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517F772C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C302EF">
        <w:rPr>
          <w:rFonts w:ascii="Calibri" w:eastAsia="Calibri" w:hAnsi="Calibri" w:cs="Calibri"/>
        </w:rPr>
        <w:t>2</w:t>
      </w:r>
      <w:r w:rsidR="001C4EFB">
        <w:rPr>
          <w:rFonts w:ascii="Calibri" w:eastAsia="Calibri" w:hAnsi="Calibri" w:cs="Calibri"/>
        </w:rPr>
        <w:t>2</w:t>
      </w:r>
      <w:r w:rsidRPr="50E74B15">
        <w:rPr>
          <w:rFonts w:ascii="Calibri" w:eastAsia="Calibri" w:hAnsi="Calibri" w:cs="Calibri"/>
        </w:rPr>
        <w:t>.</w:t>
      </w:r>
      <w:r w:rsidR="00C011A6">
        <w:rPr>
          <w:rFonts w:ascii="Calibri" w:eastAsia="Calibri" w:hAnsi="Calibri" w:cs="Calibri"/>
        </w:rPr>
        <w:t>10</w:t>
      </w:r>
      <w:r w:rsidRPr="50E74B15">
        <w:rPr>
          <w:rFonts w:ascii="Calibri" w:eastAsia="Calibri" w:hAnsi="Calibri" w:cs="Calibri"/>
        </w:rPr>
        <w:t>.2025</w:t>
      </w:r>
    </w:p>
    <w:p w14:paraId="1AF0EB9F" w14:textId="66549C3A" w:rsidR="00C302EF" w:rsidRDefault="00C302EF" w:rsidP="00C302E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C302EF">
        <w:rPr>
          <w:rFonts w:ascii="Calibri" w:eastAsia="Calibri" w:hAnsi="Calibri" w:cs="Calibri"/>
          <w:b/>
          <w:bCs/>
          <w:sz w:val="28"/>
          <w:szCs w:val="28"/>
        </w:rPr>
        <w:t>Czy naprawdę wiesz, czym jest ubezpieczenie N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C302EF">
        <w:rPr>
          <w:rFonts w:ascii="Calibri" w:eastAsia="Calibri" w:hAnsi="Calibri" w:cs="Calibri"/>
          <w:b/>
          <w:bCs/>
          <w:sz w:val="28"/>
          <w:szCs w:val="28"/>
        </w:rPr>
        <w:t xml:space="preserve">W? 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="00015617">
        <w:rPr>
          <w:rFonts w:ascii="Calibri" w:eastAsia="Calibri" w:hAnsi="Calibri" w:cs="Calibri"/>
          <w:b/>
          <w:bCs/>
          <w:sz w:val="28"/>
          <w:szCs w:val="28"/>
        </w:rPr>
        <w:t xml:space="preserve">Poznaj 5 najczęstszych mitów </w:t>
      </w:r>
    </w:p>
    <w:p w14:paraId="595BA082" w14:textId="6BAAA13B" w:rsidR="00FE538D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Mówi się, że najwięcej wypadków zdarza się w domu…</w:t>
      </w:r>
      <w:r w:rsidR="00FE538D">
        <w:rPr>
          <w:rFonts w:ascii="Calibri" w:eastAsia="Calibri" w:hAnsi="Calibri" w:cs="Calibri"/>
          <w:b/>
          <w:bCs/>
        </w:rPr>
        <w:t xml:space="preserve"> Nie mamy na to badań, ale j</w:t>
      </w:r>
      <w:r>
        <w:rPr>
          <w:rFonts w:ascii="Calibri" w:eastAsia="Calibri" w:hAnsi="Calibri" w:cs="Calibri"/>
          <w:b/>
          <w:bCs/>
        </w:rPr>
        <w:t>edno jest pewn</w:t>
      </w:r>
      <w:r w:rsidR="00FE538D">
        <w:rPr>
          <w:rFonts w:ascii="Calibri" w:eastAsia="Calibri" w:hAnsi="Calibri" w:cs="Calibri"/>
          <w:b/>
          <w:bCs/>
        </w:rPr>
        <w:t>e:</w:t>
      </w:r>
      <w:r>
        <w:rPr>
          <w:rFonts w:ascii="Calibri" w:eastAsia="Calibri" w:hAnsi="Calibri" w:cs="Calibri"/>
          <w:b/>
          <w:bCs/>
        </w:rPr>
        <w:t xml:space="preserve"> w</w:t>
      </w:r>
      <w:r w:rsidRPr="00C302EF">
        <w:rPr>
          <w:rFonts w:ascii="Calibri" w:eastAsia="Calibri" w:hAnsi="Calibri" w:cs="Calibri"/>
          <w:b/>
          <w:bCs/>
        </w:rPr>
        <w:t>ypadki zdarzają się każdemu –</w:t>
      </w:r>
      <w:r>
        <w:rPr>
          <w:rFonts w:ascii="Calibri" w:eastAsia="Calibri" w:hAnsi="Calibri" w:cs="Calibri"/>
          <w:b/>
          <w:bCs/>
        </w:rPr>
        <w:t xml:space="preserve"> nie ma znaczenia czy</w:t>
      </w:r>
      <w:r w:rsidR="00FE538D">
        <w:rPr>
          <w:rFonts w:ascii="Calibri" w:eastAsia="Calibri" w:hAnsi="Calibri" w:cs="Calibri"/>
          <w:b/>
          <w:bCs/>
        </w:rPr>
        <w:t xml:space="preserve"> jesteśmy</w:t>
      </w:r>
      <w:r w:rsidRPr="00C302EF">
        <w:rPr>
          <w:rFonts w:ascii="Calibri" w:eastAsia="Calibri" w:hAnsi="Calibri" w:cs="Calibri"/>
          <w:b/>
          <w:bCs/>
        </w:rPr>
        <w:t xml:space="preserve"> w domu, w pracy, na drodze czy w czasie wolnym.</w:t>
      </w:r>
      <w:r w:rsidRPr="00C302EF">
        <w:rPr>
          <w:rFonts w:ascii="Calibri" w:eastAsia="Calibri" w:hAnsi="Calibri" w:cs="Calibri"/>
        </w:rPr>
        <w:t xml:space="preserve"> </w:t>
      </w:r>
      <w:r w:rsidR="00FE538D">
        <w:rPr>
          <w:rFonts w:ascii="Calibri" w:eastAsia="Calibri" w:hAnsi="Calibri" w:cs="Calibri"/>
          <w:b/>
          <w:bCs/>
        </w:rPr>
        <w:t>J</w:t>
      </w:r>
      <w:r w:rsidR="00FE538D" w:rsidRPr="00FE538D">
        <w:rPr>
          <w:rFonts w:ascii="Calibri" w:eastAsia="Calibri" w:hAnsi="Calibri" w:cs="Calibri"/>
          <w:b/>
          <w:bCs/>
        </w:rPr>
        <w:t xml:space="preserve">ednak ubezpieczenie od następstw nieszczęśliwych wypadków (NNW, potocznie „NW”) wciąż jest </w:t>
      </w:r>
      <w:r w:rsidR="00FE538D">
        <w:rPr>
          <w:rFonts w:ascii="Calibri" w:eastAsia="Calibri" w:hAnsi="Calibri" w:cs="Calibri"/>
          <w:b/>
          <w:bCs/>
        </w:rPr>
        <w:t>tym</w:t>
      </w:r>
      <w:r w:rsidR="00015617">
        <w:rPr>
          <w:rFonts w:ascii="Calibri" w:eastAsia="Calibri" w:hAnsi="Calibri" w:cs="Calibri"/>
          <w:b/>
          <w:bCs/>
        </w:rPr>
        <w:t>,</w:t>
      </w:r>
      <w:r w:rsidR="00FE538D">
        <w:rPr>
          <w:rFonts w:ascii="Calibri" w:eastAsia="Calibri" w:hAnsi="Calibri" w:cs="Calibri"/>
          <w:b/>
          <w:bCs/>
        </w:rPr>
        <w:t xml:space="preserve"> </w:t>
      </w:r>
      <w:r w:rsidRPr="00C302EF">
        <w:rPr>
          <w:rFonts w:ascii="Calibri" w:eastAsia="Calibri" w:hAnsi="Calibri" w:cs="Calibri"/>
          <w:b/>
          <w:bCs/>
        </w:rPr>
        <w:t>wokół</w:t>
      </w:r>
      <w:r w:rsidR="00015617">
        <w:rPr>
          <w:rFonts w:ascii="Calibri" w:eastAsia="Calibri" w:hAnsi="Calibri" w:cs="Calibri"/>
          <w:b/>
          <w:bCs/>
        </w:rPr>
        <w:t xml:space="preserve"> którego</w:t>
      </w:r>
      <w:r w:rsidRPr="00C302EF">
        <w:rPr>
          <w:rFonts w:ascii="Calibri" w:eastAsia="Calibri" w:hAnsi="Calibri" w:cs="Calibri"/>
          <w:b/>
          <w:bCs/>
        </w:rPr>
        <w:t xml:space="preserve"> </w:t>
      </w:r>
      <w:r w:rsidR="00FE538D">
        <w:rPr>
          <w:rFonts w:ascii="Calibri" w:eastAsia="Calibri" w:hAnsi="Calibri" w:cs="Calibri"/>
          <w:b/>
          <w:bCs/>
        </w:rPr>
        <w:t>krąży</w:t>
      </w:r>
      <w:r w:rsidRPr="00C302EF">
        <w:rPr>
          <w:rFonts w:ascii="Calibri" w:eastAsia="Calibri" w:hAnsi="Calibri" w:cs="Calibri"/>
          <w:b/>
          <w:bCs/>
        </w:rPr>
        <w:t xml:space="preserve"> wiele </w:t>
      </w:r>
      <w:r w:rsidR="00FE538D">
        <w:rPr>
          <w:rFonts w:ascii="Calibri" w:eastAsia="Calibri" w:hAnsi="Calibri" w:cs="Calibri"/>
          <w:b/>
          <w:bCs/>
        </w:rPr>
        <w:t>pytań i wątpliwości</w:t>
      </w:r>
      <w:r w:rsidRPr="00C302EF">
        <w:rPr>
          <w:rFonts w:ascii="Calibri" w:eastAsia="Calibri" w:hAnsi="Calibri" w:cs="Calibri"/>
          <w:b/>
          <w:bCs/>
        </w:rPr>
        <w:t xml:space="preserve">. </w:t>
      </w:r>
      <w:r w:rsidR="00FE538D">
        <w:rPr>
          <w:rFonts w:ascii="Calibri" w:eastAsia="Calibri" w:hAnsi="Calibri" w:cs="Calibri"/>
          <w:b/>
          <w:bCs/>
        </w:rPr>
        <w:t xml:space="preserve">Pora je rozwiać! </w:t>
      </w:r>
    </w:p>
    <w:p w14:paraId="52978482" w14:textId="754AE540" w:rsidR="00C302EF" w:rsidRPr="00FE538D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302EF">
        <w:rPr>
          <w:rFonts w:ascii="Calibri" w:eastAsia="Calibri" w:hAnsi="Calibri" w:cs="Calibri"/>
        </w:rPr>
        <w:t>Często traktujemy je jak formalność, dodatek do szkolnej składki lub coś „dla sportowców”. Tymczasem to polisa, która może przydać się każdemu z nas – i wcale nie tylko w wyjątkowych sytuacjach</w:t>
      </w:r>
      <w:r w:rsidR="00FE538D">
        <w:rPr>
          <w:rFonts w:ascii="Calibri" w:eastAsia="Calibri" w:hAnsi="Calibri" w:cs="Calibri"/>
        </w:rPr>
        <w:t xml:space="preserve">, </w:t>
      </w:r>
      <w:r w:rsidR="00FE538D" w:rsidRPr="00FE538D">
        <w:rPr>
          <w:rFonts w:ascii="Calibri" w:eastAsia="Calibri" w:hAnsi="Calibri" w:cs="Calibri"/>
        </w:rPr>
        <w:t>to znacznie bardziej uniwersalna forma ochrony.</w:t>
      </w:r>
      <w:r w:rsidR="00FE538D">
        <w:rPr>
          <w:rFonts w:ascii="Calibri" w:eastAsia="Calibri" w:hAnsi="Calibri" w:cs="Calibri"/>
          <w:b/>
          <w:bCs/>
        </w:rPr>
        <w:t xml:space="preserve"> </w:t>
      </w:r>
    </w:p>
    <w:p w14:paraId="1DF64C9E" w14:textId="3C831352" w:rsid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C302EF">
        <w:rPr>
          <w:rFonts w:ascii="Calibri" w:eastAsia="Calibri" w:hAnsi="Calibri" w:cs="Calibri"/>
          <w:i/>
          <w:iCs/>
        </w:rPr>
        <w:t xml:space="preserve">Z naszych obserwacji wynika, że </w:t>
      </w:r>
      <w:r w:rsidR="00FE538D" w:rsidRPr="00FE538D">
        <w:rPr>
          <w:rFonts w:ascii="Calibri" w:eastAsia="Calibri" w:hAnsi="Calibri" w:cs="Calibri"/>
          <w:i/>
          <w:iCs/>
        </w:rPr>
        <w:t>klienci bardzo często pytają, czy w ogóle warto mieć N</w:t>
      </w:r>
      <w:r w:rsidR="00FE538D">
        <w:rPr>
          <w:rFonts w:ascii="Calibri" w:eastAsia="Calibri" w:hAnsi="Calibri" w:cs="Calibri"/>
          <w:i/>
          <w:iCs/>
        </w:rPr>
        <w:t>N</w:t>
      </w:r>
      <w:r w:rsidR="00FE538D" w:rsidRPr="00FE538D">
        <w:rPr>
          <w:rFonts w:ascii="Calibri" w:eastAsia="Calibri" w:hAnsi="Calibri" w:cs="Calibri"/>
          <w:i/>
          <w:iCs/>
        </w:rPr>
        <w:t>W</w:t>
      </w:r>
      <w:r w:rsidR="00FE538D">
        <w:rPr>
          <w:rFonts w:ascii="Calibri" w:eastAsia="Calibri" w:hAnsi="Calibri" w:cs="Calibri"/>
          <w:i/>
          <w:iCs/>
        </w:rPr>
        <w:t>.</w:t>
      </w:r>
      <w:r w:rsidR="00FE538D" w:rsidRPr="00FE538D">
        <w:rPr>
          <w:rFonts w:ascii="Calibri" w:eastAsia="Calibri" w:hAnsi="Calibri" w:cs="Calibri"/>
          <w:i/>
          <w:iCs/>
        </w:rPr>
        <w:t xml:space="preserve"> A my zawsze odpowiadamy: warto, bo nikt nie planuje wypadku. A jeśli się zdarzy – dobrze, żeby polisa działała od razu, nie tylko w teorii</w:t>
      </w:r>
      <w:r w:rsidR="00FE538D">
        <w:rPr>
          <w:rFonts w:ascii="Calibri" w:eastAsia="Calibri" w:hAnsi="Calibri" w:cs="Calibri"/>
          <w:i/>
          <w:iCs/>
        </w:rPr>
        <w:t xml:space="preserve"> </w:t>
      </w:r>
      <w:r w:rsidRPr="00C302EF">
        <w:rPr>
          <w:rFonts w:ascii="Calibri" w:eastAsia="Calibri" w:hAnsi="Calibri" w:cs="Calibri"/>
        </w:rPr>
        <w:t xml:space="preserve">– </w:t>
      </w:r>
      <w:r w:rsidRPr="009B7EBC">
        <w:rPr>
          <w:rFonts w:ascii="Calibri" w:eastAsia="Calibri" w:hAnsi="Calibri" w:cs="Calibri"/>
        </w:rPr>
        <w:t xml:space="preserve">mówi </w:t>
      </w:r>
      <w:r w:rsidRPr="00FB477C">
        <w:rPr>
          <w:rFonts w:ascii="Calibri" w:eastAsia="Calibri" w:hAnsi="Calibri" w:cs="Calibri"/>
        </w:rPr>
        <w:t>Joanna Borowiec, Product Manager w Balcia Insurance.</w:t>
      </w:r>
    </w:p>
    <w:p w14:paraId="6DB2DF97" w14:textId="15C1C622" w:rsidR="00C302EF" w:rsidRP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302EF">
        <w:rPr>
          <w:rFonts w:ascii="Calibri" w:eastAsia="Calibri" w:hAnsi="Calibri" w:cs="Calibri"/>
        </w:rPr>
        <w:t>Poniżej obalamy pięć najczęstszych mitów na temat ubezpieczeń od następstw nieszczęśliwych wypadków.</w:t>
      </w:r>
    </w:p>
    <w:p w14:paraId="4F727252" w14:textId="5D764591" w:rsidR="00C302EF" w:rsidRP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302EF">
        <w:rPr>
          <w:rFonts w:ascii="Calibri" w:eastAsia="Calibri" w:hAnsi="Calibri" w:cs="Calibri"/>
          <w:b/>
          <w:bCs/>
        </w:rPr>
        <w:t>1. N</w:t>
      </w:r>
      <w:r>
        <w:rPr>
          <w:rFonts w:ascii="Calibri" w:eastAsia="Calibri" w:hAnsi="Calibri" w:cs="Calibri"/>
          <w:b/>
          <w:bCs/>
        </w:rPr>
        <w:t>N</w:t>
      </w:r>
      <w:r w:rsidRPr="00C302EF">
        <w:rPr>
          <w:rFonts w:ascii="Calibri" w:eastAsia="Calibri" w:hAnsi="Calibri" w:cs="Calibri"/>
          <w:b/>
          <w:bCs/>
        </w:rPr>
        <w:t>W działa tylko podczas uprawiania sportu – MIT</w:t>
      </w:r>
    </w:p>
    <w:p w14:paraId="7498993E" w14:textId="3B02B7E1" w:rsidR="00C302EF" w:rsidRP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302EF">
        <w:rPr>
          <w:rFonts w:ascii="Calibri" w:eastAsia="Calibri" w:hAnsi="Calibri" w:cs="Calibri"/>
        </w:rPr>
        <w:t>To jedno z najczęstszych przekonań. Tymczasem ubezpieczenie NNW obejmuje wszystkie wypadki, nie tylko sportowe</w:t>
      </w:r>
      <w:r w:rsidR="00FE538D">
        <w:rPr>
          <w:rFonts w:ascii="Calibri" w:eastAsia="Calibri" w:hAnsi="Calibri" w:cs="Calibri"/>
        </w:rPr>
        <w:t xml:space="preserve">. </w:t>
      </w:r>
      <w:r w:rsidR="00FE538D" w:rsidRPr="00C302EF">
        <w:rPr>
          <w:rFonts w:ascii="Calibri" w:eastAsia="Calibri" w:hAnsi="Calibri" w:cs="Calibri"/>
        </w:rPr>
        <w:t>Działa zarówno podczas</w:t>
      </w:r>
      <w:r w:rsidR="00FE538D">
        <w:rPr>
          <w:rFonts w:ascii="Calibri" w:eastAsia="Calibri" w:hAnsi="Calibri" w:cs="Calibri"/>
        </w:rPr>
        <w:t xml:space="preserve"> amatorskiego</w:t>
      </w:r>
      <w:r w:rsidR="00FE538D" w:rsidRPr="00C302EF">
        <w:rPr>
          <w:rFonts w:ascii="Calibri" w:eastAsia="Calibri" w:hAnsi="Calibri" w:cs="Calibri"/>
        </w:rPr>
        <w:t xml:space="preserve"> treningu, jak i w codziennych sytuacjach – np. gdy przewrócimy się na schodach, skaleczymy w kuchni, ulegniemy potrąceniu na pasach czy złamiemy rękę na spacerze.</w:t>
      </w:r>
      <w:r w:rsidR="00FE538D">
        <w:rPr>
          <w:rFonts w:ascii="Calibri" w:eastAsia="Calibri" w:hAnsi="Calibri" w:cs="Calibri"/>
        </w:rPr>
        <w:t xml:space="preserve"> </w:t>
      </w:r>
    </w:p>
    <w:p w14:paraId="2174D375" w14:textId="7254FC17" w:rsidR="00FE538D" w:rsidRP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C302EF">
        <w:rPr>
          <w:rFonts w:ascii="Calibri" w:eastAsia="Calibri" w:hAnsi="Calibri" w:cs="Calibri"/>
          <w:i/>
          <w:iCs/>
        </w:rPr>
        <w:t>Ochrona działa zawsze, gdy dojdzie do nagłego zdarzenia, którego skutkiem jest uraz ciała – niezależnie od miejsca i aktywności. Sport to tylko jeden z wielu możliwych scenariuszy</w:t>
      </w:r>
      <w:r w:rsidRPr="00C302EF">
        <w:rPr>
          <w:rFonts w:ascii="Calibri" w:eastAsia="Calibri" w:hAnsi="Calibri" w:cs="Calibri"/>
        </w:rPr>
        <w:t xml:space="preserve"> – wyjaśnia </w:t>
      </w:r>
      <w:r>
        <w:rPr>
          <w:rFonts w:ascii="Calibri" w:eastAsia="Calibri" w:hAnsi="Calibri" w:cs="Calibri"/>
        </w:rPr>
        <w:t xml:space="preserve">Joanna Borowiec. </w:t>
      </w:r>
    </w:p>
    <w:p w14:paraId="46624A95" w14:textId="57549694" w:rsidR="00C302EF" w:rsidRP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302EF">
        <w:rPr>
          <w:rFonts w:ascii="Calibri" w:eastAsia="Calibri" w:hAnsi="Calibri" w:cs="Calibri"/>
          <w:b/>
          <w:bCs/>
        </w:rPr>
        <w:t>2. Polisa działa tylko w pracy lub w szkole – MIT</w:t>
      </w:r>
    </w:p>
    <w:p w14:paraId="43D417D6" w14:textId="77777777" w:rsidR="00C302EF" w:rsidRP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302EF">
        <w:rPr>
          <w:rFonts w:ascii="Calibri" w:eastAsia="Calibri" w:hAnsi="Calibri" w:cs="Calibri"/>
        </w:rPr>
        <w:t>To również nieprawda. Zakres działania ubezpieczenia nie jest ograniczony do miejsca zatrudnienia czy nauki. W przypadku indywidualnych polis ochrona obejmuje całą dobę, 7 dni w tygodniu – także w czasie wolnym, na wakacjach czy w domu.</w:t>
      </w:r>
    </w:p>
    <w:p w14:paraId="24089D1D" w14:textId="095B4083" w:rsidR="00C302EF" w:rsidRP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- </w:t>
      </w:r>
      <w:r w:rsidRPr="00C302EF">
        <w:rPr>
          <w:rFonts w:ascii="Calibri" w:eastAsia="Calibri" w:hAnsi="Calibri" w:cs="Calibri"/>
          <w:i/>
          <w:iCs/>
        </w:rPr>
        <w:t>To ważna różnica między grupową a indywidualną polisą. Szkolne lub pracownicze NNW działa tylko w określonym kontekście, natomiast polisa indywidualna chroni zawsze i wszędzie</w:t>
      </w:r>
      <w:r w:rsidRPr="00C302EF">
        <w:rPr>
          <w:rFonts w:ascii="Calibri" w:eastAsia="Calibri" w:hAnsi="Calibri" w:cs="Calibri"/>
        </w:rPr>
        <w:t xml:space="preserve"> – dodaje ekspertka Balcia.</w:t>
      </w:r>
    </w:p>
    <w:p w14:paraId="45DA75E9" w14:textId="6C27BD3E" w:rsidR="00C302EF" w:rsidRP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302EF">
        <w:rPr>
          <w:rFonts w:ascii="Calibri" w:eastAsia="Calibri" w:hAnsi="Calibri" w:cs="Calibri"/>
          <w:b/>
          <w:bCs/>
        </w:rPr>
        <w:t xml:space="preserve">3. </w:t>
      </w:r>
      <w:r w:rsidR="00FE538D" w:rsidRPr="00FE538D">
        <w:rPr>
          <w:rFonts w:ascii="Calibri" w:eastAsia="Calibri" w:hAnsi="Calibri" w:cs="Calibri"/>
          <w:b/>
          <w:bCs/>
        </w:rPr>
        <w:t>Ubezpieczenie N</w:t>
      </w:r>
      <w:r w:rsidR="00FE538D">
        <w:rPr>
          <w:rFonts w:ascii="Calibri" w:eastAsia="Calibri" w:hAnsi="Calibri" w:cs="Calibri"/>
          <w:b/>
          <w:bCs/>
        </w:rPr>
        <w:t>N</w:t>
      </w:r>
      <w:r w:rsidR="00FE538D" w:rsidRPr="00FE538D">
        <w:rPr>
          <w:rFonts w:ascii="Calibri" w:eastAsia="Calibri" w:hAnsi="Calibri" w:cs="Calibri"/>
          <w:b/>
          <w:bCs/>
        </w:rPr>
        <w:t>W to</w:t>
      </w:r>
      <w:r w:rsidR="006A6D8A">
        <w:rPr>
          <w:rFonts w:ascii="Calibri" w:eastAsia="Calibri" w:hAnsi="Calibri" w:cs="Calibri"/>
          <w:b/>
          <w:bCs/>
        </w:rPr>
        <w:t xml:space="preserve">, </w:t>
      </w:r>
      <w:r w:rsidR="00FE538D" w:rsidRPr="00FE538D">
        <w:rPr>
          <w:rFonts w:ascii="Calibri" w:eastAsia="Calibri" w:hAnsi="Calibri" w:cs="Calibri"/>
          <w:b/>
          <w:bCs/>
        </w:rPr>
        <w:t>to samo</w:t>
      </w:r>
      <w:r w:rsidR="006A6D8A">
        <w:rPr>
          <w:rFonts w:ascii="Calibri" w:eastAsia="Calibri" w:hAnsi="Calibri" w:cs="Calibri"/>
          <w:b/>
          <w:bCs/>
        </w:rPr>
        <w:t xml:space="preserve">, </w:t>
      </w:r>
      <w:r w:rsidR="00FE538D" w:rsidRPr="00FE538D">
        <w:rPr>
          <w:rFonts w:ascii="Calibri" w:eastAsia="Calibri" w:hAnsi="Calibri" w:cs="Calibri"/>
          <w:b/>
          <w:bCs/>
        </w:rPr>
        <w:t>co OC lub zdrowotne</w:t>
      </w:r>
      <w:r w:rsidR="00FE538D">
        <w:rPr>
          <w:rFonts w:ascii="Calibri" w:eastAsia="Calibri" w:hAnsi="Calibri" w:cs="Calibri"/>
          <w:b/>
          <w:bCs/>
        </w:rPr>
        <w:t xml:space="preserve"> </w:t>
      </w:r>
      <w:r w:rsidR="00FE538D" w:rsidRPr="00C302EF">
        <w:rPr>
          <w:rFonts w:ascii="Calibri" w:eastAsia="Calibri" w:hAnsi="Calibri" w:cs="Calibri"/>
          <w:b/>
          <w:bCs/>
        </w:rPr>
        <w:t>– MIT</w:t>
      </w:r>
    </w:p>
    <w:p w14:paraId="5320FEFC" w14:textId="22989E91" w:rsidR="00FE538D" w:rsidRPr="00C302EF" w:rsidRDefault="00FE538D" w:rsidP="00FE538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302EF">
        <w:rPr>
          <w:rFonts w:ascii="Calibri" w:eastAsia="Calibri" w:hAnsi="Calibri" w:cs="Calibri"/>
        </w:rPr>
        <w:t>To częsty błąd.</w:t>
      </w:r>
      <w:r>
        <w:rPr>
          <w:rFonts w:ascii="Calibri" w:eastAsia="Calibri" w:hAnsi="Calibri" w:cs="Calibri"/>
        </w:rPr>
        <w:t xml:space="preserve"> </w:t>
      </w:r>
      <w:r w:rsidRPr="00C302EF">
        <w:rPr>
          <w:rFonts w:ascii="Calibri" w:eastAsia="Calibri" w:hAnsi="Calibri" w:cs="Calibri"/>
        </w:rPr>
        <w:t>OC (odpowiedzialność cywilna) chroni przed skutkami szkód wyrządzonych innym osobom – np. gdy dziecko zarysuje komuś samochód.</w:t>
      </w:r>
      <w:r>
        <w:rPr>
          <w:rFonts w:ascii="Calibri" w:eastAsia="Calibri" w:hAnsi="Calibri" w:cs="Calibri"/>
        </w:rPr>
        <w:t xml:space="preserve"> </w:t>
      </w:r>
      <w:r w:rsidRPr="00C302EF">
        <w:rPr>
          <w:rFonts w:ascii="Calibri" w:eastAsia="Calibri" w:hAnsi="Calibri" w:cs="Calibri"/>
        </w:rPr>
        <w:t>Ubezpieczenie zdrowotne dotyczy dostępu do opieki medycznej.</w:t>
      </w:r>
    </w:p>
    <w:p w14:paraId="57276CB1" w14:textId="3699B607" w:rsidR="00FE538D" w:rsidRPr="00C302EF" w:rsidRDefault="00FE538D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302EF">
        <w:rPr>
          <w:rFonts w:ascii="Calibri" w:eastAsia="Calibri" w:hAnsi="Calibri" w:cs="Calibri"/>
        </w:rPr>
        <w:t>Natomiast NNW chroni nas samych – gdy ulegniemy wypadkowi, zwraca koszty leczenia, rehabilitacji, a w poważniejszych przypadkach wypłaca odszkodowanie za uszczerbek na zdrowiu.</w:t>
      </w:r>
      <w:r>
        <w:rPr>
          <w:rFonts w:ascii="Calibri" w:eastAsia="Calibri" w:hAnsi="Calibri" w:cs="Calibri"/>
        </w:rPr>
        <w:t xml:space="preserve"> </w:t>
      </w:r>
      <w:r w:rsidRPr="00C302EF">
        <w:rPr>
          <w:rFonts w:ascii="Calibri" w:eastAsia="Calibri" w:hAnsi="Calibri" w:cs="Calibri"/>
        </w:rPr>
        <w:t>To więc trzy różne produkty, które się uzupełniają, ale nie zastępują.</w:t>
      </w:r>
    </w:p>
    <w:p w14:paraId="4CF71E8F" w14:textId="0814D1C7" w:rsidR="00C302EF" w:rsidRP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302EF">
        <w:rPr>
          <w:rFonts w:ascii="Calibri" w:eastAsia="Calibri" w:hAnsi="Calibri" w:cs="Calibri"/>
          <w:b/>
          <w:bCs/>
        </w:rPr>
        <w:t xml:space="preserve">4. </w:t>
      </w:r>
      <w:r w:rsidR="00FE538D" w:rsidRPr="00FE538D">
        <w:rPr>
          <w:rFonts w:ascii="Calibri" w:eastAsia="Calibri" w:hAnsi="Calibri" w:cs="Calibri"/>
          <w:b/>
          <w:bCs/>
        </w:rPr>
        <w:t>Dziecko ma N</w:t>
      </w:r>
      <w:r w:rsidR="00FE538D">
        <w:rPr>
          <w:rFonts w:ascii="Calibri" w:eastAsia="Calibri" w:hAnsi="Calibri" w:cs="Calibri"/>
          <w:b/>
          <w:bCs/>
        </w:rPr>
        <w:t>N</w:t>
      </w:r>
      <w:r w:rsidR="00FE538D" w:rsidRPr="00FE538D">
        <w:rPr>
          <w:rFonts w:ascii="Calibri" w:eastAsia="Calibri" w:hAnsi="Calibri" w:cs="Calibri"/>
          <w:b/>
          <w:bCs/>
        </w:rPr>
        <w:t>W w szkole, więc to wystarczy – NIEKONIECZNIE</w:t>
      </w:r>
    </w:p>
    <w:p w14:paraId="253BF390" w14:textId="70898F85" w:rsidR="00FE538D" w:rsidRPr="00C302EF" w:rsidRDefault="00FE538D" w:rsidP="00FE538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302EF">
        <w:rPr>
          <w:rFonts w:ascii="Calibri" w:eastAsia="Calibri" w:hAnsi="Calibri" w:cs="Calibri"/>
        </w:rPr>
        <w:t>Rodzice często uważają, że szkolna polisa zabezpiecza dziecko w pełni. W praktyce większość takich ubezpieczeń ma niski zakres świadczeń i niskie sumy odszkodowania – czasem kilkaset złotych za uraz.</w:t>
      </w:r>
      <w:r>
        <w:rPr>
          <w:rFonts w:ascii="Calibri" w:eastAsia="Calibri" w:hAnsi="Calibri" w:cs="Calibri"/>
        </w:rPr>
        <w:t xml:space="preserve"> </w:t>
      </w:r>
      <w:r w:rsidRPr="00C302EF">
        <w:rPr>
          <w:rFonts w:ascii="Calibri" w:eastAsia="Calibri" w:hAnsi="Calibri" w:cs="Calibri"/>
        </w:rPr>
        <w:t>Nie obejmuje też wszystkich sytuacji – np. zajęć sportowych poza szkołą, ferii, kolonii czy wypadków w domu.</w:t>
      </w:r>
    </w:p>
    <w:p w14:paraId="49161748" w14:textId="110BB921" w:rsidR="00FE538D" w:rsidRPr="00C302EF" w:rsidRDefault="00FE538D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FE538D">
        <w:rPr>
          <w:rFonts w:ascii="Calibri" w:eastAsia="Calibri" w:hAnsi="Calibri" w:cs="Calibri"/>
          <w:i/>
          <w:iCs/>
        </w:rPr>
        <w:t>Warto sprawdzić, w jakich dokładnie sytuacjach polisa działa. Jeśli dziecko jest aktywne, chodzi na treningi, podróżuje – indywidualne NW to rozsądne uzupełnienie szkolnej ochrony</w:t>
      </w:r>
      <w:r w:rsidRPr="00C302EF">
        <w:rPr>
          <w:rFonts w:ascii="Calibri" w:eastAsia="Calibri" w:hAnsi="Calibri" w:cs="Calibri"/>
        </w:rPr>
        <w:t xml:space="preserve"> – mówi ekspertka Balcia.</w:t>
      </w:r>
    </w:p>
    <w:p w14:paraId="10A3AD55" w14:textId="62E6C2B3" w:rsidR="00C302EF" w:rsidRP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302EF">
        <w:rPr>
          <w:rFonts w:ascii="Calibri" w:eastAsia="Calibri" w:hAnsi="Calibri" w:cs="Calibri"/>
          <w:b/>
          <w:bCs/>
        </w:rPr>
        <w:t>5. NNW jest drogie i trudne do kupienia – MIT</w:t>
      </w:r>
    </w:p>
    <w:p w14:paraId="340E9B6A" w14:textId="7537E0DC" w:rsidR="00C302EF" w:rsidRP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302EF">
        <w:rPr>
          <w:rFonts w:ascii="Calibri" w:eastAsia="Calibri" w:hAnsi="Calibri" w:cs="Calibri"/>
        </w:rPr>
        <w:t>Nowoczesne ubezpieczenia NNW można kupić całkowicie online</w:t>
      </w:r>
      <w:r w:rsidR="00FE538D">
        <w:rPr>
          <w:rFonts w:ascii="Calibri" w:eastAsia="Calibri" w:hAnsi="Calibri" w:cs="Calibri"/>
        </w:rPr>
        <w:t>, nawet w aplikacji</w:t>
      </w:r>
      <w:r w:rsidRPr="00C302EF">
        <w:rPr>
          <w:rFonts w:ascii="Calibri" w:eastAsia="Calibri" w:hAnsi="Calibri" w:cs="Calibri"/>
        </w:rPr>
        <w:t>, w kilka minut</w:t>
      </w:r>
      <w:r w:rsidR="00FE538D">
        <w:rPr>
          <w:rFonts w:ascii="Calibri" w:eastAsia="Calibri" w:hAnsi="Calibri" w:cs="Calibri"/>
        </w:rPr>
        <w:t>. K</w:t>
      </w:r>
      <w:r w:rsidRPr="00C302EF">
        <w:rPr>
          <w:rFonts w:ascii="Calibri" w:eastAsia="Calibri" w:hAnsi="Calibri" w:cs="Calibri"/>
        </w:rPr>
        <w:t>oszt miesięcznej ochrony to często mniej niż cena jednej kawy</w:t>
      </w:r>
      <w:r w:rsidR="00FE538D">
        <w:rPr>
          <w:rFonts w:ascii="Calibri" w:eastAsia="Calibri" w:hAnsi="Calibri" w:cs="Calibri"/>
        </w:rPr>
        <w:t xml:space="preserve"> na mieście</w:t>
      </w:r>
      <w:r w:rsidRPr="00C302EF">
        <w:rPr>
          <w:rFonts w:ascii="Calibri" w:eastAsia="Calibri" w:hAnsi="Calibri" w:cs="Calibri"/>
        </w:rPr>
        <w:t>. Warto też szukać okazji – w październiku i listopadzie trwa akcja rabatowa Balcia: wszystkie ubezpieczenia z grupy wypadkowej (Accident, Extreme i Junior) są dostępne z 35% zniżką z kodem GOAHEAD35.</w:t>
      </w:r>
    </w:p>
    <w:p w14:paraId="01D28F9E" w14:textId="030EFC86" w:rsid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C302EF">
        <w:rPr>
          <w:rFonts w:ascii="Calibri" w:eastAsia="Calibri" w:hAnsi="Calibri" w:cs="Calibri"/>
          <w:i/>
          <w:iCs/>
        </w:rPr>
        <w:t>Chcemy zachęcić ludzi, by traktowali ubezpieczenie nie jako formalność, ale element codziennego bezpieczeństwa. NNW to realne wsparcie finansowe – wtedy, gdy najbardziej go potrzebujemy</w:t>
      </w:r>
      <w:r w:rsidRPr="00C302EF">
        <w:rPr>
          <w:rFonts w:ascii="Calibri" w:eastAsia="Calibri" w:hAnsi="Calibri" w:cs="Calibri"/>
        </w:rPr>
        <w:t xml:space="preserve"> – podsumowuje </w:t>
      </w:r>
      <w:r>
        <w:rPr>
          <w:rFonts w:ascii="Calibri" w:eastAsia="Calibri" w:hAnsi="Calibri" w:cs="Calibri"/>
        </w:rPr>
        <w:t xml:space="preserve">Joanna Borowiec. </w:t>
      </w:r>
    </w:p>
    <w:p w14:paraId="0DD754C5" w14:textId="14A3DAEE" w:rsidR="00FE538D" w:rsidRPr="00C302EF" w:rsidRDefault="00FE538D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302EF">
        <w:rPr>
          <w:rFonts w:ascii="Calibri" w:eastAsia="Calibri" w:hAnsi="Calibri" w:cs="Calibri"/>
        </w:rPr>
        <w:t>Statystyki pokazują, że w Polsce co kilka sekund dochodzi do drobnego wypadku domowego – skaleczenia, oparzenia, upadku. To sytuacje, które rzadko kończą się dramatem, ale często generują koszty: leczenia, badań</w:t>
      </w:r>
      <w:r w:rsidR="00E720F0">
        <w:rPr>
          <w:rFonts w:ascii="Calibri" w:eastAsia="Calibri" w:hAnsi="Calibri" w:cs="Calibri"/>
        </w:rPr>
        <w:t xml:space="preserve"> czy </w:t>
      </w:r>
      <w:r w:rsidRPr="00C302EF">
        <w:rPr>
          <w:rFonts w:ascii="Calibri" w:eastAsia="Calibri" w:hAnsi="Calibri" w:cs="Calibri"/>
        </w:rPr>
        <w:t>rehabilitacji.</w:t>
      </w:r>
    </w:p>
    <w:p w14:paraId="6EEC9CAB" w14:textId="70FA537A" w:rsidR="00C302EF" w:rsidRP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302EF">
        <w:rPr>
          <w:rFonts w:ascii="Calibri" w:eastAsia="Calibri" w:hAnsi="Calibri" w:cs="Calibri"/>
          <w:b/>
          <w:bCs/>
        </w:rPr>
        <w:t>Dlaczego warto o tym pamiętać teraz</w:t>
      </w:r>
    </w:p>
    <w:p w14:paraId="5F26DE36" w14:textId="4DDC4D90" w:rsidR="00C302EF" w:rsidRP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302EF">
        <w:rPr>
          <w:rFonts w:ascii="Calibri" w:eastAsia="Calibri" w:hAnsi="Calibri" w:cs="Calibri"/>
        </w:rPr>
        <w:lastRenderedPageBreak/>
        <w:t>Jesień to czas zwiększonej liczby urazów – częstsze upadki, zmienne warunki pogodowe</w:t>
      </w:r>
      <w:r>
        <w:rPr>
          <w:rFonts w:ascii="Calibri" w:eastAsia="Calibri" w:hAnsi="Calibri" w:cs="Calibri"/>
        </w:rPr>
        <w:t xml:space="preserve">. </w:t>
      </w:r>
      <w:r w:rsidRPr="00C302EF">
        <w:rPr>
          <w:rFonts w:ascii="Calibri" w:eastAsia="Calibri" w:hAnsi="Calibri" w:cs="Calibri"/>
        </w:rPr>
        <w:t>To także dobry moment, by zweryfikować swoje ubezpieczenie i sprawdzić, czy jego zakres odpowiada rzeczywistym potrzebom.</w:t>
      </w:r>
    </w:p>
    <w:p w14:paraId="17F58927" w14:textId="1F61446A" w:rsidR="00C302EF" w:rsidRDefault="00C302EF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C302EF">
        <w:rPr>
          <w:rFonts w:ascii="Calibri" w:eastAsia="Calibri" w:hAnsi="Calibri" w:cs="Calibri"/>
          <w:i/>
          <w:iCs/>
        </w:rPr>
        <w:t>Nie chodzi o to, by przewidywać wypadki. Chodzi o to, by być na nie gotowym – mieć wsparcie, gdy codzienne ‘ooops’ zamienia się w realny problem</w:t>
      </w:r>
      <w:r w:rsidRPr="00C302EF">
        <w:rPr>
          <w:rFonts w:ascii="Calibri" w:eastAsia="Calibri" w:hAnsi="Calibri" w:cs="Calibri"/>
        </w:rPr>
        <w:t xml:space="preserve"> – dodaje ekspertka Balcia.</w:t>
      </w:r>
    </w:p>
    <w:p w14:paraId="613F5A7A" w14:textId="463D6AB2" w:rsidR="00E720F0" w:rsidRPr="00C302EF" w:rsidRDefault="00E720F0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302EF">
        <w:rPr>
          <w:rFonts w:ascii="Calibri" w:eastAsia="Calibri" w:hAnsi="Calibri" w:cs="Calibri"/>
        </w:rPr>
        <w:t>NNW to jedno z najprostszych, a zarazem najbardziej praktycznych ubezpieczeń – bo działa dokładnie tam, gdzie toczy się codzienne życie.</w:t>
      </w:r>
      <w:r>
        <w:rPr>
          <w:rFonts w:ascii="Calibri" w:eastAsia="Calibri" w:hAnsi="Calibri" w:cs="Calibri"/>
        </w:rPr>
        <w:t xml:space="preserve"> </w:t>
      </w:r>
    </w:p>
    <w:p w14:paraId="611DD866" w14:textId="53784057" w:rsidR="00FB235D" w:rsidRPr="00FB235D" w:rsidRDefault="00C302EF" w:rsidP="00FB235D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Akcja rabatowa</w:t>
      </w:r>
      <w:r w:rsidR="009B7EBC" w:rsidRPr="329DCE84">
        <w:rPr>
          <w:rFonts w:ascii="Calibri" w:eastAsia="Calibri" w:hAnsi="Calibri" w:cs="Calibri"/>
        </w:rPr>
        <w:t xml:space="preserve">: do </w:t>
      </w:r>
      <w:r w:rsidR="2AC225FF" w:rsidRPr="329DCE84">
        <w:rPr>
          <w:rFonts w:ascii="Calibri" w:eastAsia="Calibri" w:hAnsi="Calibri" w:cs="Calibri"/>
        </w:rPr>
        <w:t>15</w:t>
      </w:r>
      <w:r w:rsidR="009B7EBC" w:rsidRPr="329DCE84">
        <w:rPr>
          <w:rFonts w:ascii="Calibri" w:eastAsia="Calibri" w:hAnsi="Calibri" w:cs="Calibri"/>
        </w:rPr>
        <w:t xml:space="preserve"> listopada 2025</w:t>
      </w:r>
    </w:p>
    <w:p w14:paraId="3F5CA37B" w14:textId="1F88E09E" w:rsidR="009B7EBC" w:rsidRPr="00FB235D" w:rsidRDefault="009B7EBC" w:rsidP="00FB235D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B235D">
        <w:rPr>
          <w:rFonts w:ascii="Calibri" w:eastAsia="Calibri" w:hAnsi="Calibri" w:cs="Calibri"/>
        </w:rPr>
        <w:t>Rabat: 35% z kodem GOAHEAD35</w:t>
      </w:r>
    </w:p>
    <w:p w14:paraId="5FF868BE" w14:textId="5F541907" w:rsidR="009B7EBC" w:rsidRPr="001C4EFB" w:rsidRDefault="009B7EBC" w:rsidP="00FB235D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  <w:lang w:val="en-US"/>
        </w:rPr>
      </w:pPr>
      <w:r w:rsidRPr="001C4EFB">
        <w:rPr>
          <w:rFonts w:ascii="Calibri" w:eastAsia="Calibri" w:hAnsi="Calibri" w:cs="Calibri"/>
          <w:lang w:val="en-US"/>
        </w:rPr>
        <w:t>Produkt</w:t>
      </w:r>
      <w:r w:rsidR="001C4EFB" w:rsidRPr="001C4EFB">
        <w:rPr>
          <w:rFonts w:ascii="Calibri" w:eastAsia="Calibri" w:hAnsi="Calibri" w:cs="Calibri"/>
          <w:lang w:val="en-US"/>
        </w:rPr>
        <w:t>y</w:t>
      </w:r>
      <w:r w:rsidRPr="001C4EFB">
        <w:rPr>
          <w:rFonts w:ascii="Calibri" w:eastAsia="Calibri" w:hAnsi="Calibri" w:cs="Calibri"/>
          <w:lang w:val="en-US"/>
        </w:rPr>
        <w:t xml:space="preserve">: </w:t>
      </w:r>
      <w:r w:rsidR="00C302EF" w:rsidRPr="001C4EFB">
        <w:rPr>
          <w:rFonts w:ascii="Calibri" w:eastAsia="Calibri" w:hAnsi="Calibri" w:cs="Calibri"/>
          <w:lang w:val="en-US"/>
        </w:rPr>
        <w:t>Accident</w:t>
      </w:r>
      <w:r w:rsidRPr="001C4EFB">
        <w:rPr>
          <w:rFonts w:ascii="Calibri" w:eastAsia="Calibri" w:hAnsi="Calibri" w:cs="Calibri"/>
          <w:lang w:val="en-US"/>
        </w:rPr>
        <w:t xml:space="preserve"> – ubezpieczenie NNW</w:t>
      </w:r>
      <w:r w:rsidR="001C4EFB" w:rsidRPr="001C4EFB">
        <w:rPr>
          <w:rFonts w:ascii="Calibri" w:eastAsia="Calibri" w:hAnsi="Calibri" w:cs="Calibri"/>
          <w:lang w:val="en-US"/>
        </w:rPr>
        <w:t>, Junior, Extreme</w:t>
      </w:r>
      <w:r w:rsidRPr="001C4EFB">
        <w:rPr>
          <w:rFonts w:ascii="Calibri" w:eastAsia="Calibri" w:hAnsi="Calibri" w:cs="Calibri"/>
          <w:lang w:val="en-US"/>
        </w:rPr>
        <w:t xml:space="preserve"> </w:t>
      </w:r>
    </w:p>
    <w:p w14:paraId="05EA0E56" w14:textId="331E976B" w:rsidR="00C302EF" w:rsidRPr="00E720F0" w:rsidRDefault="00FB235D" w:rsidP="00C302EF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B235D">
        <w:rPr>
          <w:rFonts w:ascii="Segoe UI Emoji" w:eastAsia="Calibri" w:hAnsi="Segoe UI Emoji" w:cs="Segoe UI Emoji"/>
        </w:rPr>
        <w:t>W</w:t>
      </w:r>
      <w:r w:rsidR="009B7EBC" w:rsidRPr="00FB235D">
        <w:rPr>
          <w:rFonts w:ascii="Calibri" w:eastAsia="Calibri" w:hAnsi="Calibri" w:cs="Calibri"/>
        </w:rPr>
        <w:t xml:space="preserve">ięcej informacji: </w:t>
      </w:r>
      <w:hyperlink r:id="rId7" w:history="1">
        <w:r w:rsidRPr="00FB235D">
          <w:rPr>
            <w:rStyle w:val="Hipercze"/>
            <w:rFonts w:ascii="Calibri" w:eastAsia="Calibri" w:hAnsi="Calibri" w:cs="Calibri"/>
          </w:rPr>
          <w:t>https://www.balcia.pl/pl/goahead35</w:t>
        </w:r>
      </w:hyperlink>
      <w:r w:rsidR="00E720F0">
        <w:t xml:space="preserve"> </w:t>
      </w:r>
    </w:p>
    <w:sectPr w:rsidR="00C302EF" w:rsidRPr="00E720F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0AD2" w14:textId="77777777" w:rsidR="00C14399" w:rsidRDefault="00C14399">
      <w:pPr>
        <w:spacing w:after="0" w:line="240" w:lineRule="auto"/>
      </w:pPr>
      <w:r>
        <w:separator/>
      </w:r>
    </w:p>
  </w:endnote>
  <w:endnote w:type="continuationSeparator" w:id="0">
    <w:p w14:paraId="2C0EDDB8" w14:textId="77777777" w:rsidR="00C14399" w:rsidRDefault="00C1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CE7D" w14:textId="77777777" w:rsidR="00C14399" w:rsidRDefault="00C14399">
      <w:pPr>
        <w:spacing w:after="0" w:line="240" w:lineRule="auto"/>
      </w:pPr>
      <w:r>
        <w:separator/>
      </w:r>
    </w:p>
  </w:footnote>
  <w:footnote w:type="continuationSeparator" w:id="0">
    <w:p w14:paraId="24C64AEA" w14:textId="77777777" w:rsidR="00C14399" w:rsidRDefault="00C1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7284"/>
    <w:multiLevelType w:val="hybridMultilevel"/>
    <w:tmpl w:val="188E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F3072"/>
    <w:multiLevelType w:val="hybridMultilevel"/>
    <w:tmpl w:val="70E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2"/>
  </w:num>
  <w:num w:numId="2" w16cid:durableId="621545152">
    <w:abstractNumId w:val="4"/>
  </w:num>
  <w:num w:numId="3" w16cid:durableId="1809738845">
    <w:abstractNumId w:val="0"/>
  </w:num>
  <w:num w:numId="4" w16cid:durableId="857349932">
    <w:abstractNumId w:val="1"/>
  </w:num>
  <w:num w:numId="5" w16cid:durableId="985012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115F2"/>
    <w:rsid w:val="00015617"/>
    <w:rsid w:val="00017B21"/>
    <w:rsid w:val="000B46E7"/>
    <w:rsid w:val="000D5C06"/>
    <w:rsid w:val="001812BB"/>
    <w:rsid w:val="001C4EFB"/>
    <w:rsid w:val="001D1D7B"/>
    <w:rsid w:val="002915D4"/>
    <w:rsid w:val="002B6941"/>
    <w:rsid w:val="002C442D"/>
    <w:rsid w:val="002D259B"/>
    <w:rsid w:val="003211DA"/>
    <w:rsid w:val="003554E9"/>
    <w:rsid w:val="003894AE"/>
    <w:rsid w:val="003E16EC"/>
    <w:rsid w:val="004D7B45"/>
    <w:rsid w:val="004F14B6"/>
    <w:rsid w:val="0053696A"/>
    <w:rsid w:val="00576BB6"/>
    <w:rsid w:val="00593383"/>
    <w:rsid w:val="0064136B"/>
    <w:rsid w:val="006520AB"/>
    <w:rsid w:val="006A6D8A"/>
    <w:rsid w:val="00706214"/>
    <w:rsid w:val="00790A0E"/>
    <w:rsid w:val="007A4E79"/>
    <w:rsid w:val="007C512D"/>
    <w:rsid w:val="007D524D"/>
    <w:rsid w:val="00853FA1"/>
    <w:rsid w:val="008D6522"/>
    <w:rsid w:val="008F2A9E"/>
    <w:rsid w:val="009005B3"/>
    <w:rsid w:val="009539A1"/>
    <w:rsid w:val="009B7EBC"/>
    <w:rsid w:val="009F0B1E"/>
    <w:rsid w:val="00A07D9B"/>
    <w:rsid w:val="00A36CD7"/>
    <w:rsid w:val="00A84BB8"/>
    <w:rsid w:val="00A97947"/>
    <w:rsid w:val="00AF4F55"/>
    <w:rsid w:val="00B6118B"/>
    <w:rsid w:val="00C011A6"/>
    <w:rsid w:val="00C14399"/>
    <w:rsid w:val="00C302EF"/>
    <w:rsid w:val="00C43015"/>
    <w:rsid w:val="00C46999"/>
    <w:rsid w:val="00C46B08"/>
    <w:rsid w:val="00D03D16"/>
    <w:rsid w:val="00D15D6E"/>
    <w:rsid w:val="00D63655"/>
    <w:rsid w:val="00DC0554"/>
    <w:rsid w:val="00DD1713"/>
    <w:rsid w:val="00E41F55"/>
    <w:rsid w:val="00E57769"/>
    <w:rsid w:val="00E6461F"/>
    <w:rsid w:val="00E720F0"/>
    <w:rsid w:val="00E81129"/>
    <w:rsid w:val="00E896B4"/>
    <w:rsid w:val="00E90A9D"/>
    <w:rsid w:val="00EB6835"/>
    <w:rsid w:val="00EF463C"/>
    <w:rsid w:val="00F8590E"/>
    <w:rsid w:val="00FB235D"/>
    <w:rsid w:val="00FE3588"/>
    <w:rsid w:val="00FE538D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4FEFFC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AC225FF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A4CA94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9DCE84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C5BB8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2EB86B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EB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lcia.pl/pl/goahead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2</cp:revision>
  <dcterms:created xsi:type="dcterms:W3CDTF">2025-10-21T11:18:00Z</dcterms:created>
  <dcterms:modified xsi:type="dcterms:W3CDTF">2025-10-21T11:18:00Z</dcterms:modified>
</cp:coreProperties>
</file>