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2157413" cy="57588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7413" cy="5758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/>
      </w:pPr>
      <w:r w:rsidDel="00000000" w:rsidR="00000000" w:rsidRPr="00000000">
        <w:rPr>
          <w:rtl w:val="0"/>
        </w:rPr>
        <w:t xml:space="preserve">Relacja z wydarzenia</w:t>
      </w:r>
    </w:p>
    <w:p w:rsidR="00000000" w:rsidDel="00000000" w:rsidP="00000000" w:rsidRDefault="00000000" w:rsidRPr="00000000" w14:paraId="00000003">
      <w:pPr>
        <w:pStyle w:val="Heading2"/>
        <w:keepNext w:val="0"/>
        <w:keepLines w:val="0"/>
        <w:spacing w:after="80" w:lineRule="auto"/>
        <w:jc w:val="both"/>
        <w:rPr>
          <w:b w:val="1"/>
          <w:sz w:val="28"/>
          <w:szCs w:val="28"/>
        </w:rPr>
      </w:pPr>
      <w:bookmarkStart w:colFirst="0" w:colLast="0" w:name="_ran00l7285sy" w:id="0"/>
      <w:bookmarkEnd w:id="0"/>
      <w:r w:rsidDel="00000000" w:rsidR="00000000" w:rsidRPr="00000000">
        <w:rPr>
          <w:b w:val="1"/>
          <w:sz w:val="28"/>
          <w:szCs w:val="28"/>
          <w:rtl w:val="0"/>
        </w:rPr>
        <w:t xml:space="preserve">Blisko 5,7 tys. uczestników na starcie bojowej odsłony Runmageddonu w Warszawie</w:t>
      </w:r>
    </w:p>
    <w:p w:rsidR="00000000" w:rsidDel="00000000" w:rsidP="00000000" w:rsidRDefault="00000000" w:rsidRPr="00000000" w14:paraId="00000004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W pierwszy październikowy weekend Poligon 1. Warszawskiej Brygady Pancernej w Warszawie ponownie stał się idealnym miejscem dla fanów adrenaliny, biegów OCR oraz entuzjastów aktywności na świeżym powietrzu. Runmageddon, czyli najpopularniejszy cykl biegów z przeszkodami w Polsce, przyciągnął do siebie blisko 5,7 tysięcy uczestników, co stanowi drugi najwyższy wynik pod kątem frekwencji w 2025 roku. W wydarzeniu wzięli udział zarówno doświadczeni weterani dyscypliny, całe rodziny z dziećmi, paczki znajomych, jak i debiutanci. Podczas warszawskiego Runmageddonu odbył się również finał Biznes Ligi, będący okazją do podsumowania startów firmowych i nagrodzenia wyróżnionych marek.</w:t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Organizatorzy w pełni wykorzystali infrastrukturę wojskowego poligonu. Uczestnicy pokonywali trasy poprowadzone po drogach czołgowych i wymagających, piaszczystych terenach, gdzie czekało na nich łącznie 19 pojazdów wojskowych – w tym sześć czołgów Abrams i trzy samobieżne haubice K9. Kilka z nich zostało również użytych do urozmaicenia formuł dla najmłodszych zawodników.</w:t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Na uczestników czekały także takie elementy jak strzelnica ASG czy przeszkoda polegająca na przeniesieniu zębatki gąsienicowej przez specjalnie przygotowaną pętlę. Popularna zjeżdżalnia </w:t>
      </w:r>
      <w:r w:rsidDel="00000000" w:rsidR="00000000" w:rsidRPr="00000000">
        <w:rPr>
          <w:rtl w:val="0"/>
        </w:rPr>
        <w:t xml:space="preserve">Ride’N</w:t>
      </w:r>
      <w:r w:rsidDel="00000000" w:rsidR="00000000" w:rsidRPr="00000000">
        <w:rPr>
          <w:rtl w:val="0"/>
        </w:rPr>
        <w:t xml:space="preserve"> Slide została wypełniona 160 metrami sześciennymi lodowatej wody, a we wszystkich przeszkodach wydarzenia wykorzystano aż 10 ton lodu.</w:t>
      </w:r>
    </w:p>
    <w:p w:rsidR="00000000" w:rsidDel="00000000" w:rsidP="00000000" w:rsidRDefault="00000000" w:rsidRPr="00000000" w14:paraId="00000007">
      <w:pPr>
        <w:pStyle w:val="Heading3"/>
        <w:keepNext w:val="0"/>
        <w:keepLines w:val="0"/>
        <w:spacing w:before="280" w:lineRule="auto"/>
        <w:jc w:val="both"/>
        <w:rPr>
          <w:b w:val="1"/>
          <w:color w:val="000000"/>
          <w:sz w:val="22"/>
          <w:szCs w:val="22"/>
        </w:rPr>
      </w:pPr>
      <w:bookmarkStart w:colFirst="0" w:colLast="0" w:name="_eds4c28rkedz" w:id="1"/>
      <w:bookmarkEnd w:id="1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Różnorodne formuły i wysoka frekwencja</w:t>
      </w:r>
    </w:p>
    <w:p w:rsidR="00000000" w:rsidDel="00000000" w:rsidP="00000000" w:rsidRDefault="00000000" w:rsidRPr="00000000" w14:paraId="00000008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Warszawski Runmageddon był drugim pod względem frekwencji wydarzeniem sezonu 2025. Na starcie pojawiło się 538 uczestników w formule Intro, 110 w Intro U-16, 2123 w Rekrucie, 960 w klasycznym Runmageddonie, 1442 w Family, 558 w Kids oraz 33 zawodników w  technicznej formule Games.</w:t>
      </w:r>
    </w:p>
    <w:p w:rsidR="00000000" w:rsidDel="00000000" w:rsidP="00000000" w:rsidRDefault="00000000" w:rsidRPr="00000000" w14:paraId="00000009">
      <w:pPr>
        <w:pStyle w:val="Heading3"/>
        <w:keepNext w:val="0"/>
        <w:keepLines w:val="0"/>
        <w:spacing w:before="280" w:lineRule="auto"/>
        <w:jc w:val="both"/>
        <w:rPr>
          <w:b w:val="1"/>
          <w:color w:val="000000"/>
          <w:sz w:val="22"/>
          <w:szCs w:val="22"/>
        </w:rPr>
      </w:pPr>
      <w:bookmarkStart w:colFirst="0" w:colLast="0" w:name="_ge25vv60b9ll" w:id="2"/>
      <w:bookmarkEnd w:id="2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Finały Biznes Ligi, Superligi Kids Elite oraz Superligi Games</w:t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Warszawska edycja była miejscem finałowych rozgrywek dwóch cykli: Superligi Kids Elite,w której rywalizowali najmłodsi Runmageddończycy oraz Superligi Games, czyli formuły polegającej na dynamicznej rywalizacji na 100-metrowym torze. W ramach pierwszego z nich najlepsi młodzi zawodnicy rywalizowali o nagrody rzeczowe o łącznej wartości 15 tysięcy złotych. W Superlidze Games stawką było 6 tysięcy złotych w nagrodach finansowych.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Dodatkowym punktem programu był finał Biznes Ligi – całorocznej klasyfikacji drużyn firmowych, organizowanej we współpracy z marką Motorola. W zawodach wzięły udział zespoły z całej Polski, a łączna wartość nagród rzeczowych wyniosła ponad 77 tysięcy złotych.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3"/>
        <w:keepNext w:val="0"/>
        <w:keepLines w:val="0"/>
        <w:spacing w:before="280" w:lineRule="auto"/>
        <w:jc w:val="both"/>
        <w:rPr>
          <w:b w:val="1"/>
          <w:color w:val="000000"/>
          <w:sz w:val="22"/>
          <w:szCs w:val="22"/>
        </w:rPr>
      </w:pPr>
      <w:bookmarkStart w:colFirst="0" w:colLast="0" w:name="_fj1mc7j1b9bs" w:id="3"/>
      <w:bookmarkEnd w:id="3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Runmageddon to nie tylko bieganie</w:t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Teren Poligonu Pancernej stał się również przestrzenią dla stref sponsorskich i zaplecza zawodów. W miasteczku przygotowano 18 stref partnerów, punkty gastronomiczne oraz miejsca odpoczynku dla zawodników i kibiców. Organizatorzy wydali 1425 litrów gorącej herbaty, a uczestnicy mogli skorzystać z licznych atrakcji przygotowanych przez sponsorów wydarzenia.</w:t>
      </w:r>
    </w:p>
    <w:p w:rsidR="00000000" w:rsidDel="00000000" w:rsidP="00000000" w:rsidRDefault="00000000" w:rsidRPr="00000000" w14:paraId="0000000E">
      <w:pPr>
        <w:pStyle w:val="Heading3"/>
        <w:keepNext w:val="0"/>
        <w:keepLines w:val="0"/>
        <w:spacing w:before="280" w:lineRule="auto"/>
        <w:jc w:val="both"/>
        <w:rPr>
          <w:b w:val="1"/>
          <w:color w:val="000000"/>
          <w:sz w:val="22"/>
          <w:szCs w:val="22"/>
        </w:rPr>
      </w:pPr>
      <w:bookmarkStart w:colFirst="0" w:colLast="0" w:name="_vkr2ow51w1h4" w:id="4"/>
      <w:bookmarkEnd w:id="4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Warszawska edycja z rekordowym udziałem</w:t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Runmageddon w Warszawie potwierdził, że mimo jesiennej aury, biegi z przeszkodami cieszą się niesłabnącą popularnością. Wydarzenie zgromadziło tysiące uczestników w różnym wieku i o zróżnicowanym poziomie przygotowania sportowego. Połączenie rywalizacji, współpracy drużynowej i rodzinnego charakteru sprawiło, że Poligon Pancernej po raz kolejny stał się miejscem spotkania społeczności Runmageddonu z całego kraju, zapewniając jej mocne wrażenia, dużą dawkę adrenaliny i niezmienną ilość błota.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Natomiast już 18 i 19 października we Wrocławiu rozegra się Finał sezonu, podczas którego podsumowane zostaną osiągnięcia najlepszych zawodników w ramach Finału Superligi Runmageddon. Dodatkowo podczas imprezy rozegrane zostaną Mistrzostwa Polski Runmageddon 2025, gdzie</w:t>
      </w:r>
      <w:r w:rsidDel="00000000" w:rsidR="00000000" w:rsidRPr="00000000">
        <w:rPr>
          <w:rtl w:val="0"/>
        </w:rPr>
        <w:t xml:space="preserve"> na dystansie </w:t>
      </w:r>
      <w:r w:rsidDel="00000000" w:rsidR="00000000" w:rsidRPr="00000000">
        <w:rPr>
          <w:rtl w:val="0"/>
        </w:rPr>
        <w:t xml:space="preserve">3+km</w:t>
      </w:r>
      <w:r w:rsidDel="00000000" w:rsidR="00000000" w:rsidRPr="00000000">
        <w:rPr>
          <w:rtl w:val="0"/>
        </w:rPr>
        <w:t xml:space="preserve"> oraz </w:t>
      </w:r>
      <w:r w:rsidDel="00000000" w:rsidR="00000000" w:rsidRPr="00000000">
        <w:rPr>
          <w:rtl w:val="0"/>
        </w:rPr>
        <w:t xml:space="preserve">12+km </w:t>
      </w:r>
      <w:r w:rsidDel="00000000" w:rsidR="00000000" w:rsidRPr="00000000">
        <w:rPr>
          <w:rtl w:val="0"/>
        </w:rPr>
        <w:t xml:space="preserve">najszybsi i najwytrwalsi zawodnicy w sezonie będą rywalizować o tytuł </w:t>
      </w:r>
      <w:r w:rsidDel="00000000" w:rsidR="00000000" w:rsidRPr="00000000">
        <w:rPr>
          <w:rtl w:val="0"/>
        </w:rPr>
        <w:t xml:space="preserve">Mistrza i Mistrzyni Polski Runmageddon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