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A72E9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Informacja prasowa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Warszawa, </w:t>
      </w:r>
      <w:r w:rsidR="00A02EF0">
        <w:rPr>
          <w:rFonts w:ascii="Calibri" w:eastAsia="Calibri" w:hAnsi="Calibri" w:cs="Calibri"/>
          <w:sz w:val="22"/>
          <w:szCs w:val="22"/>
        </w:rPr>
        <w:t>20</w:t>
      </w:r>
      <w:r>
        <w:rPr>
          <w:rFonts w:ascii="Calibri" w:eastAsia="Calibri" w:hAnsi="Calibri" w:cs="Calibri"/>
          <w:sz w:val="22"/>
          <w:szCs w:val="22"/>
        </w:rPr>
        <w:t>.10.2025 r.</w:t>
      </w:r>
    </w:p>
    <w:bookmarkStart w:id="0" w:name="_heading=h.ttmjzuggd7zq" w:colFirst="0" w:colLast="0" w:displacedByCustomXml="next"/>
    <w:bookmarkEnd w:id="0" w:displacedByCustomXml="next"/>
    <w:sdt>
      <w:sdtPr>
        <w:tag w:val="goog_rdk_0"/>
        <w:id w:val="-268596436"/>
      </w:sdtPr>
      <w:sdtContent>
        <w:p w:rsidR="006A72E9" w:rsidRDefault="00000000">
          <w:pPr>
            <w:pStyle w:val="Nagwek3"/>
            <w:keepNext w:val="0"/>
            <w:keepLines w:val="0"/>
            <w:spacing w:before="280"/>
            <w:jc w:val="center"/>
            <w:rPr>
              <w:rFonts w:ascii="Calibri" w:eastAsia="Calibri" w:hAnsi="Calibri" w:cs="Calibri"/>
              <w:b/>
              <w:color w:val="000000"/>
              <w:sz w:val="26"/>
              <w:szCs w:val="26"/>
            </w:rPr>
          </w:pPr>
          <w:proofErr w:type="spellStart"/>
          <w:r>
            <w:rPr>
              <w:rFonts w:ascii="Calibri" w:eastAsia="Calibri" w:hAnsi="Calibri" w:cs="Calibri"/>
              <w:b/>
              <w:color w:val="000000"/>
              <w:sz w:val="26"/>
              <w:szCs w:val="26"/>
            </w:rPr>
            <w:t>Burger</w:t>
          </w:r>
          <w:proofErr w:type="spellEnd"/>
          <w:r>
            <w:rPr>
              <w:rFonts w:ascii="Calibri" w:eastAsia="Calibri" w:hAnsi="Calibri" w:cs="Calibri"/>
              <w:b/>
              <w:color w:val="000000"/>
              <w:sz w:val="26"/>
              <w:szCs w:val="26"/>
            </w:rPr>
            <w:t xml:space="preserve"> King</w:t>
          </w:r>
          <w:r w:rsidR="00A02EF0" w:rsidRPr="00A02EF0">
            <w:rPr>
              <w:rFonts w:ascii="Calibri" w:eastAsia="Calibri" w:hAnsi="Calibri" w:cs="Calibri"/>
              <w:b/>
              <w:color w:val="000000"/>
              <w:sz w:val="26"/>
              <w:szCs w:val="26"/>
            </w:rPr>
            <w:t>®</w:t>
          </w:r>
          <w:r>
            <w:rPr>
              <w:rFonts w:ascii="Calibri" w:eastAsia="Calibri" w:hAnsi="Calibri" w:cs="Calibri"/>
              <w:b/>
              <w:color w:val="000000"/>
              <w:sz w:val="26"/>
              <w:szCs w:val="26"/>
            </w:rPr>
            <w:t xml:space="preserve"> wgryza się w Halloween i prezentuje nowość: </w:t>
          </w:r>
          <w:proofErr w:type="spellStart"/>
          <w:r>
            <w:rPr>
              <w:rFonts w:ascii="Calibri" w:eastAsia="Calibri" w:hAnsi="Calibri" w:cs="Calibri"/>
              <w:b/>
              <w:color w:val="000000"/>
              <w:sz w:val="26"/>
              <w:szCs w:val="26"/>
            </w:rPr>
            <w:t>Bloody</w:t>
          </w:r>
          <w:proofErr w:type="spellEnd"/>
          <w:r>
            <w:rPr>
              <w:rFonts w:ascii="Calibri" w:eastAsia="Calibri" w:hAnsi="Calibri" w:cs="Calibri"/>
              <w:b/>
              <w:color w:val="000000"/>
              <w:sz w:val="26"/>
              <w:szCs w:val="26"/>
            </w:rPr>
            <w:t xml:space="preserve"> Bite Burgera</w:t>
          </w:r>
        </w:p>
      </w:sdtContent>
    </w:sdt>
    <w:p w:rsidR="006A72E9" w:rsidRDefault="00000000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Halloween zrobiło się strasznie smaczne.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King</w:t>
      </w:r>
      <w:r w:rsidR="00A02EF0" w:rsidRPr="00A02EF0">
        <w:rPr>
          <w:rFonts w:ascii="Calibri" w:eastAsia="Calibri" w:hAnsi="Calibri" w:cs="Calibri"/>
          <w:b/>
          <w:sz w:val="22"/>
          <w:szCs w:val="22"/>
        </w:rPr>
        <w:t>®</w:t>
      </w:r>
      <w:r>
        <w:rPr>
          <w:rFonts w:ascii="Calibri" w:eastAsia="Calibri" w:hAnsi="Calibri" w:cs="Calibri"/>
          <w:b/>
          <w:sz w:val="22"/>
          <w:szCs w:val="22"/>
        </w:rPr>
        <w:t xml:space="preserve"> wprowadził do oferty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Bloody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Bite – limitowaną nowość z wyrazistym sosem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pepper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chutney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>, który rozgrzewa podniebienie i zostawia po sobie charakterystyczny „krwawy ślad”. To diabelnie dobre połączenie smaków, w którym pikantne akcenty grają pierwsze skrzypce.</w:t>
      </w:r>
    </w:p>
    <w:p w:rsidR="006A72E9" w:rsidRDefault="00000000">
      <w:pPr>
        <w:spacing w:before="240" w:after="2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Tegoroczne Halloween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</w:t>
      </w:r>
      <w:r w:rsidR="00A02EF0" w:rsidRPr="00A02EF0">
        <w:rPr>
          <w:rFonts w:ascii="Calibri" w:eastAsia="Calibri" w:hAnsi="Calibri" w:cs="Calibri"/>
          <w:sz w:val="22"/>
          <w:szCs w:val="22"/>
        </w:rPr>
        <w:t>®</w:t>
      </w:r>
      <w:r>
        <w:rPr>
          <w:rFonts w:ascii="Calibri" w:eastAsia="Calibri" w:hAnsi="Calibri" w:cs="Calibri"/>
          <w:sz w:val="22"/>
          <w:szCs w:val="22"/>
        </w:rPr>
        <w:t xml:space="preserve"> świętuje w wyjątkowym stylu. To w końcu jedno z ulubionych amerykańskich świąt, a marka potrafi bawić się jego klimatem jak nikt inny. Zamiast słodyczy, proponuje coś dla odważnych – burgera, który wygląda niepozornie, ale już po pierwszym kęsie pokazuje, że z ogniem nie ma żartów.</w:t>
      </w:r>
    </w:p>
    <w:p w:rsidR="006A72E9" w:rsidRDefault="00000000">
      <w:pPr>
        <w:spacing w:before="240" w:after="2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Nowa pozycja to połączenie puszystej bułki </w:t>
      </w:r>
      <w:proofErr w:type="spellStart"/>
      <w:r>
        <w:rPr>
          <w:rFonts w:ascii="Calibri" w:eastAsia="Calibri" w:hAnsi="Calibri" w:cs="Calibri"/>
          <w:sz w:val="22"/>
          <w:szCs w:val="22"/>
        </w:rPr>
        <w:t>bao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z czarnym sezamem, soczystej wołowiny grillowanej na ogniu, pikantnego </w:t>
      </w:r>
      <w:proofErr w:type="spellStart"/>
      <w:r>
        <w:rPr>
          <w:rFonts w:ascii="Calibri" w:eastAsia="Calibri" w:hAnsi="Calibri" w:cs="Calibri"/>
          <w:sz w:val="22"/>
          <w:szCs w:val="22"/>
        </w:rPr>
        <w:t>jalapeño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chrupiącej, prażonej cebulki, bekonu, rozpływającego się sera i kremowego majonezu. Całość spaja bohater tej kompozycji – czerwony sos </w:t>
      </w:r>
      <w:proofErr w:type="spellStart"/>
      <w:r>
        <w:rPr>
          <w:rFonts w:ascii="Calibri" w:eastAsia="Calibri" w:hAnsi="Calibri" w:cs="Calibri"/>
          <w:sz w:val="22"/>
          <w:szCs w:val="22"/>
        </w:rPr>
        <w:t>pepper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chutney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Gęsty, o wyrazistym, ostrym smaku i pełen kawałków papryki, nadaje burgerowi pazura. A po wgryzieniu się zostawia pyszny, „krwawy ślad”, który idealnie wpisuje się w </w:t>
      </w:r>
      <w:proofErr w:type="spellStart"/>
      <w:r>
        <w:rPr>
          <w:rFonts w:ascii="Calibri" w:eastAsia="Calibri" w:hAnsi="Calibri" w:cs="Calibri"/>
          <w:sz w:val="22"/>
          <w:szCs w:val="22"/>
        </w:rPr>
        <w:t>halloweenowy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nastrój.</w:t>
      </w:r>
    </w:p>
    <w:p w:rsidR="006A72E9" w:rsidRDefault="00000000">
      <w:pPr>
        <w:spacing w:before="240" w:after="2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– </w:t>
      </w:r>
      <w:r>
        <w:rPr>
          <w:rFonts w:ascii="Calibri" w:eastAsia="Calibri" w:hAnsi="Calibri" w:cs="Calibri"/>
          <w:i/>
          <w:sz w:val="22"/>
          <w:szCs w:val="22"/>
        </w:rPr>
        <w:t xml:space="preserve">Halloween to idealny moment, żeby trochę się pobawić – także smakiem.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Bloody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Bite to nasza najostrzejsza propozycja, z sosem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pepper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chutney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>, który dodaje ognia i podkręca charakter całego burgera. Lubimy zaskakiwać naszych gości nowymi połączeniami i pokazywać, że klasyka może mieć zupełnie inne oblicze</w:t>
      </w:r>
      <w:r>
        <w:rPr>
          <w:rFonts w:ascii="Calibri" w:eastAsia="Calibri" w:hAnsi="Calibri" w:cs="Calibri"/>
          <w:sz w:val="22"/>
          <w:szCs w:val="22"/>
        </w:rPr>
        <w:t xml:space="preserve"> – mówi </w:t>
      </w:r>
      <w:r w:rsidR="00A02EF0">
        <w:rPr>
          <w:rFonts w:ascii="Calibri" w:eastAsia="Calibri" w:hAnsi="Calibri" w:cs="Calibri"/>
          <w:sz w:val="22"/>
          <w:szCs w:val="22"/>
        </w:rPr>
        <w:t>Magdalena Michalak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A02EF0">
        <w:rPr>
          <w:rFonts w:ascii="Calibri" w:eastAsia="Calibri" w:hAnsi="Calibri" w:cs="Calibri"/>
          <w:sz w:val="22"/>
          <w:szCs w:val="22"/>
        </w:rPr>
        <w:t>Brand Manager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</w:t>
      </w:r>
      <w:r w:rsidR="00A02EF0" w:rsidRPr="00A02EF0">
        <w:rPr>
          <w:rFonts w:ascii="Calibri" w:eastAsia="Calibri" w:hAnsi="Calibri" w:cs="Calibri"/>
          <w:sz w:val="22"/>
          <w:szCs w:val="22"/>
        </w:rPr>
        <w:t>®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A72E9" w:rsidRDefault="00000000">
      <w:pPr>
        <w:spacing w:before="240" w:after="240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Bloody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Bite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jest dostępny we wszystkich restauracjach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</w:t>
      </w:r>
      <w:r w:rsidR="00A02EF0" w:rsidRPr="00A02EF0">
        <w:rPr>
          <w:rFonts w:ascii="Calibri" w:eastAsia="Calibri" w:hAnsi="Calibri" w:cs="Calibri"/>
          <w:sz w:val="22"/>
          <w:szCs w:val="22"/>
        </w:rPr>
        <w:t>®</w:t>
      </w:r>
      <w:r>
        <w:rPr>
          <w:rFonts w:ascii="Calibri" w:eastAsia="Calibri" w:hAnsi="Calibri" w:cs="Calibri"/>
          <w:sz w:val="22"/>
          <w:szCs w:val="22"/>
        </w:rPr>
        <w:t xml:space="preserve">, a także w kanale Drive </w:t>
      </w:r>
      <w:proofErr w:type="spellStart"/>
      <w:r>
        <w:rPr>
          <w:rFonts w:ascii="Calibri" w:eastAsia="Calibri" w:hAnsi="Calibri" w:cs="Calibri"/>
          <w:sz w:val="22"/>
          <w:szCs w:val="22"/>
        </w:rPr>
        <w:t>Thru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 w dostawie. Oferta jest limitowana i obowiązuje do wyczerpania zapasów.</w:t>
      </w:r>
    </w:p>
    <w:p w:rsidR="006A72E9" w:rsidRDefault="006A72E9">
      <w:pPr>
        <w:spacing w:before="240" w:after="240"/>
        <w:jc w:val="both"/>
        <w:rPr>
          <w:rFonts w:ascii="Calibri" w:eastAsia="Calibri" w:hAnsi="Calibri" w:cs="Calibri"/>
          <w:sz w:val="22"/>
          <w:szCs w:val="22"/>
        </w:rPr>
      </w:pPr>
    </w:p>
    <w:p w:rsidR="006A72E9" w:rsidRDefault="00000000">
      <w:pPr>
        <w:spacing w:before="120" w:after="120" w:line="240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O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Burger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King</w:t>
      </w:r>
      <w:r w:rsidR="00A02EF0" w:rsidRPr="00A02EF0">
        <w:rPr>
          <w:rFonts w:ascii="Calibri" w:eastAsia="Calibri" w:hAnsi="Calibri" w:cs="Calibri"/>
          <w:b/>
          <w:sz w:val="18"/>
          <w:szCs w:val="18"/>
        </w:rPr>
        <w:t>®</w:t>
      </w:r>
    </w:p>
    <w:p w:rsidR="006A72E9" w:rsidRDefault="00000000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Każdego dnia, ponad 11 milionów gości odwiedza restauracje BURGER KING® na całym świecie. Dzieje się tak, ponieważ jesteśmy znani z przyrządzania wysokiej jakości, doskonałego w smaku i przystępnego cenowo jedzenia. Założony w 1954 roku BURGER KING® jest obecnie drugą co do wielkości siecią restauracji szybkiej obsługi na świecie. Oryginalna kanapka WHOPPER® jest synonimem naszego przywiązania do najwyższej jakości składników, oryginalnej receptury i przyjaznej, rodzinnej atmosfery, które definiują naszą markę od ponad 70 lat.</w:t>
      </w:r>
    </w:p>
    <w:tbl>
      <w:tblPr>
        <w:tblStyle w:val="a0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45"/>
        <w:gridCol w:w="4500"/>
      </w:tblGrid>
      <w:tr w:rsidR="006A72E9">
        <w:trPr>
          <w:trHeight w:val="1455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72E9" w:rsidRDefault="00000000">
            <w:pPr>
              <w:spacing w:before="120" w:after="120" w:line="301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Kontakt dla mediów:</w:t>
            </w:r>
          </w:p>
          <w:p w:rsidR="006A72E9" w:rsidRDefault="00000000">
            <w:pPr>
              <w:spacing w:before="120" w:after="120" w:line="301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Aleksandra Konopka</w:t>
            </w:r>
          </w:p>
          <w:p w:rsidR="006A72E9" w:rsidRDefault="00000000">
            <w:pPr>
              <w:spacing w:before="120" w:after="120" w:line="301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+ 48 572 775 322</w:t>
            </w:r>
          </w:p>
          <w:p w:rsidR="006A72E9" w:rsidRDefault="00000000">
            <w:pPr>
              <w:spacing w:before="120" w:after="120" w:line="301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E-mail: Aleksandra.konopka@goodonepr.pl</w:t>
            </w:r>
          </w:p>
        </w:tc>
        <w:tc>
          <w:tcPr>
            <w:tcW w:w="4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72E9" w:rsidRDefault="00000000">
            <w:pPr>
              <w:spacing w:before="120" w:after="120" w:line="301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Kontakt dla mediów:</w:t>
            </w:r>
          </w:p>
          <w:p w:rsidR="006A72E9" w:rsidRDefault="00000000">
            <w:pPr>
              <w:spacing w:before="120" w:after="120" w:line="301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Monika Perdjon</w:t>
            </w:r>
          </w:p>
          <w:p w:rsidR="006A72E9" w:rsidRDefault="00000000">
            <w:pPr>
              <w:spacing w:before="120" w:after="120" w:line="301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+ 48 796 996 313</w:t>
            </w:r>
          </w:p>
          <w:p w:rsidR="006A72E9" w:rsidRDefault="00000000">
            <w:pPr>
              <w:spacing w:before="120" w:after="120" w:line="301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E-mail: monika.perdjon@goodonepr.pl</w:t>
            </w:r>
          </w:p>
        </w:tc>
      </w:tr>
    </w:tbl>
    <w:p w:rsidR="006A72E9" w:rsidRDefault="006A72E9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sectPr w:rsidR="006A72E9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818BC" w:rsidRDefault="00C818BC">
      <w:pPr>
        <w:spacing w:after="0" w:line="240" w:lineRule="auto"/>
      </w:pPr>
      <w:r>
        <w:separator/>
      </w:r>
    </w:p>
  </w:endnote>
  <w:endnote w:type="continuationSeparator" w:id="0">
    <w:p w:rsidR="00C818BC" w:rsidRDefault="00C81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1A9AD8B-A02B-284B-ADE1-50444D0A3771}"/>
    <w:embedBold r:id="rId2" w:fontKey="{F3E81328-EE7D-874A-8668-0DAF30CA202E}"/>
    <w:embedItalic r:id="rId3" w:fontKey="{684FE6F6-AA9A-FE42-B178-534059DA01FA}"/>
  </w:font>
  <w:font w:name="Play">
    <w:altName w:val="Calibri"/>
    <w:panose1 w:val="020B0604020202020204"/>
    <w:charset w:val="00"/>
    <w:family w:val="auto"/>
    <w:pitch w:val="default"/>
    <w:embedRegular r:id="rId4" w:fontKey="{8333EB67-22E8-7E4B-A415-C0C2FBE5B7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15171AFC-52DE-8048-A792-EDF318531B75}"/>
    <w:embedBold r:id="rId6" w:fontKey="{12F536F1-73CA-1C45-A073-7CCDABEEC281}"/>
    <w:embedItalic r:id="rId7" w:fontKey="{26FC07AA-49D8-A44B-BFAC-9D1F40CDB888}"/>
  </w:font>
  <w:font w:name="Aptos Display">
    <w:altName w:val="Arial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4FA06A68-66F6-FB45-9A66-5EAB294D6A1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9615F06-4668-1245-86E4-79800959FE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D23BE86-D0A8-2640-A140-6399A0FF81D7}"/>
    <w:embedBold r:id="rId11" w:fontKey="{FE994E74-E47E-2B4B-BC48-504BDBC96C7C}"/>
    <w:embedItalic r:id="rId12" w:fontKey="{5F67545F-319A-CD4B-A7FB-404B352814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818BC" w:rsidRDefault="00C818BC">
      <w:pPr>
        <w:spacing w:after="0" w:line="240" w:lineRule="auto"/>
      </w:pPr>
      <w:r>
        <w:separator/>
      </w:r>
    </w:p>
  </w:footnote>
  <w:footnote w:type="continuationSeparator" w:id="0">
    <w:p w:rsidR="00C818BC" w:rsidRDefault="00C81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A72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>
          <wp:extent cx="1181100" cy="1265555"/>
          <wp:effectExtent l="0" t="0" r="0" b="0"/>
          <wp:docPr id="7" name="image1.png" descr="Obsah obrázku text, Písmo, Grafika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, Písmo, Grafika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1265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2E9"/>
    <w:rsid w:val="003B099A"/>
    <w:rsid w:val="006A72E9"/>
    <w:rsid w:val="00A02EF0"/>
    <w:rsid w:val="00C8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48C1A0"/>
  <w15:docId w15:val="{6A035026-AC66-034F-A8A9-F5B42DA7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2B02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2B02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2B02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2B02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2B02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2B02E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2B02E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B02E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B02E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B02EF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2B02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2B02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2B02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B02EF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2B02E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B02EF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2B02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B02E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B02EF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rsid w:val="0015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character" w:customStyle="1" w:styleId="normaltextrun">
    <w:name w:val="normaltextrun"/>
    <w:basedOn w:val="Domylnaczcionkaakapitu"/>
    <w:rsid w:val="0015619D"/>
  </w:style>
  <w:style w:type="character" w:customStyle="1" w:styleId="eop">
    <w:name w:val="eop"/>
    <w:basedOn w:val="Domylnaczcionkaakapitu"/>
    <w:rsid w:val="0015619D"/>
  </w:style>
  <w:style w:type="character" w:customStyle="1" w:styleId="scxw42625160">
    <w:name w:val="scxw42625160"/>
    <w:basedOn w:val="Domylnaczcionkaakapitu"/>
    <w:rsid w:val="0015619D"/>
  </w:style>
  <w:style w:type="character" w:styleId="Odwoaniedokomentarza">
    <w:name w:val="annotation reference"/>
    <w:basedOn w:val="Domylnaczcionkaakapitu"/>
    <w:uiPriority w:val="99"/>
    <w:semiHidden/>
    <w:unhideWhenUsed/>
    <w:rsid w:val="002A4DCD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2A4D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4D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4D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4DCD"/>
    <w:rPr>
      <w:b/>
      <w:bCs/>
      <w:sz w:val="20"/>
      <w:szCs w:val="20"/>
    </w:rPr>
  </w:style>
  <w:style w:type="paragraph" w:styleId="Nagwek">
    <w:name w:val="header"/>
    <w:link w:val="Nagwek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347"/>
  </w:style>
  <w:style w:type="paragraph" w:styleId="Stopka">
    <w:name w:val="footer"/>
    <w:link w:val="Stopka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347"/>
  </w:style>
  <w:style w:type="paragraph" w:styleId="Poprawka">
    <w:name w:val="Revision"/>
    <w:hidden/>
    <w:uiPriority w:val="99"/>
    <w:semiHidden/>
    <w:rsid w:val="00933B53"/>
    <w:pPr>
      <w:spacing w:after="0" w:line="240" w:lineRule="auto"/>
    </w:pPr>
  </w:style>
  <w:style w:type="character" w:customStyle="1" w:styleId="Wzmianka1">
    <w:name w:val="Wzmianka1"/>
    <w:basedOn w:val="Domylnaczcionkaakapitu"/>
    <w:uiPriority w:val="99"/>
    <w:unhideWhenUsed/>
    <w:rsid w:val="00DD4FB8"/>
    <w:rPr>
      <w:color w:val="2B579A"/>
      <w:shd w:val="clear" w:color="auto" w:fill="E1DFDD"/>
    </w:rPr>
  </w:style>
  <w:style w:type="paragraph" w:styleId="Tekstdymka">
    <w:name w:val="Balloon Text"/>
    <w:link w:val="TekstdymkaZnak"/>
    <w:uiPriority w:val="99"/>
    <w:semiHidden/>
    <w:unhideWhenUsed/>
    <w:rsid w:val="00F31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AB3"/>
    <w:rPr>
      <w:rFonts w:ascii="Segoe UI" w:hAnsi="Segoe UI" w:cs="Segoe UI"/>
      <w:sz w:val="18"/>
      <w:szCs w:val="18"/>
    </w:rPr>
  </w:style>
  <w:style w:type="paragraph" w:styleId="NormalnyWeb">
    <w:name w:val="Normal (Web)"/>
    <w:uiPriority w:val="99"/>
    <w:semiHidden/>
    <w:unhideWhenUsed/>
    <w:rsid w:val="0061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omylnaczcionkaakapitu"/>
    <w:rsid w:val="00614975"/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0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9nT0ftXs+6Toh0qkv/Sw6aWhKw==">CgMxLjAaDQoBMBIICgYIBTICCAEyDmgudHRtanp1Z2dkN3pxOAByITF0cWtYZjlESlFCMmhKM0Z1SXdzRndHbzJXVU5ES1JnaA==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361</Words>
  <Characters>2170</Characters>
  <Application>Microsoft Office Word</Application>
  <DocSecurity>0</DocSecurity>
  <Lines>18</Lines>
  <Paragraphs>5</Paragraphs>
  <ScaleCrop>false</ScaleCrop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Kunetek</dc:creator>
  <cp:lastModifiedBy>Monika Perdjon</cp:lastModifiedBy>
  <cp:revision>2</cp:revision>
  <dcterms:created xsi:type="dcterms:W3CDTF">2025-10-17T10:47:00Z</dcterms:created>
  <dcterms:modified xsi:type="dcterms:W3CDTF">2025-10-17T10:47:00Z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0x01010005F6FA8CA3645840B1D5E3220786043C</vt:lpwstr>
  </property>
  <property fmtid="{D5CDD505-2E9C-101B-9397-08002B2CF9AE}" pid="3" name="MediaServiceImageTags">
    <vt:lpwstr>MediaServiceImageTags</vt:lpwstr>
  </property>
</Properties>
</file>