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5407" w14:textId="77777777" w:rsidR="00543979" w:rsidRDefault="00543979" w:rsidP="00E016E2">
      <w:pPr>
        <w:spacing w:after="0" w:line="276" w:lineRule="auto"/>
        <w:jc w:val="center"/>
        <w:rPr>
          <w:noProof/>
        </w:rPr>
      </w:pPr>
      <w:bookmarkStart w:id="0" w:name="_Hlk195801863"/>
    </w:p>
    <w:p w14:paraId="579CE04F" w14:textId="0A0F34D4" w:rsidR="0032066B" w:rsidRDefault="0032066B" w:rsidP="00E016E2">
      <w:pPr>
        <w:spacing w:after="0" w:line="276" w:lineRule="auto"/>
        <w:jc w:val="center"/>
        <w:rPr>
          <w:b/>
          <w:bCs/>
          <w:lang w:val="en-US"/>
        </w:rPr>
      </w:pPr>
      <w:r>
        <w:rPr>
          <w:noProof/>
        </w:rPr>
        <w:drawing>
          <wp:inline distT="0" distB="0" distL="0" distR="0" wp14:anchorId="774494EF" wp14:editId="57A8AA92">
            <wp:extent cx="1811121" cy="603885"/>
            <wp:effectExtent l="0" t="0" r="0" b="5715"/>
            <wp:docPr id="1434964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448" name="Immagin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328" t="36191" r="6508" b="35079"/>
                    <a:stretch>
                      <a:fillRect/>
                    </a:stretch>
                  </pic:blipFill>
                  <pic:spPr bwMode="auto">
                    <a:xfrm>
                      <a:off x="0" y="0"/>
                      <a:ext cx="1813025" cy="604520"/>
                    </a:xfrm>
                    <a:prstGeom prst="rect">
                      <a:avLst/>
                    </a:prstGeom>
                    <a:noFill/>
                    <a:ln>
                      <a:noFill/>
                    </a:ln>
                    <a:extLst>
                      <a:ext uri="{53640926-AAD7-44D8-BBD7-CCE9431645EC}">
                        <a14:shadowObscured xmlns:a14="http://schemas.microsoft.com/office/drawing/2010/main"/>
                      </a:ext>
                    </a:extLst>
                  </pic:spPr>
                </pic:pic>
              </a:graphicData>
            </a:graphic>
          </wp:inline>
        </w:drawing>
      </w:r>
    </w:p>
    <w:p w14:paraId="58E55228" w14:textId="77777777" w:rsidR="004542B6" w:rsidRDefault="004542B6" w:rsidP="001D42D2">
      <w:pPr>
        <w:spacing w:after="0"/>
        <w:jc w:val="center"/>
        <w:rPr>
          <w:b/>
          <w:bCs/>
          <w:sz w:val="28"/>
          <w:szCs w:val="28"/>
        </w:rPr>
      </w:pPr>
    </w:p>
    <w:p w14:paraId="5F14EA46" w14:textId="77777777" w:rsidR="00CC230B" w:rsidRDefault="00A31EB9" w:rsidP="001D42D2">
      <w:pPr>
        <w:spacing w:after="0"/>
        <w:jc w:val="center"/>
        <w:rPr>
          <w:b/>
          <w:bCs/>
          <w:sz w:val="28"/>
          <w:szCs w:val="28"/>
          <w:lang w:val="en-GB"/>
        </w:rPr>
      </w:pPr>
      <w:r w:rsidRPr="00405C90">
        <w:rPr>
          <w:b/>
          <w:bCs/>
          <w:sz w:val="28"/>
          <w:szCs w:val="28"/>
          <w:lang w:val="en-GB"/>
        </w:rPr>
        <w:t xml:space="preserve">CHAMELEON </w:t>
      </w:r>
      <w:r w:rsidR="00405C90" w:rsidRPr="00405C90">
        <w:rPr>
          <w:b/>
          <w:bCs/>
          <w:sz w:val="28"/>
          <w:szCs w:val="28"/>
          <w:lang w:val="en-GB"/>
        </w:rPr>
        <w:t xml:space="preserve">BY LUCONI SELECTED FOR THE ADI DESIGN INDEX 2025. </w:t>
      </w:r>
    </w:p>
    <w:p w14:paraId="696692B5" w14:textId="1980038D" w:rsidR="00560B06" w:rsidRPr="00CC230B" w:rsidRDefault="00405C90" w:rsidP="001D42D2">
      <w:pPr>
        <w:spacing w:after="0"/>
        <w:jc w:val="center"/>
        <w:rPr>
          <w:b/>
          <w:bCs/>
          <w:sz w:val="28"/>
          <w:szCs w:val="28"/>
          <w:lang w:val="en-GB"/>
        </w:rPr>
      </w:pPr>
      <w:r w:rsidRPr="00CC230B">
        <w:rPr>
          <w:b/>
          <w:bCs/>
          <w:sz w:val="28"/>
          <w:szCs w:val="28"/>
          <w:lang w:val="en-GB"/>
        </w:rPr>
        <w:t>A SYSTEM DESIGNED BY IL PRISMA AND DANILO PREMOLI</w:t>
      </w:r>
    </w:p>
    <w:p w14:paraId="0805B72D" w14:textId="77777777" w:rsidR="00405C90" w:rsidRPr="00CC230B" w:rsidRDefault="00405C90" w:rsidP="001D42D2">
      <w:pPr>
        <w:spacing w:after="0"/>
        <w:jc w:val="both"/>
        <w:rPr>
          <w:lang w:val="en-GB"/>
        </w:rPr>
      </w:pPr>
    </w:p>
    <w:p w14:paraId="6D3DA934" w14:textId="7A4AC53B" w:rsidR="001D42D2" w:rsidRPr="00405C90" w:rsidRDefault="00405C90" w:rsidP="001D42D2">
      <w:pPr>
        <w:spacing w:after="0"/>
        <w:jc w:val="both"/>
        <w:rPr>
          <w:lang w:val="en-GB"/>
        </w:rPr>
      </w:pPr>
      <w:r w:rsidRPr="00B93067">
        <w:rPr>
          <w:b/>
          <w:bCs/>
          <w:lang w:val="en-GB"/>
        </w:rPr>
        <w:t>Chameleon</w:t>
      </w:r>
      <w:r w:rsidRPr="00405C90">
        <w:rPr>
          <w:lang w:val="en-GB"/>
        </w:rPr>
        <w:t xml:space="preserve"> by </w:t>
      </w:r>
      <w:r w:rsidRPr="00B93067">
        <w:rPr>
          <w:b/>
          <w:bCs/>
          <w:lang w:val="en-GB"/>
        </w:rPr>
        <w:t>Luconi</w:t>
      </w:r>
      <w:r w:rsidRPr="00405C90">
        <w:rPr>
          <w:lang w:val="en-GB"/>
        </w:rPr>
        <w:t xml:space="preserve">, a company specialized in the design and </w:t>
      </w:r>
      <w:r w:rsidR="00A0130D">
        <w:rPr>
          <w:lang w:val="en-GB"/>
        </w:rPr>
        <w:t>creation</w:t>
      </w:r>
      <w:r w:rsidRPr="00405C90">
        <w:rPr>
          <w:lang w:val="en-GB"/>
        </w:rPr>
        <w:t xml:space="preserve"> of innovative glass/</w:t>
      </w:r>
      <w:proofErr w:type="spellStart"/>
      <w:r w:rsidRPr="00405C90">
        <w:rPr>
          <w:lang w:val="en-GB"/>
        </w:rPr>
        <w:t>aluminum</w:t>
      </w:r>
      <w:proofErr w:type="spellEnd"/>
      <w:r w:rsidRPr="00405C90">
        <w:rPr>
          <w:lang w:val="en-GB"/>
        </w:rPr>
        <w:t xml:space="preserve"> </w:t>
      </w:r>
      <w:r w:rsidR="00A0130D" w:rsidRPr="00A0130D">
        <w:rPr>
          <w:lang w:val="en-GB"/>
        </w:rPr>
        <w:t>partition wall and door systems</w:t>
      </w:r>
      <w:r w:rsidRPr="00405C90">
        <w:rPr>
          <w:lang w:val="en-GB"/>
        </w:rPr>
        <w:t xml:space="preserve">, has been selected by the ADI Permanent Design Observatory for inclusion in the </w:t>
      </w:r>
      <w:r w:rsidRPr="00B93067">
        <w:rPr>
          <w:b/>
          <w:bCs/>
          <w:lang w:val="en-GB"/>
        </w:rPr>
        <w:t>ADI Design Index 2025</w:t>
      </w:r>
      <w:r w:rsidRPr="00405C90">
        <w:rPr>
          <w:lang w:val="en-GB"/>
        </w:rPr>
        <w:t xml:space="preserve">. The announcement took place on </w:t>
      </w:r>
      <w:r w:rsidRPr="00B93067">
        <w:rPr>
          <w:b/>
          <w:bCs/>
          <w:lang w:val="en-GB"/>
        </w:rPr>
        <w:t>Wednesday, October 15, 2025</w:t>
      </w:r>
      <w:r w:rsidRPr="00405C90">
        <w:rPr>
          <w:lang w:val="en-GB"/>
        </w:rPr>
        <w:t>, at the ADI Design Museum in Milan.</w:t>
      </w:r>
    </w:p>
    <w:p w14:paraId="01976618" w14:textId="77777777" w:rsidR="00405C90" w:rsidRPr="00405C90" w:rsidRDefault="00405C90" w:rsidP="001D42D2">
      <w:pPr>
        <w:spacing w:after="0"/>
        <w:jc w:val="both"/>
        <w:rPr>
          <w:b/>
          <w:bCs/>
          <w:lang w:val="en-GB"/>
        </w:rPr>
      </w:pPr>
    </w:p>
    <w:p w14:paraId="596F6719" w14:textId="11D4D50D" w:rsidR="005E31E1" w:rsidRPr="005E31E1" w:rsidRDefault="005E31E1" w:rsidP="001D42D2">
      <w:pPr>
        <w:spacing w:after="0"/>
        <w:jc w:val="both"/>
        <w:rPr>
          <w:lang w:val="en-GB"/>
        </w:rPr>
      </w:pPr>
      <w:r w:rsidRPr="005E31E1">
        <w:rPr>
          <w:b/>
          <w:bCs/>
          <w:lang w:val="en-GB"/>
        </w:rPr>
        <w:t>Chameleon</w:t>
      </w:r>
      <w:r w:rsidRPr="005E31E1">
        <w:rPr>
          <w:lang w:val="en-US"/>
        </w:rPr>
        <w:t xml:space="preserve"> </w:t>
      </w:r>
      <w:r>
        <w:rPr>
          <w:lang w:val="en-US"/>
        </w:rPr>
        <w:t xml:space="preserve">is </w:t>
      </w:r>
      <w:r w:rsidRPr="005E31E1">
        <w:rPr>
          <w:lang w:val="en-US"/>
        </w:rPr>
        <w:t xml:space="preserve">a new design concept </w:t>
      </w:r>
      <w:r>
        <w:rPr>
          <w:lang w:val="en-US"/>
        </w:rPr>
        <w:t xml:space="preserve">by Luconi </w:t>
      </w:r>
      <w:r w:rsidRPr="005E31E1">
        <w:rPr>
          <w:lang w:val="en-US"/>
        </w:rPr>
        <w:t>created</w:t>
      </w:r>
      <w:r>
        <w:rPr>
          <w:lang w:val="en-US"/>
        </w:rPr>
        <w:t xml:space="preserve"> </w:t>
      </w:r>
      <w:r w:rsidRPr="005E31E1">
        <w:rPr>
          <w:lang w:val="en-US"/>
        </w:rPr>
        <w:t>to meet the needs of contemporary spaces</w:t>
      </w:r>
      <w:r w:rsidR="006D25F0">
        <w:rPr>
          <w:lang w:val="en-US"/>
        </w:rPr>
        <w:t>, d</w:t>
      </w:r>
      <w:r w:rsidRPr="005E31E1">
        <w:rPr>
          <w:lang w:val="en-US"/>
        </w:rPr>
        <w:t xml:space="preserve">eveloped in collaboration with </w:t>
      </w:r>
      <w:r w:rsidRPr="006D25F0">
        <w:rPr>
          <w:lang w:val="en-US"/>
        </w:rPr>
        <w:t>Il Prisma</w:t>
      </w:r>
      <w:r w:rsidRPr="005E31E1">
        <w:rPr>
          <w:lang w:val="en-US"/>
        </w:rPr>
        <w:t xml:space="preserve">, a renowned international architecture and design firm, and architect and designer </w:t>
      </w:r>
      <w:r w:rsidRPr="006D25F0">
        <w:rPr>
          <w:lang w:val="en-US"/>
        </w:rPr>
        <w:t>Danilo Premoli</w:t>
      </w:r>
      <w:r w:rsidR="006D25F0" w:rsidRPr="006D25F0">
        <w:rPr>
          <w:lang w:val="en-US"/>
        </w:rPr>
        <w:t>.</w:t>
      </w:r>
    </w:p>
    <w:p w14:paraId="6DC34055" w14:textId="77777777" w:rsidR="005E31E1" w:rsidRDefault="005E31E1" w:rsidP="001D42D2">
      <w:pPr>
        <w:spacing w:after="0"/>
        <w:jc w:val="both"/>
        <w:rPr>
          <w:lang w:val="en-GB"/>
        </w:rPr>
      </w:pPr>
    </w:p>
    <w:p w14:paraId="366B4524" w14:textId="582D0003" w:rsidR="00B93067" w:rsidRPr="00B93067" w:rsidRDefault="00B93067" w:rsidP="001D42D2">
      <w:pPr>
        <w:spacing w:after="0"/>
        <w:jc w:val="both"/>
        <w:rPr>
          <w:lang w:val="en-GB"/>
        </w:rPr>
      </w:pPr>
      <w:r w:rsidRPr="00B93067">
        <w:rPr>
          <w:lang w:val="en-GB"/>
        </w:rPr>
        <w:t>“</w:t>
      </w:r>
      <w:r w:rsidRPr="00B93067">
        <w:rPr>
          <w:i/>
          <w:iCs/>
          <w:lang w:val="en-GB"/>
        </w:rPr>
        <w:t xml:space="preserve">We are </w:t>
      </w:r>
      <w:proofErr w:type="spellStart"/>
      <w:r w:rsidRPr="00B93067">
        <w:rPr>
          <w:i/>
          <w:iCs/>
          <w:lang w:val="en-GB"/>
        </w:rPr>
        <w:t>honored</w:t>
      </w:r>
      <w:proofErr w:type="spellEnd"/>
      <w:r w:rsidRPr="00B93067">
        <w:rPr>
          <w:i/>
          <w:iCs/>
          <w:lang w:val="en-GB"/>
        </w:rPr>
        <w:t xml:space="preserve"> to have Chameleon included, a system that looks to the future through sustainable innovation and modular design. This recognition makes us proud of the development of projects driven by the need for interconnection and dialogue between people, experiences, and spaces</w:t>
      </w:r>
      <w:r w:rsidRPr="00B93067">
        <w:rPr>
          <w:lang w:val="en-GB"/>
        </w:rPr>
        <w:t>,” said Diego Baiocchi, CEO of Luconi.</w:t>
      </w:r>
    </w:p>
    <w:p w14:paraId="735AA6E9" w14:textId="77777777" w:rsidR="00405C90" w:rsidRPr="005E31E1" w:rsidRDefault="00405C90" w:rsidP="001D42D2">
      <w:pPr>
        <w:spacing w:after="0"/>
        <w:jc w:val="both"/>
        <w:rPr>
          <w:lang w:val="en-GB"/>
        </w:rPr>
      </w:pPr>
    </w:p>
    <w:p w14:paraId="1A9B0C7E" w14:textId="77777777" w:rsidR="00405C90" w:rsidRPr="00405C90" w:rsidRDefault="00405C90" w:rsidP="00405C90">
      <w:pPr>
        <w:spacing w:after="0"/>
        <w:jc w:val="both"/>
        <w:rPr>
          <w:lang w:val="en-US"/>
        </w:rPr>
      </w:pPr>
      <w:r w:rsidRPr="00405C90">
        <w:rPr>
          <w:lang w:val="en-US"/>
        </w:rPr>
        <w:t>Chameleon aims to redefine residential and professional environments, offering solutions that seamlessly adapt to any architectural context.</w:t>
      </w:r>
    </w:p>
    <w:p w14:paraId="042F7884" w14:textId="06528CA0" w:rsidR="00405C90" w:rsidRDefault="00405C90" w:rsidP="00E86612">
      <w:pPr>
        <w:spacing w:after="0"/>
        <w:jc w:val="both"/>
        <w:rPr>
          <w:lang w:val="en-US"/>
        </w:rPr>
      </w:pPr>
      <w:r w:rsidRPr="00405C90">
        <w:rPr>
          <w:lang w:val="en-US"/>
        </w:rPr>
        <w:t xml:space="preserve">As its name suggests, Chameleon is a new modular and decorative wall system with </w:t>
      </w:r>
      <w:r w:rsidRPr="00405C90">
        <w:rPr>
          <w:b/>
          <w:bCs/>
          <w:lang w:val="en-US"/>
        </w:rPr>
        <w:t>interchangeable</w:t>
      </w:r>
      <w:r w:rsidRPr="00405C90">
        <w:rPr>
          <w:lang w:val="en-US"/>
        </w:rPr>
        <w:t xml:space="preserve"> panels</w:t>
      </w:r>
      <w:r>
        <w:rPr>
          <w:lang w:val="en-US"/>
        </w:rPr>
        <w:t xml:space="preserve">. </w:t>
      </w:r>
      <w:r w:rsidRPr="00405C90">
        <w:rPr>
          <w:lang w:val="en-US"/>
        </w:rPr>
        <w:t xml:space="preserve">Thanks to its high </w:t>
      </w:r>
      <w:r w:rsidRPr="00405C90">
        <w:rPr>
          <w:b/>
          <w:bCs/>
          <w:lang w:val="en-US"/>
        </w:rPr>
        <w:t>compositional flexibility</w:t>
      </w:r>
      <w:r w:rsidRPr="00405C90">
        <w:rPr>
          <w:lang w:val="en-US"/>
        </w:rPr>
        <w:t>, Chameleon represents an ideal furniture solution for easily renewing the aesthetics of a space</w:t>
      </w:r>
      <w:r>
        <w:rPr>
          <w:lang w:val="en-US"/>
        </w:rPr>
        <w:t xml:space="preserve">. </w:t>
      </w:r>
      <w:r w:rsidRPr="00405C90">
        <w:rPr>
          <w:lang w:val="en-US"/>
        </w:rPr>
        <w:t xml:space="preserve">Its distinctive feature is the innovative </w:t>
      </w:r>
      <w:r w:rsidRPr="00405C90">
        <w:rPr>
          <w:b/>
          <w:bCs/>
          <w:lang w:val="en-US"/>
        </w:rPr>
        <w:t>magnetic system</w:t>
      </w:r>
      <w:r w:rsidRPr="00405C90">
        <w:rPr>
          <w:lang w:val="en-US"/>
        </w:rPr>
        <w:t xml:space="preserve">, which uses a supporting structure with decorative panels fixed by magnets. This allows for </w:t>
      </w:r>
      <w:r w:rsidRPr="00405C90">
        <w:rPr>
          <w:b/>
          <w:bCs/>
          <w:lang w:val="en-US"/>
        </w:rPr>
        <w:t>extremely simple application and installation</w:t>
      </w:r>
      <w:r w:rsidRPr="00405C90">
        <w:rPr>
          <w:lang w:val="en-US"/>
        </w:rPr>
        <w:t>, making each element easily removable, replaceable, and reconfigurable.</w:t>
      </w:r>
    </w:p>
    <w:p w14:paraId="22DCDF48" w14:textId="77777777" w:rsidR="00405C90" w:rsidRDefault="00405C90" w:rsidP="00E86612">
      <w:pPr>
        <w:spacing w:after="0"/>
        <w:jc w:val="both"/>
        <w:rPr>
          <w:lang w:val="en-US"/>
        </w:rPr>
      </w:pPr>
    </w:p>
    <w:p w14:paraId="691A09AC" w14:textId="44DFC580" w:rsidR="00AB4843" w:rsidRPr="00AB4843" w:rsidRDefault="00AB4843" w:rsidP="00AB4843">
      <w:pPr>
        <w:spacing w:after="0"/>
        <w:jc w:val="both"/>
        <w:rPr>
          <w:lang w:val="en-GB"/>
        </w:rPr>
      </w:pPr>
      <w:r w:rsidRPr="00AB4843">
        <w:rPr>
          <w:lang w:val="en-GB"/>
        </w:rPr>
        <w:t xml:space="preserve">The products selected for the ADI Design Index 2025 are published in a volume, and the 2025 selection represents the first step toward the </w:t>
      </w:r>
      <w:r w:rsidRPr="00AB4843">
        <w:rPr>
          <w:b/>
          <w:bCs/>
          <w:lang w:val="en-GB"/>
        </w:rPr>
        <w:t>Premio</w:t>
      </w:r>
      <w:r w:rsidRPr="00AB4843">
        <w:rPr>
          <w:lang w:val="en-GB"/>
        </w:rPr>
        <w:t xml:space="preserve"> </w:t>
      </w:r>
      <w:proofErr w:type="spellStart"/>
      <w:r w:rsidRPr="00AB4843">
        <w:rPr>
          <w:b/>
          <w:bCs/>
          <w:lang w:val="en-GB"/>
        </w:rPr>
        <w:t>Compasso</w:t>
      </w:r>
      <w:proofErr w:type="spellEnd"/>
      <w:r w:rsidRPr="00AB4843">
        <w:rPr>
          <w:b/>
          <w:bCs/>
          <w:lang w:val="en-GB"/>
        </w:rPr>
        <w:t xml:space="preserve"> d’Oro ADI 2026</w:t>
      </w:r>
      <w:r w:rsidRPr="00AB4843">
        <w:rPr>
          <w:lang w:val="en-GB"/>
        </w:rPr>
        <w:t>.</w:t>
      </w:r>
      <w:r>
        <w:rPr>
          <w:lang w:val="en-GB"/>
        </w:rPr>
        <w:t xml:space="preserve"> </w:t>
      </w:r>
      <w:r w:rsidRPr="00AB4843">
        <w:rPr>
          <w:lang w:val="en-GB"/>
        </w:rPr>
        <w:t xml:space="preserve">The Premio </w:t>
      </w:r>
      <w:proofErr w:type="spellStart"/>
      <w:r w:rsidRPr="00AB4843">
        <w:rPr>
          <w:lang w:val="en-GB"/>
        </w:rPr>
        <w:t>Compasso</w:t>
      </w:r>
      <w:proofErr w:type="spellEnd"/>
      <w:r w:rsidRPr="00AB4843">
        <w:rPr>
          <w:lang w:val="en-GB"/>
        </w:rPr>
        <w:t xml:space="preserve"> d'Oro ADI is the oldest and most prestigious international design award, aimed at highlighting the value and quality of Italian design products.</w:t>
      </w:r>
    </w:p>
    <w:p w14:paraId="138FB153" w14:textId="2C5E6BA4" w:rsidR="00AB4843" w:rsidRPr="00AB4843" w:rsidRDefault="00AB4843" w:rsidP="00AB4843">
      <w:pPr>
        <w:spacing w:after="0"/>
        <w:jc w:val="both"/>
        <w:rPr>
          <w:lang w:val="en-GB"/>
        </w:rPr>
      </w:pPr>
      <w:r w:rsidRPr="00AB4843">
        <w:rPr>
          <w:lang w:val="en-GB"/>
        </w:rPr>
        <w:t xml:space="preserve">Since 2008, the </w:t>
      </w:r>
      <w:r w:rsidRPr="00AB4843">
        <w:rPr>
          <w:b/>
          <w:bCs/>
          <w:lang w:val="en-GB"/>
        </w:rPr>
        <w:t>ADI Design Index</w:t>
      </w:r>
      <w:r w:rsidRPr="00AB4843">
        <w:rPr>
          <w:lang w:val="en-GB"/>
        </w:rPr>
        <w:t xml:space="preserve"> has also granted three </w:t>
      </w:r>
      <w:r w:rsidRPr="00AB4843">
        <w:rPr>
          <w:b/>
          <w:bCs/>
          <w:lang w:val="en-GB"/>
        </w:rPr>
        <w:t>Innovation Awards</w:t>
      </w:r>
      <w:r w:rsidRPr="00AB4843">
        <w:rPr>
          <w:lang w:val="en-GB"/>
        </w:rPr>
        <w:t xml:space="preserve"> each year. These are awarded to designers whose project, product, or service (published in that year’s ADI Design Index) stands out particularly for innovation in materials, processes, technologies, or for influencing changes in individual and social </w:t>
      </w:r>
      <w:proofErr w:type="spellStart"/>
      <w:r w:rsidRPr="00AB4843">
        <w:rPr>
          <w:lang w:val="en-GB"/>
        </w:rPr>
        <w:t>behavior</w:t>
      </w:r>
      <w:proofErr w:type="spellEnd"/>
      <w:r w:rsidRPr="00AB4843">
        <w:rPr>
          <w:lang w:val="en-GB"/>
        </w:rPr>
        <w:t>, as well as for critical insight or applied research.</w:t>
      </w:r>
    </w:p>
    <w:p w14:paraId="5A1E6D14" w14:textId="77777777" w:rsidR="008B1E27" w:rsidRDefault="008B1E27" w:rsidP="00530E9D">
      <w:pPr>
        <w:spacing w:after="0"/>
        <w:jc w:val="both"/>
      </w:pPr>
    </w:p>
    <w:p w14:paraId="703F7ADC" w14:textId="092973B4" w:rsidR="00405C90" w:rsidRPr="00A0130D" w:rsidRDefault="00405C90" w:rsidP="00A0130D">
      <w:pPr>
        <w:spacing w:after="0"/>
        <w:jc w:val="both"/>
        <w:rPr>
          <w:b/>
          <w:bCs/>
          <w:lang w:val="en-GB"/>
        </w:rPr>
      </w:pPr>
      <w:r>
        <w:rPr>
          <w:lang w:val="en-GB"/>
        </w:rPr>
        <w:t>T</w:t>
      </w:r>
      <w:r w:rsidRPr="00405C90">
        <w:rPr>
          <w:lang w:val="en-GB"/>
        </w:rPr>
        <w:t>he ADI Design Index aligns with the Italian Capitals of</w:t>
      </w:r>
      <w:r>
        <w:rPr>
          <w:lang w:val="en-GB"/>
        </w:rPr>
        <w:t xml:space="preserve"> </w:t>
      </w:r>
      <w:r w:rsidRPr="00405C90">
        <w:rPr>
          <w:lang w:val="en-GB"/>
        </w:rPr>
        <w:t>Culture initiative.</w:t>
      </w:r>
      <w:r>
        <w:rPr>
          <w:lang w:val="en-GB"/>
        </w:rPr>
        <w:t xml:space="preserve"> </w:t>
      </w:r>
      <w:r w:rsidR="00A0130D" w:rsidRPr="00A0130D">
        <w:rPr>
          <w:lang w:val="en-GB"/>
        </w:rPr>
        <w:t>The exhibition</w:t>
      </w:r>
      <w:r w:rsidR="00A0130D">
        <w:rPr>
          <w:lang w:val="en-GB"/>
        </w:rPr>
        <w:t xml:space="preserve"> </w:t>
      </w:r>
      <w:r w:rsidR="00A0130D" w:rsidRPr="00A0130D">
        <w:rPr>
          <w:lang w:val="en-GB"/>
        </w:rPr>
        <w:t xml:space="preserve">featuring the Chameleon system will be open to the public from </w:t>
      </w:r>
      <w:r w:rsidR="00A0130D" w:rsidRPr="00A0130D">
        <w:rPr>
          <w:b/>
          <w:bCs/>
          <w:lang w:val="en-GB"/>
        </w:rPr>
        <w:t>October 16 to 30, 2025, at the ADI Design Museum</w:t>
      </w:r>
      <w:r w:rsidR="00A0130D" w:rsidRPr="00A0130D">
        <w:rPr>
          <w:lang w:val="en-GB"/>
        </w:rPr>
        <w:t xml:space="preserve"> in Milan, before moving to </w:t>
      </w:r>
      <w:r w:rsidR="00A0130D" w:rsidRPr="00A0130D">
        <w:rPr>
          <w:b/>
          <w:bCs/>
          <w:lang w:val="en-GB"/>
        </w:rPr>
        <w:t xml:space="preserve">Agrigento, Italian Capital of Culture 2025, where it will open on November 11 at the </w:t>
      </w:r>
      <w:proofErr w:type="spellStart"/>
      <w:r w:rsidR="00A0130D" w:rsidRPr="00A0130D">
        <w:rPr>
          <w:b/>
          <w:bCs/>
          <w:lang w:val="en-GB"/>
        </w:rPr>
        <w:t>Palacongressi</w:t>
      </w:r>
      <w:proofErr w:type="spellEnd"/>
      <w:r w:rsidR="00A0130D" w:rsidRPr="00A0130D">
        <w:rPr>
          <w:b/>
          <w:bCs/>
          <w:lang w:val="en-GB"/>
        </w:rPr>
        <w:t xml:space="preserve"> and remain open from November 12 to 28, 2025.</w:t>
      </w:r>
    </w:p>
    <w:p w14:paraId="7B199331" w14:textId="77777777" w:rsidR="00530E9D" w:rsidRPr="00AB4843" w:rsidRDefault="00530E9D" w:rsidP="00721C8D">
      <w:pPr>
        <w:spacing w:after="0"/>
        <w:jc w:val="both"/>
        <w:rPr>
          <w:lang w:val="en-GB"/>
        </w:rPr>
      </w:pPr>
    </w:p>
    <w:p w14:paraId="77D8AEA0" w14:textId="77777777" w:rsidR="00B0431A" w:rsidRPr="00AB4843" w:rsidRDefault="00B0431A" w:rsidP="00721C8D">
      <w:pPr>
        <w:spacing w:after="0"/>
        <w:jc w:val="both"/>
        <w:rPr>
          <w:lang w:val="en-GB"/>
        </w:rPr>
      </w:pPr>
    </w:p>
    <w:p w14:paraId="325CB834" w14:textId="77777777" w:rsidR="008B1E27" w:rsidRPr="00AB4843" w:rsidRDefault="008B1E27" w:rsidP="00721C8D">
      <w:pPr>
        <w:spacing w:after="0"/>
        <w:jc w:val="both"/>
        <w:rPr>
          <w:lang w:val="en-GB"/>
        </w:rPr>
      </w:pPr>
    </w:p>
    <w:p w14:paraId="44D38F94" w14:textId="77777777" w:rsidR="008B1E27" w:rsidRPr="00AB4843" w:rsidRDefault="008B1E27" w:rsidP="00721C8D">
      <w:pPr>
        <w:spacing w:after="0"/>
        <w:jc w:val="both"/>
        <w:rPr>
          <w:lang w:val="en-GB"/>
        </w:rPr>
      </w:pPr>
    </w:p>
    <w:p w14:paraId="12C73E51" w14:textId="77777777" w:rsidR="008B1E27" w:rsidRPr="00AB4843" w:rsidRDefault="008B1E27" w:rsidP="00721C8D">
      <w:pPr>
        <w:spacing w:after="0"/>
        <w:jc w:val="both"/>
        <w:rPr>
          <w:lang w:val="en-GB"/>
        </w:rPr>
      </w:pPr>
    </w:p>
    <w:p w14:paraId="3B48FCF1" w14:textId="77777777" w:rsidR="008B1E27" w:rsidRPr="00AB4843" w:rsidRDefault="008B1E27" w:rsidP="00721C8D">
      <w:pPr>
        <w:spacing w:after="0"/>
        <w:jc w:val="both"/>
        <w:rPr>
          <w:lang w:val="en-GB"/>
        </w:rPr>
      </w:pPr>
    </w:p>
    <w:p w14:paraId="5688CBB7" w14:textId="361D97C2" w:rsidR="00B0431A" w:rsidRPr="00AB4843" w:rsidRDefault="00B0431A" w:rsidP="00721C8D">
      <w:pPr>
        <w:spacing w:after="0"/>
        <w:jc w:val="both"/>
        <w:rPr>
          <w:b/>
          <w:bCs/>
          <w:sz w:val="20"/>
          <w:szCs w:val="20"/>
          <w:lang w:val="en-GB"/>
        </w:rPr>
      </w:pPr>
      <w:r w:rsidRPr="00AB4843">
        <w:rPr>
          <w:b/>
          <w:bCs/>
          <w:sz w:val="20"/>
          <w:szCs w:val="20"/>
          <w:lang w:val="en-GB"/>
        </w:rPr>
        <w:t>ABOUT LUCONI</w:t>
      </w:r>
    </w:p>
    <w:p w14:paraId="01F15112" w14:textId="7E407F41" w:rsidR="00A0130D" w:rsidRDefault="00A0130D" w:rsidP="00B0431A">
      <w:pPr>
        <w:spacing w:after="0"/>
        <w:jc w:val="both"/>
        <w:rPr>
          <w:b/>
          <w:bCs/>
          <w:sz w:val="20"/>
          <w:szCs w:val="20"/>
          <w:lang w:val="en-US"/>
        </w:rPr>
      </w:pPr>
      <w:r w:rsidRPr="00A0130D">
        <w:rPr>
          <w:sz w:val="20"/>
          <w:szCs w:val="20"/>
          <w:lang w:val="en-US"/>
        </w:rPr>
        <w:t xml:space="preserve">Luconi, founded in 1978 in Ancona, Marche, is a company specialized in the </w:t>
      </w:r>
      <w:r w:rsidRPr="00A0130D">
        <w:rPr>
          <w:b/>
          <w:bCs/>
          <w:sz w:val="20"/>
          <w:szCs w:val="20"/>
          <w:lang w:val="en-US"/>
        </w:rPr>
        <w:t>design</w:t>
      </w:r>
      <w:r w:rsidRPr="00A0130D">
        <w:rPr>
          <w:sz w:val="20"/>
          <w:szCs w:val="20"/>
          <w:lang w:val="en-US"/>
        </w:rPr>
        <w:t xml:space="preserve"> and creation of </w:t>
      </w:r>
      <w:r w:rsidRPr="00A0130D">
        <w:rPr>
          <w:b/>
          <w:bCs/>
          <w:sz w:val="20"/>
          <w:szCs w:val="20"/>
          <w:lang w:val="en-US"/>
        </w:rPr>
        <w:t>innovative glass/aluminum partition</w:t>
      </w:r>
      <w:r w:rsidRPr="00A0130D">
        <w:rPr>
          <w:sz w:val="20"/>
          <w:szCs w:val="20"/>
          <w:lang w:val="en-US"/>
        </w:rPr>
        <w:t xml:space="preserve"> </w:t>
      </w:r>
      <w:r w:rsidRPr="00A0130D">
        <w:rPr>
          <w:b/>
          <w:bCs/>
          <w:sz w:val="20"/>
          <w:szCs w:val="20"/>
          <w:lang w:val="en-US"/>
        </w:rPr>
        <w:t>wall</w:t>
      </w:r>
      <w:r w:rsidRPr="00A0130D">
        <w:rPr>
          <w:sz w:val="20"/>
          <w:szCs w:val="20"/>
          <w:lang w:val="en-US"/>
        </w:rPr>
        <w:t xml:space="preserve"> and </w:t>
      </w:r>
      <w:r w:rsidRPr="00A0130D">
        <w:rPr>
          <w:b/>
          <w:bCs/>
          <w:sz w:val="20"/>
          <w:szCs w:val="20"/>
          <w:lang w:val="en-US"/>
        </w:rPr>
        <w:t>door systems</w:t>
      </w:r>
      <w:r>
        <w:rPr>
          <w:b/>
          <w:bCs/>
          <w:sz w:val="20"/>
          <w:szCs w:val="20"/>
          <w:lang w:val="en-US"/>
        </w:rPr>
        <w:t xml:space="preserve">. </w:t>
      </w:r>
    </w:p>
    <w:p w14:paraId="4E73EB3F" w14:textId="249D4867" w:rsidR="00A0130D" w:rsidRDefault="000A08D0" w:rsidP="00B0431A">
      <w:pPr>
        <w:spacing w:after="0"/>
        <w:jc w:val="both"/>
        <w:rPr>
          <w:sz w:val="20"/>
          <w:szCs w:val="20"/>
          <w:lang w:val="en-US"/>
        </w:rPr>
      </w:pPr>
      <w:r w:rsidRPr="000A08D0">
        <w:rPr>
          <w:sz w:val="20"/>
          <w:szCs w:val="20"/>
          <w:lang w:val="en-US"/>
        </w:rPr>
        <w:t>Under the direction of Vanessa Luconi and Diego Baiocchi, the company has been a reference for over four decades for architects, interior designers, and international interior furniture companies, offering modular solutions tailored to meet the needs of clients in the residential, contract, Ho.Re.Ca, and retail sectors.</w:t>
      </w:r>
    </w:p>
    <w:p w14:paraId="0A2D8A72" w14:textId="6887DFF0" w:rsidR="000A08D0" w:rsidRDefault="00620D23" w:rsidP="00B0431A">
      <w:pPr>
        <w:spacing w:after="0"/>
        <w:jc w:val="both"/>
        <w:rPr>
          <w:sz w:val="20"/>
          <w:szCs w:val="20"/>
          <w:lang w:val="en-US"/>
        </w:rPr>
      </w:pPr>
      <w:r w:rsidRPr="00620D23">
        <w:rPr>
          <w:i/>
          <w:iCs/>
          <w:sz w:val="20"/>
          <w:szCs w:val="20"/>
          <w:lang w:val="en-US"/>
        </w:rPr>
        <w:t>Glass partition systems, sliding and hinged doors, bookshelves and storage units, reception desks, or self-supporting glass booths</w:t>
      </w:r>
      <w:r w:rsidRPr="00620D23">
        <w:rPr>
          <w:sz w:val="20"/>
          <w:szCs w:val="20"/>
          <w:lang w:val="en-US"/>
        </w:rPr>
        <w:t>—</w:t>
      </w:r>
      <w:proofErr w:type="spellStart"/>
      <w:r w:rsidRPr="00620D23">
        <w:rPr>
          <w:sz w:val="20"/>
          <w:szCs w:val="20"/>
          <w:lang w:val="en-US"/>
        </w:rPr>
        <w:t>Luconi's</w:t>
      </w:r>
      <w:proofErr w:type="spellEnd"/>
      <w:r w:rsidRPr="00620D23">
        <w:rPr>
          <w:sz w:val="20"/>
          <w:szCs w:val="20"/>
          <w:lang w:val="en-US"/>
        </w:rPr>
        <w:t xml:space="preserve"> great flexibility makes its systems ideal for a wide range of dynamic environments such as private residences, public spaces, offices, and stores with different complexity and size.</w:t>
      </w:r>
    </w:p>
    <w:p w14:paraId="6A6CEF26" w14:textId="77777777" w:rsidR="00721C8D" w:rsidRPr="00AB4843" w:rsidRDefault="00721C8D" w:rsidP="00B0431A">
      <w:pPr>
        <w:spacing w:after="0"/>
        <w:jc w:val="both"/>
        <w:rPr>
          <w:lang w:val="en-GB"/>
        </w:rPr>
      </w:pPr>
    </w:p>
    <w:p w14:paraId="410CA364" w14:textId="77777777" w:rsidR="00A51AD4" w:rsidRPr="00A51AD4" w:rsidRDefault="00A51AD4" w:rsidP="00A51AD4">
      <w:pPr>
        <w:spacing w:after="0"/>
        <w:jc w:val="both"/>
        <w:rPr>
          <w:b/>
          <w:bCs/>
          <w:sz w:val="20"/>
          <w:szCs w:val="20"/>
        </w:rPr>
      </w:pPr>
      <w:r w:rsidRPr="00A51AD4">
        <w:rPr>
          <w:b/>
          <w:bCs/>
          <w:sz w:val="20"/>
          <w:szCs w:val="20"/>
        </w:rPr>
        <w:t>Luconi &amp; C Srl</w:t>
      </w:r>
    </w:p>
    <w:p w14:paraId="1CE4F904" w14:textId="77777777" w:rsidR="00A51AD4" w:rsidRPr="00A51AD4" w:rsidRDefault="00A51AD4" w:rsidP="00A51AD4">
      <w:pPr>
        <w:spacing w:after="0"/>
        <w:jc w:val="both"/>
        <w:rPr>
          <w:sz w:val="20"/>
          <w:szCs w:val="20"/>
        </w:rPr>
      </w:pPr>
      <w:r w:rsidRPr="00A51AD4">
        <w:rPr>
          <w:sz w:val="20"/>
          <w:szCs w:val="20"/>
        </w:rPr>
        <w:t>Via Luigi Albertini 3, Ancona - Italia</w:t>
      </w:r>
    </w:p>
    <w:p w14:paraId="1731BF16" w14:textId="77777777" w:rsidR="00A51AD4" w:rsidRPr="00A51AD4" w:rsidRDefault="00A51AD4" w:rsidP="00A51AD4">
      <w:pPr>
        <w:spacing w:after="0"/>
        <w:jc w:val="both"/>
        <w:rPr>
          <w:sz w:val="20"/>
          <w:szCs w:val="20"/>
        </w:rPr>
      </w:pPr>
      <w:r w:rsidRPr="00A51AD4">
        <w:rPr>
          <w:sz w:val="20"/>
          <w:szCs w:val="20"/>
        </w:rPr>
        <w:t>+39 071 286 8404</w:t>
      </w:r>
    </w:p>
    <w:p w14:paraId="6A7C5E0B" w14:textId="77777777" w:rsidR="00A51AD4" w:rsidRPr="00A51AD4" w:rsidRDefault="00A51AD4" w:rsidP="00A51AD4">
      <w:pPr>
        <w:spacing w:after="0"/>
        <w:jc w:val="both"/>
        <w:rPr>
          <w:sz w:val="20"/>
          <w:szCs w:val="20"/>
        </w:rPr>
      </w:pPr>
      <w:hyperlink r:id="rId5" w:history="1">
        <w:r w:rsidRPr="00A51AD4">
          <w:rPr>
            <w:rStyle w:val="Collegamentoipertestuale"/>
            <w:sz w:val="20"/>
            <w:szCs w:val="20"/>
          </w:rPr>
          <w:t>luconi.net</w:t>
        </w:r>
      </w:hyperlink>
      <w:r w:rsidRPr="00A51AD4">
        <w:rPr>
          <w:sz w:val="20"/>
          <w:szCs w:val="20"/>
        </w:rPr>
        <w:t xml:space="preserve"> </w:t>
      </w:r>
    </w:p>
    <w:p w14:paraId="4030CEE5" w14:textId="77777777" w:rsidR="00A51AD4" w:rsidRPr="00A51AD4" w:rsidRDefault="00A51AD4" w:rsidP="00A51AD4">
      <w:pPr>
        <w:spacing w:after="0"/>
        <w:jc w:val="both"/>
        <w:rPr>
          <w:sz w:val="20"/>
          <w:szCs w:val="20"/>
        </w:rPr>
      </w:pPr>
      <w:hyperlink r:id="rId6" w:history="1">
        <w:r w:rsidRPr="00A51AD4">
          <w:rPr>
            <w:rStyle w:val="Collegamentoipertestuale"/>
            <w:sz w:val="20"/>
            <w:szCs w:val="20"/>
          </w:rPr>
          <w:t>info@luconi.net</w:t>
        </w:r>
      </w:hyperlink>
      <w:r w:rsidRPr="00A51AD4">
        <w:rPr>
          <w:sz w:val="20"/>
          <w:szCs w:val="20"/>
        </w:rPr>
        <w:t xml:space="preserve"> </w:t>
      </w:r>
    </w:p>
    <w:p w14:paraId="2B7E0D8C" w14:textId="77777777" w:rsidR="00A51AD4" w:rsidRPr="00A51AD4" w:rsidRDefault="00A51AD4" w:rsidP="00A51AD4">
      <w:pPr>
        <w:spacing w:after="0"/>
        <w:jc w:val="both"/>
        <w:rPr>
          <w:sz w:val="20"/>
          <w:szCs w:val="20"/>
        </w:rPr>
      </w:pPr>
    </w:p>
    <w:p w14:paraId="1DDA6BFC" w14:textId="77777777" w:rsidR="00A51AD4" w:rsidRPr="00A51AD4" w:rsidRDefault="00A51AD4" w:rsidP="00A51AD4">
      <w:pPr>
        <w:spacing w:after="0"/>
        <w:jc w:val="right"/>
        <w:rPr>
          <w:b/>
          <w:bCs/>
          <w:sz w:val="20"/>
          <w:szCs w:val="20"/>
        </w:rPr>
      </w:pPr>
      <w:r w:rsidRPr="00A51AD4">
        <w:rPr>
          <w:b/>
          <w:bCs/>
          <w:sz w:val="20"/>
          <w:szCs w:val="20"/>
        </w:rPr>
        <w:t>OGS PR and Communication</w:t>
      </w:r>
    </w:p>
    <w:p w14:paraId="5F6D57E5" w14:textId="77777777" w:rsidR="00A51AD4" w:rsidRPr="00A51AD4" w:rsidRDefault="00A51AD4" w:rsidP="00A51AD4">
      <w:pPr>
        <w:spacing w:after="0"/>
        <w:jc w:val="right"/>
        <w:rPr>
          <w:sz w:val="20"/>
          <w:szCs w:val="20"/>
        </w:rPr>
      </w:pPr>
      <w:r w:rsidRPr="00A51AD4">
        <w:rPr>
          <w:sz w:val="20"/>
          <w:szCs w:val="20"/>
        </w:rPr>
        <w:t xml:space="preserve">Via </w:t>
      </w:r>
      <w:proofErr w:type="spellStart"/>
      <w:r w:rsidRPr="00A51AD4">
        <w:rPr>
          <w:sz w:val="20"/>
          <w:szCs w:val="20"/>
        </w:rPr>
        <w:t>Koristka</w:t>
      </w:r>
      <w:proofErr w:type="spellEnd"/>
      <w:r w:rsidRPr="00A51AD4">
        <w:rPr>
          <w:sz w:val="20"/>
          <w:szCs w:val="20"/>
        </w:rPr>
        <w:t xml:space="preserve"> 3, Milano</w:t>
      </w:r>
    </w:p>
    <w:p w14:paraId="00D1D29F" w14:textId="77777777" w:rsidR="00A51AD4" w:rsidRPr="00A51AD4" w:rsidRDefault="00A51AD4" w:rsidP="00A51AD4">
      <w:pPr>
        <w:spacing w:after="0"/>
        <w:jc w:val="right"/>
        <w:rPr>
          <w:sz w:val="20"/>
          <w:szCs w:val="20"/>
        </w:rPr>
      </w:pPr>
      <w:r w:rsidRPr="00A51AD4">
        <w:rPr>
          <w:sz w:val="20"/>
          <w:szCs w:val="20"/>
        </w:rPr>
        <w:t>+39 02 3450610</w:t>
      </w:r>
    </w:p>
    <w:p w14:paraId="0C89DCDB" w14:textId="77777777" w:rsidR="00A51AD4" w:rsidRPr="00A51AD4" w:rsidRDefault="00A51AD4" w:rsidP="00A51AD4">
      <w:pPr>
        <w:spacing w:after="0"/>
        <w:jc w:val="right"/>
        <w:rPr>
          <w:sz w:val="20"/>
          <w:szCs w:val="20"/>
        </w:rPr>
      </w:pPr>
      <w:hyperlink r:id="rId7" w:history="1">
        <w:r w:rsidRPr="00A51AD4">
          <w:rPr>
            <w:rStyle w:val="Collegamentoipertestuale"/>
            <w:sz w:val="20"/>
            <w:szCs w:val="20"/>
          </w:rPr>
          <w:t>www.ogscommunication.com</w:t>
        </w:r>
      </w:hyperlink>
    </w:p>
    <w:p w14:paraId="1FEA6ECA" w14:textId="77777777" w:rsidR="00A51AD4" w:rsidRPr="00A51AD4" w:rsidRDefault="00A51AD4" w:rsidP="00A51AD4">
      <w:pPr>
        <w:spacing w:after="0"/>
        <w:jc w:val="right"/>
        <w:rPr>
          <w:sz w:val="20"/>
          <w:szCs w:val="20"/>
        </w:rPr>
      </w:pPr>
      <w:hyperlink r:id="rId8" w:history="1">
        <w:r w:rsidRPr="00A51AD4">
          <w:rPr>
            <w:rStyle w:val="Collegamentoipertestuale"/>
            <w:sz w:val="20"/>
            <w:szCs w:val="20"/>
          </w:rPr>
          <w:t>press.ogscommunication.com</w:t>
        </w:r>
      </w:hyperlink>
    </w:p>
    <w:p w14:paraId="01401531" w14:textId="4D302D84" w:rsidR="00E2250F" w:rsidRPr="00A51AD4" w:rsidRDefault="00A51AD4" w:rsidP="00A51AD4">
      <w:pPr>
        <w:spacing w:after="0"/>
        <w:jc w:val="right"/>
        <w:rPr>
          <w:sz w:val="20"/>
          <w:szCs w:val="20"/>
        </w:rPr>
      </w:pPr>
      <w:hyperlink r:id="rId9" w:history="1">
        <w:r w:rsidRPr="00A51AD4">
          <w:rPr>
            <w:rStyle w:val="Collegamentoipertestuale"/>
            <w:sz w:val="20"/>
            <w:szCs w:val="20"/>
          </w:rPr>
          <w:t>info@ogscommunication.com</w:t>
        </w:r>
      </w:hyperlink>
    </w:p>
    <w:bookmarkEnd w:id="0"/>
    <w:sectPr w:rsidR="00E2250F" w:rsidRPr="00A51AD4" w:rsidSect="00560B06">
      <w:pgSz w:w="11906" w:h="16838"/>
      <w:pgMar w:top="1135"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0A"/>
    <w:rsid w:val="00006CD3"/>
    <w:rsid w:val="0002729B"/>
    <w:rsid w:val="00036716"/>
    <w:rsid w:val="00097812"/>
    <w:rsid w:val="000A08D0"/>
    <w:rsid w:val="00112D31"/>
    <w:rsid w:val="00133B31"/>
    <w:rsid w:val="001C33E5"/>
    <w:rsid w:val="001D42D2"/>
    <w:rsid w:val="00206E0B"/>
    <w:rsid w:val="00291CBB"/>
    <w:rsid w:val="002974A6"/>
    <w:rsid w:val="002B09C6"/>
    <w:rsid w:val="002E0F3B"/>
    <w:rsid w:val="00313305"/>
    <w:rsid w:val="0032066B"/>
    <w:rsid w:val="0037006E"/>
    <w:rsid w:val="003C5E2F"/>
    <w:rsid w:val="00405C90"/>
    <w:rsid w:val="00434938"/>
    <w:rsid w:val="004542B6"/>
    <w:rsid w:val="00490596"/>
    <w:rsid w:val="00493AD4"/>
    <w:rsid w:val="0049720B"/>
    <w:rsid w:val="004B7544"/>
    <w:rsid w:val="004E08BC"/>
    <w:rsid w:val="004F4B17"/>
    <w:rsid w:val="005030F0"/>
    <w:rsid w:val="00510932"/>
    <w:rsid w:val="00530E9D"/>
    <w:rsid w:val="005334BE"/>
    <w:rsid w:val="00533C5B"/>
    <w:rsid w:val="00543979"/>
    <w:rsid w:val="00560B06"/>
    <w:rsid w:val="005929E2"/>
    <w:rsid w:val="0059440A"/>
    <w:rsid w:val="005E31E1"/>
    <w:rsid w:val="0060770D"/>
    <w:rsid w:val="0062021F"/>
    <w:rsid w:val="00620D23"/>
    <w:rsid w:val="006210C2"/>
    <w:rsid w:val="006558FB"/>
    <w:rsid w:val="00666622"/>
    <w:rsid w:val="00681BA3"/>
    <w:rsid w:val="0069184D"/>
    <w:rsid w:val="006D25F0"/>
    <w:rsid w:val="00721C8D"/>
    <w:rsid w:val="00727AD0"/>
    <w:rsid w:val="00735FBC"/>
    <w:rsid w:val="007414AF"/>
    <w:rsid w:val="007546B6"/>
    <w:rsid w:val="00760AE4"/>
    <w:rsid w:val="00772056"/>
    <w:rsid w:val="0077618E"/>
    <w:rsid w:val="007F7451"/>
    <w:rsid w:val="00824D2A"/>
    <w:rsid w:val="008B1E27"/>
    <w:rsid w:val="008F7CB1"/>
    <w:rsid w:val="009028CE"/>
    <w:rsid w:val="009132C9"/>
    <w:rsid w:val="00960A1D"/>
    <w:rsid w:val="0099746A"/>
    <w:rsid w:val="009D268F"/>
    <w:rsid w:val="00A0130D"/>
    <w:rsid w:val="00A11FB1"/>
    <w:rsid w:val="00A31EB9"/>
    <w:rsid w:val="00A436DF"/>
    <w:rsid w:val="00A51AD4"/>
    <w:rsid w:val="00A677E3"/>
    <w:rsid w:val="00A933AA"/>
    <w:rsid w:val="00AB24DD"/>
    <w:rsid w:val="00AB3450"/>
    <w:rsid w:val="00AB4843"/>
    <w:rsid w:val="00AC6804"/>
    <w:rsid w:val="00AD214B"/>
    <w:rsid w:val="00B0431A"/>
    <w:rsid w:val="00B23C2C"/>
    <w:rsid w:val="00B51BF0"/>
    <w:rsid w:val="00B750D4"/>
    <w:rsid w:val="00B93067"/>
    <w:rsid w:val="00BD07F6"/>
    <w:rsid w:val="00C26E3E"/>
    <w:rsid w:val="00C513B0"/>
    <w:rsid w:val="00C72431"/>
    <w:rsid w:val="00CA5F11"/>
    <w:rsid w:val="00CC230B"/>
    <w:rsid w:val="00CD7024"/>
    <w:rsid w:val="00D67A26"/>
    <w:rsid w:val="00DC2746"/>
    <w:rsid w:val="00DC73A7"/>
    <w:rsid w:val="00E016E2"/>
    <w:rsid w:val="00E11439"/>
    <w:rsid w:val="00E2250F"/>
    <w:rsid w:val="00E27BCD"/>
    <w:rsid w:val="00E86612"/>
    <w:rsid w:val="00EC038D"/>
    <w:rsid w:val="00EC7006"/>
    <w:rsid w:val="00EF7934"/>
    <w:rsid w:val="00F06851"/>
    <w:rsid w:val="00F32475"/>
    <w:rsid w:val="00F32520"/>
    <w:rsid w:val="00F376B1"/>
    <w:rsid w:val="00FC2618"/>
    <w:rsid w:val="00FE376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3CF4"/>
  <w15:chartTrackingRefBased/>
  <w15:docId w15:val="{C543EAAF-0679-4540-86F0-91A649A0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44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44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44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44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44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44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44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44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44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44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44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44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44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44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44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44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44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44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44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44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440A"/>
    <w:rPr>
      <w:i/>
      <w:iCs/>
      <w:color w:val="404040" w:themeColor="text1" w:themeTint="BF"/>
    </w:rPr>
  </w:style>
  <w:style w:type="paragraph" w:styleId="Paragrafoelenco">
    <w:name w:val="List Paragraph"/>
    <w:basedOn w:val="Normale"/>
    <w:uiPriority w:val="34"/>
    <w:qFormat/>
    <w:rsid w:val="0059440A"/>
    <w:pPr>
      <w:ind w:left="720"/>
      <w:contextualSpacing/>
    </w:pPr>
  </w:style>
  <w:style w:type="character" w:styleId="Enfasiintensa">
    <w:name w:val="Intense Emphasis"/>
    <w:basedOn w:val="Carpredefinitoparagrafo"/>
    <w:uiPriority w:val="21"/>
    <w:qFormat/>
    <w:rsid w:val="0059440A"/>
    <w:rPr>
      <w:i/>
      <w:iCs/>
      <w:color w:val="0F4761" w:themeColor="accent1" w:themeShade="BF"/>
    </w:rPr>
  </w:style>
  <w:style w:type="paragraph" w:styleId="Citazioneintensa">
    <w:name w:val="Intense Quote"/>
    <w:basedOn w:val="Normale"/>
    <w:next w:val="Normale"/>
    <w:link w:val="CitazioneintensaCarattere"/>
    <w:uiPriority w:val="30"/>
    <w:qFormat/>
    <w:rsid w:val="0059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440A"/>
    <w:rPr>
      <w:i/>
      <w:iCs/>
      <w:color w:val="0F4761" w:themeColor="accent1" w:themeShade="BF"/>
    </w:rPr>
  </w:style>
  <w:style w:type="character" w:styleId="Riferimentointenso">
    <w:name w:val="Intense Reference"/>
    <w:basedOn w:val="Carpredefinitoparagrafo"/>
    <w:uiPriority w:val="32"/>
    <w:qFormat/>
    <w:rsid w:val="0059440A"/>
    <w:rPr>
      <w:b/>
      <w:bCs/>
      <w:smallCaps/>
      <w:color w:val="0F4761" w:themeColor="accent1" w:themeShade="BF"/>
      <w:spacing w:val="5"/>
    </w:rPr>
  </w:style>
  <w:style w:type="character" w:styleId="Collegamentoipertestuale">
    <w:name w:val="Hyperlink"/>
    <w:basedOn w:val="Carpredefinitoparagrafo"/>
    <w:uiPriority w:val="99"/>
    <w:unhideWhenUsed/>
    <w:rsid w:val="00434938"/>
    <w:rPr>
      <w:color w:val="467886" w:themeColor="hyperlink"/>
      <w:u w:val="single"/>
    </w:rPr>
  </w:style>
  <w:style w:type="character" w:styleId="Menzionenonrisolta">
    <w:name w:val="Unresolved Mention"/>
    <w:basedOn w:val="Carpredefinitoparagrafo"/>
    <w:uiPriority w:val="99"/>
    <w:semiHidden/>
    <w:unhideWhenUsed/>
    <w:rsid w:val="0043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841">
      <w:bodyDiv w:val="1"/>
      <w:marLeft w:val="0"/>
      <w:marRight w:val="0"/>
      <w:marTop w:val="0"/>
      <w:marBottom w:val="0"/>
      <w:divBdr>
        <w:top w:val="none" w:sz="0" w:space="0" w:color="auto"/>
        <w:left w:val="none" w:sz="0" w:space="0" w:color="auto"/>
        <w:bottom w:val="none" w:sz="0" w:space="0" w:color="auto"/>
        <w:right w:val="none" w:sz="0" w:space="0" w:color="auto"/>
      </w:divBdr>
    </w:div>
    <w:div w:id="349600466">
      <w:bodyDiv w:val="1"/>
      <w:marLeft w:val="0"/>
      <w:marRight w:val="0"/>
      <w:marTop w:val="0"/>
      <w:marBottom w:val="0"/>
      <w:divBdr>
        <w:top w:val="none" w:sz="0" w:space="0" w:color="auto"/>
        <w:left w:val="none" w:sz="0" w:space="0" w:color="auto"/>
        <w:bottom w:val="none" w:sz="0" w:space="0" w:color="auto"/>
        <w:right w:val="none" w:sz="0" w:space="0" w:color="auto"/>
      </w:divBdr>
    </w:div>
    <w:div w:id="356278457">
      <w:bodyDiv w:val="1"/>
      <w:marLeft w:val="0"/>
      <w:marRight w:val="0"/>
      <w:marTop w:val="0"/>
      <w:marBottom w:val="0"/>
      <w:divBdr>
        <w:top w:val="none" w:sz="0" w:space="0" w:color="auto"/>
        <w:left w:val="none" w:sz="0" w:space="0" w:color="auto"/>
        <w:bottom w:val="none" w:sz="0" w:space="0" w:color="auto"/>
        <w:right w:val="none" w:sz="0" w:space="0" w:color="auto"/>
      </w:divBdr>
      <w:divsChild>
        <w:div w:id="60753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5941">
      <w:bodyDiv w:val="1"/>
      <w:marLeft w:val="0"/>
      <w:marRight w:val="0"/>
      <w:marTop w:val="0"/>
      <w:marBottom w:val="0"/>
      <w:divBdr>
        <w:top w:val="none" w:sz="0" w:space="0" w:color="auto"/>
        <w:left w:val="none" w:sz="0" w:space="0" w:color="auto"/>
        <w:bottom w:val="none" w:sz="0" w:space="0" w:color="auto"/>
        <w:right w:val="none" w:sz="0" w:space="0" w:color="auto"/>
      </w:divBdr>
    </w:div>
    <w:div w:id="626396834">
      <w:bodyDiv w:val="1"/>
      <w:marLeft w:val="0"/>
      <w:marRight w:val="0"/>
      <w:marTop w:val="0"/>
      <w:marBottom w:val="0"/>
      <w:divBdr>
        <w:top w:val="none" w:sz="0" w:space="0" w:color="auto"/>
        <w:left w:val="none" w:sz="0" w:space="0" w:color="auto"/>
        <w:bottom w:val="none" w:sz="0" w:space="0" w:color="auto"/>
        <w:right w:val="none" w:sz="0" w:space="0" w:color="auto"/>
      </w:divBdr>
    </w:div>
    <w:div w:id="715734998">
      <w:bodyDiv w:val="1"/>
      <w:marLeft w:val="0"/>
      <w:marRight w:val="0"/>
      <w:marTop w:val="0"/>
      <w:marBottom w:val="0"/>
      <w:divBdr>
        <w:top w:val="none" w:sz="0" w:space="0" w:color="auto"/>
        <w:left w:val="none" w:sz="0" w:space="0" w:color="auto"/>
        <w:bottom w:val="none" w:sz="0" w:space="0" w:color="auto"/>
        <w:right w:val="none" w:sz="0" w:space="0" w:color="auto"/>
      </w:divBdr>
    </w:div>
    <w:div w:id="767428824">
      <w:bodyDiv w:val="1"/>
      <w:marLeft w:val="0"/>
      <w:marRight w:val="0"/>
      <w:marTop w:val="0"/>
      <w:marBottom w:val="0"/>
      <w:divBdr>
        <w:top w:val="none" w:sz="0" w:space="0" w:color="auto"/>
        <w:left w:val="none" w:sz="0" w:space="0" w:color="auto"/>
        <w:bottom w:val="none" w:sz="0" w:space="0" w:color="auto"/>
        <w:right w:val="none" w:sz="0" w:space="0" w:color="auto"/>
      </w:divBdr>
      <w:divsChild>
        <w:div w:id="1621450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13701">
      <w:bodyDiv w:val="1"/>
      <w:marLeft w:val="0"/>
      <w:marRight w:val="0"/>
      <w:marTop w:val="0"/>
      <w:marBottom w:val="0"/>
      <w:divBdr>
        <w:top w:val="none" w:sz="0" w:space="0" w:color="auto"/>
        <w:left w:val="none" w:sz="0" w:space="0" w:color="auto"/>
        <w:bottom w:val="none" w:sz="0" w:space="0" w:color="auto"/>
        <w:right w:val="none" w:sz="0" w:space="0" w:color="auto"/>
      </w:divBdr>
    </w:div>
    <w:div w:id="1111322047">
      <w:bodyDiv w:val="1"/>
      <w:marLeft w:val="0"/>
      <w:marRight w:val="0"/>
      <w:marTop w:val="0"/>
      <w:marBottom w:val="0"/>
      <w:divBdr>
        <w:top w:val="none" w:sz="0" w:space="0" w:color="auto"/>
        <w:left w:val="none" w:sz="0" w:space="0" w:color="auto"/>
        <w:bottom w:val="none" w:sz="0" w:space="0" w:color="auto"/>
        <w:right w:val="none" w:sz="0" w:space="0" w:color="auto"/>
      </w:divBdr>
      <w:divsChild>
        <w:div w:id="130103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202854">
      <w:bodyDiv w:val="1"/>
      <w:marLeft w:val="0"/>
      <w:marRight w:val="0"/>
      <w:marTop w:val="0"/>
      <w:marBottom w:val="0"/>
      <w:divBdr>
        <w:top w:val="none" w:sz="0" w:space="0" w:color="auto"/>
        <w:left w:val="none" w:sz="0" w:space="0" w:color="auto"/>
        <w:bottom w:val="none" w:sz="0" w:space="0" w:color="auto"/>
        <w:right w:val="none" w:sz="0" w:space="0" w:color="auto"/>
      </w:divBdr>
    </w:div>
    <w:div w:id="1498693288">
      <w:bodyDiv w:val="1"/>
      <w:marLeft w:val="0"/>
      <w:marRight w:val="0"/>
      <w:marTop w:val="0"/>
      <w:marBottom w:val="0"/>
      <w:divBdr>
        <w:top w:val="none" w:sz="0" w:space="0" w:color="auto"/>
        <w:left w:val="none" w:sz="0" w:space="0" w:color="auto"/>
        <w:bottom w:val="none" w:sz="0" w:space="0" w:color="auto"/>
        <w:right w:val="none" w:sz="0" w:space="0" w:color="auto"/>
      </w:divBdr>
    </w:div>
    <w:div w:id="1642613467">
      <w:bodyDiv w:val="1"/>
      <w:marLeft w:val="0"/>
      <w:marRight w:val="0"/>
      <w:marTop w:val="0"/>
      <w:marBottom w:val="0"/>
      <w:divBdr>
        <w:top w:val="none" w:sz="0" w:space="0" w:color="auto"/>
        <w:left w:val="none" w:sz="0" w:space="0" w:color="auto"/>
        <w:bottom w:val="none" w:sz="0" w:space="0" w:color="auto"/>
        <w:right w:val="none" w:sz="0" w:space="0" w:color="auto"/>
      </w:divBdr>
    </w:div>
    <w:div w:id="2004501156">
      <w:bodyDiv w:val="1"/>
      <w:marLeft w:val="0"/>
      <w:marRight w:val="0"/>
      <w:marTop w:val="0"/>
      <w:marBottom w:val="0"/>
      <w:divBdr>
        <w:top w:val="none" w:sz="0" w:space="0" w:color="auto"/>
        <w:left w:val="none" w:sz="0" w:space="0" w:color="auto"/>
        <w:bottom w:val="none" w:sz="0" w:space="0" w:color="auto"/>
        <w:right w:val="none" w:sz="0" w:space="0" w:color="auto"/>
      </w:divBdr>
      <w:divsChild>
        <w:div w:id="68343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6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coni.net" TargetMode="External"/><Relationship Id="rId11" Type="http://schemas.openxmlformats.org/officeDocument/2006/relationships/theme" Target="theme/theme1.xml"/><Relationship Id="rId5" Type="http://schemas.openxmlformats.org/officeDocument/2006/relationships/hyperlink" Target="https://luconi.net/"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603</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mariagrazia vernuccio</dc:creator>
  <cp:keywords/>
  <dc:description/>
  <cp:lastModifiedBy>PC6 PC6</cp:lastModifiedBy>
  <cp:revision>33</cp:revision>
  <dcterms:created xsi:type="dcterms:W3CDTF">2025-10-14T15:18:00Z</dcterms:created>
  <dcterms:modified xsi:type="dcterms:W3CDTF">2025-10-16T13:43:00Z</dcterms:modified>
</cp:coreProperties>
</file>