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F6EF" w14:textId="71323E64" w:rsidR="005C305E" w:rsidRDefault="00880B4A" w:rsidP="005C305E">
      <w:pPr>
        <w:spacing w:line="360" w:lineRule="atLeast"/>
        <w:rPr>
          <w:rFonts w:ascii="DIN Next for AVM" w:hAnsi="DIN Next for AVM" w:cs="Arial"/>
          <w:color w:val="000000"/>
        </w:rPr>
      </w:pPr>
      <w:bookmarkStart w:id="0" w:name="OLE_LINK1"/>
      <w:r>
        <w:rPr>
          <w:rFonts w:ascii="DIN Next for AVM" w:hAnsi="DIN Next for AVM"/>
          <w:color w:val="000000"/>
        </w:rPr>
        <w:t>Nowy router FRITZ! dostępny w Polsce</w:t>
      </w:r>
    </w:p>
    <w:p w14:paraId="37F4006C" w14:textId="58C81B35" w:rsidR="005C305E" w:rsidRDefault="004F2982" w:rsidP="005C305E">
      <w:pPr>
        <w:spacing w:line="360" w:lineRule="atLeast"/>
        <w:rPr>
          <w:rFonts w:ascii="DIN Next for AVM" w:hAnsi="DIN Next for AVM" w:cs="Arial"/>
          <w:b/>
          <w:color w:val="000000"/>
          <w:sz w:val="32"/>
          <w:szCs w:val="32"/>
        </w:rPr>
      </w:pPr>
      <w:r>
        <w:rPr>
          <w:rFonts w:ascii="DIN Next for AVM" w:hAnsi="DIN Next for AVM"/>
          <w:b/>
          <w:color w:val="000000"/>
          <w:sz w:val="32"/>
        </w:rPr>
        <w:t>Zapewnij sobie s</w:t>
      </w:r>
      <w:r w:rsidR="00F920DB">
        <w:rPr>
          <w:rFonts w:ascii="DIN Next for AVM" w:hAnsi="DIN Next for AVM"/>
          <w:b/>
          <w:color w:val="000000"/>
          <w:sz w:val="32"/>
        </w:rPr>
        <w:t xml:space="preserve">uper szybki </w:t>
      </w:r>
      <w:r w:rsidR="00966EED">
        <w:rPr>
          <w:rFonts w:ascii="DIN Next for AVM" w:hAnsi="DIN Next for AVM"/>
          <w:b/>
          <w:color w:val="000000"/>
          <w:sz w:val="32"/>
        </w:rPr>
        <w:t>I</w:t>
      </w:r>
      <w:r w:rsidR="00F920DB">
        <w:rPr>
          <w:rFonts w:ascii="DIN Next for AVM" w:hAnsi="DIN Next for AVM"/>
          <w:b/>
          <w:color w:val="000000"/>
          <w:sz w:val="32"/>
        </w:rPr>
        <w:t xml:space="preserve">nternet dzięki </w:t>
      </w:r>
      <w:r w:rsidR="005C305E">
        <w:rPr>
          <w:rFonts w:ascii="DIN Next for AVM" w:hAnsi="DIN Next for AVM"/>
          <w:b/>
          <w:color w:val="000000"/>
          <w:sz w:val="32"/>
        </w:rPr>
        <w:t xml:space="preserve">Wi-Fi 7 i </w:t>
      </w:r>
      <w:r w:rsidR="00F920DB">
        <w:rPr>
          <w:rFonts w:ascii="DIN Next for AVM" w:hAnsi="DIN Next for AVM"/>
          <w:b/>
          <w:color w:val="000000"/>
          <w:sz w:val="32"/>
        </w:rPr>
        <w:t>10</w:t>
      </w:r>
      <w:r>
        <w:rPr>
          <w:rFonts w:ascii="DIN Next for AVM" w:hAnsi="DIN Next for AVM"/>
          <w:b/>
          <w:color w:val="000000"/>
          <w:sz w:val="32"/>
        </w:rPr>
        <w:t xml:space="preserve"> Gbit/s </w:t>
      </w:r>
      <w:r w:rsidR="00F920DB">
        <w:rPr>
          <w:rFonts w:ascii="DIN Next for AVM" w:hAnsi="DIN Next for AVM"/>
          <w:b/>
          <w:color w:val="000000"/>
          <w:sz w:val="32"/>
        </w:rPr>
        <w:t>LAN</w:t>
      </w:r>
      <w:r w:rsidR="005C305E">
        <w:rPr>
          <w:rFonts w:ascii="DIN Next for AVM" w:hAnsi="DIN Next for AVM"/>
          <w:b/>
          <w:color w:val="000000"/>
          <w:sz w:val="32"/>
        </w:rPr>
        <w:t>:</w:t>
      </w:r>
      <w:r w:rsidR="00F920DB">
        <w:rPr>
          <w:rFonts w:ascii="DIN Next for AVM" w:hAnsi="DIN Next for AVM"/>
          <w:b/>
          <w:color w:val="000000"/>
          <w:sz w:val="32"/>
        </w:rPr>
        <w:t xml:space="preserve"> nowy router</w:t>
      </w:r>
      <w:r w:rsidR="005C305E">
        <w:rPr>
          <w:rFonts w:ascii="DIN Next for AVM" w:hAnsi="DIN Next for AVM"/>
          <w:b/>
          <w:color w:val="000000"/>
          <w:sz w:val="32"/>
        </w:rPr>
        <w:t xml:space="preserve"> FRITZ!Box 4690 już dostępny</w:t>
      </w:r>
    </w:p>
    <w:p w14:paraId="72AD37BF" w14:textId="77777777" w:rsidR="001363EE" w:rsidRDefault="001363EE">
      <w:pPr>
        <w:spacing w:line="360" w:lineRule="atLeast"/>
        <w:rPr>
          <w:rStyle w:val="WW-Absatz-Standardschriftart"/>
          <w:rFonts w:ascii="DIN Next for AVM" w:hAnsi="DIN Next for AVM" w:cs="Arial"/>
          <w:color w:val="000000"/>
        </w:rPr>
      </w:pPr>
    </w:p>
    <w:p w14:paraId="1C9B92FA" w14:textId="29285B59" w:rsidR="005C305E" w:rsidRDefault="005C305E" w:rsidP="005C305E">
      <w:pPr>
        <w:spacing w:line="360" w:lineRule="atLeast"/>
        <w:rPr>
          <w:rFonts w:ascii="DIN Next for AVM" w:hAnsi="DIN Next for AVM" w:cs="Arial"/>
          <w:b/>
          <w:color w:val="000000"/>
        </w:rPr>
      </w:pPr>
      <w:r>
        <w:rPr>
          <w:rStyle w:val="WW-Absatz-Standardschriftart"/>
          <w:rFonts w:ascii="DIN Next for AVM" w:hAnsi="DIN Next for AVM"/>
          <w:color w:val="000000"/>
        </w:rPr>
        <w:t xml:space="preserve">Berlin </w:t>
      </w:r>
      <w:r>
        <w:rPr>
          <w:rFonts w:ascii="DIN Next for AVM" w:hAnsi="DIN Next for AVM"/>
          <w:color w:val="000000"/>
        </w:rPr>
        <w:t>|</w:t>
      </w:r>
      <w:r>
        <w:rPr>
          <w:rFonts w:ascii="DIN Next for AVM" w:hAnsi="DIN Next for AVM"/>
          <w:b/>
          <w:color w:val="000000"/>
        </w:rPr>
        <w:t xml:space="preserve"> W Polsce jest już dostępny </w:t>
      </w:r>
      <w:r w:rsidR="004F2982">
        <w:rPr>
          <w:rFonts w:ascii="DIN Next for AVM" w:hAnsi="DIN Next for AVM"/>
          <w:b/>
        </w:rPr>
        <w:t xml:space="preserve">FRITZ!Box 4690, </w:t>
      </w:r>
      <w:r>
        <w:rPr>
          <w:rFonts w:ascii="DIN Next for AVM" w:hAnsi="DIN Next for AVM"/>
          <w:b/>
          <w:color w:val="000000"/>
        </w:rPr>
        <w:t>nowy router z segmentu premium</w:t>
      </w:r>
      <w:r w:rsidR="00FE37C9">
        <w:rPr>
          <w:rFonts w:ascii="DIN Next for AVM" w:hAnsi="DIN Next for AVM"/>
          <w:b/>
          <w:color w:val="000000"/>
        </w:rPr>
        <w:t xml:space="preserve"> niemieckiego producenta FRITZ!</w:t>
      </w:r>
      <w:r>
        <w:rPr>
          <w:rFonts w:ascii="DIN Next for AVM" w:hAnsi="DIN Next for AVM"/>
          <w:b/>
        </w:rPr>
        <w:t>.</w:t>
      </w:r>
      <w:r w:rsidR="004F2982">
        <w:rPr>
          <w:rFonts w:ascii="DIN Next for AVM" w:hAnsi="DIN Next for AVM"/>
          <w:b/>
        </w:rPr>
        <w:t xml:space="preserve"> </w:t>
      </w:r>
      <w:r>
        <w:rPr>
          <w:rFonts w:ascii="DIN Next for AVM" w:hAnsi="DIN Next for AVM"/>
          <w:b/>
          <w:color w:val="000000"/>
        </w:rPr>
        <w:t>Urządzenie</w:t>
      </w:r>
      <w:r w:rsidR="004F2982">
        <w:rPr>
          <w:rFonts w:ascii="DIN Next for AVM" w:hAnsi="DIN Next for AVM"/>
          <w:b/>
          <w:color w:val="000000"/>
        </w:rPr>
        <w:t xml:space="preserve"> </w:t>
      </w:r>
      <w:r>
        <w:rPr>
          <w:rFonts w:ascii="DIN Next for AVM" w:hAnsi="DIN Next for AVM"/>
          <w:b/>
          <w:color w:val="000000"/>
        </w:rPr>
        <w:t xml:space="preserve">można z łatwością podłączyć do istniejącego modemu lub routera światłowodowego, aby zapewnić sobie korzystanie z Internetu z prędkością do 10 Gbit/s. Ten najwyższy model </w:t>
      </w:r>
      <w:r w:rsidR="004F2982">
        <w:rPr>
          <w:rFonts w:ascii="DIN Next for AVM" w:hAnsi="DIN Next for AVM"/>
          <w:b/>
          <w:color w:val="000000"/>
        </w:rPr>
        <w:t xml:space="preserve">znanej </w:t>
      </w:r>
      <w:r>
        <w:rPr>
          <w:rFonts w:ascii="DIN Next for AVM" w:hAnsi="DIN Next for AVM"/>
          <w:b/>
          <w:color w:val="000000"/>
        </w:rPr>
        <w:t xml:space="preserve">serii FRITZ!Box 4000 obsługuje Wi-Fi 7 i Wi-Fi 6, osiągając prędkość do 6,9 Gbit/s dzięki pracy w dwóch pasmach. 10-gigabitowe porty WAN i LAN oraz trzy porty LAN o przepustowości 2,5 Gbit/s zapewniają maksymalną prędkość również w przypadku połączeń przewodowych. Urządzenie posiada wbudowaną stację bazową DECT do telefonii i aplikacji smart home, a także port USB. Na pokładzie znajdują się również wszystkie znane z rodziny FRITZ! funkcje komfortowe, </w:t>
      </w:r>
      <w:r w:rsidR="00966EED">
        <w:rPr>
          <w:rFonts w:ascii="DIN Next for AVM" w:hAnsi="DIN Next for AVM"/>
          <w:b/>
          <w:color w:val="000000"/>
        </w:rPr>
        <w:t xml:space="preserve">m.in. </w:t>
      </w:r>
      <w:r>
        <w:rPr>
          <w:rFonts w:ascii="DIN Next for AVM" w:hAnsi="DIN Next for AVM"/>
          <w:b/>
          <w:color w:val="000000"/>
        </w:rPr>
        <w:t>sieć Wi-Fi Mesh, VPN, dostęp do</w:t>
      </w:r>
      <w:r w:rsidR="00FE37C9">
        <w:rPr>
          <w:rFonts w:ascii="DIN Next for AVM" w:hAnsi="DIN Next for AVM"/>
          <w:b/>
          <w:color w:val="000000"/>
        </w:rPr>
        <w:t xml:space="preserve"> </w:t>
      </w:r>
      <w:r>
        <w:rPr>
          <w:rFonts w:ascii="DIN Next for AVM" w:hAnsi="DIN Next for AVM"/>
          <w:b/>
          <w:color w:val="000000"/>
        </w:rPr>
        <w:t>Wi-Fi dla gości i zapora sieciowa. FRITZ!Box 4690</w:t>
      </w:r>
      <w:r>
        <w:rPr>
          <w:rFonts w:ascii="DIN Next for AVM" w:hAnsi="DIN Next for AVM"/>
          <w:b/>
        </w:rPr>
        <w:t xml:space="preserve"> jest już dostępny w Polsce w sklepie </w:t>
      </w:r>
      <w:r w:rsidR="00880B4A">
        <w:rPr>
          <w:rFonts w:ascii="DIN Next for AVM" w:hAnsi="DIN Next for AVM"/>
          <w:b/>
        </w:rPr>
        <w:t>własnym producenta.</w:t>
      </w:r>
    </w:p>
    <w:p w14:paraId="176254AB" w14:textId="77777777" w:rsidR="005C305E" w:rsidRDefault="005C305E" w:rsidP="005C305E">
      <w:pPr>
        <w:spacing w:line="360" w:lineRule="atLeast"/>
        <w:rPr>
          <w:rFonts w:ascii="DIN Next for AVM" w:hAnsi="DIN Next for AVM" w:cs="Arial"/>
          <w:b/>
          <w:color w:val="000000"/>
          <w:lang w:val="en-US"/>
        </w:rPr>
      </w:pPr>
    </w:p>
    <w:p w14:paraId="3256E16A" w14:textId="21DD2E52" w:rsidR="005C305E" w:rsidRDefault="005C305E" w:rsidP="005C305E">
      <w:pPr>
        <w:spacing w:line="360" w:lineRule="atLeast"/>
        <w:rPr>
          <w:rFonts w:ascii="DIN Next for AVM" w:hAnsi="DIN Next for AVM" w:cs="Arial"/>
          <w:b/>
          <w:color w:val="000000"/>
        </w:rPr>
      </w:pPr>
      <w:r>
        <w:rPr>
          <w:rFonts w:ascii="DIN Next for AVM" w:hAnsi="DIN Next for AVM"/>
          <w:b/>
          <w:color w:val="000000"/>
        </w:rPr>
        <w:t>W</w:t>
      </w:r>
      <w:r w:rsidR="00F920DB">
        <w:rPr>
          <w:rFonts w:ascii="DIN Next for AVM" w:hAnsi="DIN Next for AVM"/>
          <w:b/>
          <w:color w:val="000000"/>
        </w:rPr>
        <w:t>pinasz w modem i s</w:t>
      </w:r>
      <w:r w:rsidR="00FE37C9">
        <w:rPr>
          <w:rFonts w:ascii="DIN Next for AVM" w:hAnsi="DIN Next for AVM"/>
          <w:b/>
          <w:color w:val="000000"/>
        </w:rPr>
        <w:t>u</w:t>
      </w:r>
      <w:r w:rsidR="00F920DB">
        <w:rPr>
          <w:rFonts w:ascii="DIN Next for AVM" w:hAnsi="DIN Next for AVM"/>
          <w:b/>
          <w:color w:val="000000"/>
        </w:rPr>
        <w:t>rfujesz</w:t>
      </w:r>
    </w:p>
    <w:p w14:paraId="4A126950" w14:textId="75391CDF" w:rsidR="005C305E" w:rsidRDefault="0020430D" w:rsidP="005C305E">
      <w:pPr>
        <w:spacing w:line="360" w:lineRule="atLeast"/>
        <w:rPr>
          <w:rFonts w:ascii="DIN Next for AVM" w:hAnsi="DIN Next for AVM"/>
          <w:color w:val="000000"/>
        </w:rPr>
      </w:pPr>
      <w:r w:rsidRPr="0020430D">
        <w:rPr>
          <w:rFonts w:ascii="DIN Next for AVM" w:hAnsi="DIN Next for AVM" w:cs="Arial"/>
          <w:color w:val="000000"/>
        </w:rPr>
        <w:t xml:space="preserve">Gdy tylko FRITZ!Box 4690 </w:t>
      </w:r>
      <w:r>
        <w:rPr>
          <w:rFonts w:ascii="DIN Next for AVM" w:hAnsi="DIN Next for AVM" w:cs="Arial"/>
          <w:color w:val="000000"/>
        </w:rPr>
        <w:t xml:space="preserve">zostanie </w:t>
      </w:r>
      <w:r w:rsidRPr="0020430D">
        <w:rPr>
          <w:rFonts w:ascii="DIN Next for AVM" w:hAnsi="DIN Next for AVM" w:cs="Arial"/>
          <w:color w:val="000000"/>
        </w:rPr>
        <w:t xml:space="preserve">podłączony do modemu światłowodowego, </w:t>
      </w:r>
      <w:r>
        <w:rPr>
          <w:rFonts w:ascii="DIN Next for AVM" w:hAnsi="DIN Next for AVM" w:cs="Arial"/>
          <w:color w:val="000000"/>
        </w:rPr>
        <w:t xml:space="preserve">kablowego, </w:t>
      </w:r>
      <w:r w:rsidRPr="0020430D">
        <w:rPr>
          <w:rFonts w:ascii="DIN Next for AVM" w:hAnsi="DIN Next for AVM" w:cs="Arial"/>
          <w:color w:val="000000"/>
        </w:rPr>
        <w:t>DSL</w:t>
      </w:r>
      <w:r>
        <w:rPr>
          <w:rFonts w:ascii="DIN Next for AVM" w:hAnsi="DIN Next for AVM" w:cs="Arial"/>
          <w:color w:val="000000"/>
        </w:rPr>
        <w:t xml:space="preserve"> </w:t>
      </w:r>
      <w:r w:rsidRPr="0020430D">
        <w:rPr>
          <w:rFonts w:ascii="DIN Next for AVM" w:hAnsi="DIN Next for AVM" w:cs="Arial"/>
          <w:color w:val="000000"/>
        </w:rPr>
        <w:t xml:space="preserve">lub alternatywnie do routera, rozprowadza prędkość światłowodową za pomocą Wi-Fi 7 </w:t>
      </w:r>
      <w:r>
        <w:rPr>
          <w:rFonts w:ascii="DIN Next for AVM" w:hAnsi="DIN Next for AVM" w:cs="Arial"/>
          <w:color w:val="000000"/>
        </w:rPr>
        <w:t xml:space="preserve">a tym samym </w:t>
      </w:r>
      <w:r w:rsidRPr="0020430D">
        <w:rPr>
          <w:rFonts w:ascii="DIN Next for AVM" w:hAnsi="DIN Next for AVM" w:cs="Arial"/>
          <w:color w:val="000000"/>
        </w:rPr>
        <w:t>wysokie prędkości gigabitowe do każdego urządzenia w domu</w:t>
      </w:r>
      <w:r>
        <w:rPr>
          <w:rFonts w:ascii="DIN Next for AVM" w:hAnsi="DIN Next for AVM" w:cs="Arial"/>
          <w:color w:val="000000"/>
        </w:rPr>
        <w:t>. W</w:t>
      </w:r>
      <w:r w:rsidR="005C305E">
        <w:rPr>
          <w:rFonts w:ascii="DIN Next for AVM" w:hAnsi="DIN Next for AVM"/>
          <w:color w:val="000000"/>
        </w:rPr>
        <w:t>ystarczy podłączyć router FRITZ!Box kablem LAN; konfiguracja za pomocą interfejsu użytkownika FRITZ!Box lub aplikacji MyFRITZ!App zajmuje jedynie chwilkę. Dzięki stacji bazowej DECT można z routerem łatwo zintegrować różne</w:t>
      </w:r>
      <w:r>
        <w:rPr>
          <w:rFonts w:ascii="DIN Next for AVM" w:hAnsi="DIN Next for AVM"/>
          <w:color w:val="000000"/>
        </w:rPr>
        <w:t xml:space="preserve"> </w:t>
      </w:r>
      <w:r w:rsidR="005C305E">
        <w:rPr>
          <w:rFonts w:ascii="DIN Next for AVM" w:hAnsi="DIN Next for AVM"/>
          <w:color w:val="000000"/>
        </w:rPr>
        <w:t xml:space="preserve">urządzenia </w:t>
      </w:r>
      <w:r>
        <w:rPr>
          <w:rFonts w:ascii="DIN Next for AVM" w:hAnsi="DIN Next for AVM"/>
          <w:color w:val="000000"/>
        </w:rPr>
        <w:t xml:space="preserve">smart home </w:t>
      </w:r>
      <w:r w:rsidR="005C305E">
        <w:rPr>
          <w:rFonts w:ascii="DIN Next for AVM" w:hAnsi="DIN Next for AVM"/>
          <w:color w:val="000000"/>
        </w:rPr>
        <w:t xml:space="preserve">i sterować nimi za pośrednictwem interfejsu WWW systemu FRITZ!OS lub aplikacji FRITZ!App Smart Home. </w:t>
      </w:r>
    </w:p>
    <w:p w14:paraId="10AF313A" w14:textId="77777777" w:rsidR="0020430D" w:rsidRDefault="0020430D" w:rsidP="005C305E">
      <w:pPr>
        <w:spacing w:line="360" w:lineRule="atLeast"/>
        <w:rPr>
          <w:rFonts w:ascii="DIN Next for AVM" w:hAnsi="DIN Next for AVM"/>
          <w:color w:val="000000"/>
        </w:rPr>
      </w:pPr>
    </w:p>
    <w:p w14:paraId="39770427" w14:textId="77777777" w:rsidR="005C305E" w:rsidRDefault="005C305E" w:rsidP="005C305E">
      <w:pPr>
        <w:spacing w:line="360" w:lineRule="atLeast"/>
        <w:rPr>
          <w:rFonts w:ascii="DIN Next for AVM" w:hAnsi="DIN Next for AVM" w:cs="Arial"/>
          <w:b/>
          <w:bCs/>
          <w:color w:val="000000"/>
        </w:rPr>
      </w:pPr>
      <w:r>
        <w:rPr>
          <w:rFonts w:ascii="DIN Next for AVM" w:hAnsi="DIN Next for AVM"/>
          <w:b/>
          <w:color w:val="000000"/>
        </w:rPr>
        <w:t>Zerowe opóźnienie w grach i wydajne domowe biuro</w:t>
      </w:r>
    </w:p>
    <w:p w14:paraId="25E716F3" w14:textId="2359DF17" w:rsidR="005C305E" w:rsidRDefault="005C305E" w:rsidP="005C305E">
      <w:pPr>
        <w:spacing w:line="360" w:lineRule="atLeast"/>
        <w:rPr>
          <w:rFonts w:ascii="DIN Next for AVM" w:hAnsi="DIN Next for AVM" w:cs="Arial"/>
          <w:color w:val="000000"/>
        </w:rPr>
      </w:pPr>
      <w:r>
        <w:rPr>
          <w:rFonts w:ascii="DIN Next for AVM" w:hAnsi="DIN Next for AVM"/>
          <w:color w:val="000000"/>
        </w:rPr>
        <w:t xml:space="preserve">Dzięki 10-gigabitowym portowi WAN i działającemu z taką samą prędkością portowi LAN, a także pozostałym trzem 2,5-gigabitowym portom ethernetowym, nie ma żadnych przeszkód, aby w grach uzyskiwać zerowe opóźnienia i krótkie czasy ping, co przydaje się także w aplikacjach korzystających z rzeczywistości wirtualnej. Złącze USB 3.0 umożliwia łatwą rozbudowę pamięci sieciowej, a nawet integrację drukarki lub skanera bezpośrednio z siecią domową. Dzięki wydajnej i bezpiecznej sieci VPN wykorzystującej technologię WireGuard, wysokiej wydajności routingu dla </w:t>
      </w:r>
      <w:r>
        <w:rPr>
          <w:rFonts w:ascii="DIN Next for AVM" w:hAnsi="DIN Next for AVM"/>
          <w:color w:val="000000"/>
        </w:rPr>
        <w:lastRenderedPageBreak/>
        <w:t xml:space="preserve">wymagających aplikacji sieciowych, takich jak gry czy równoczesne rozmowy wideo, FRITZ!Box 4690 jest idealnym rozwiązaniem dla każdego użytkownika nie </w:t>
      </w:r>
      <w:r w:rsidR="000B204A">
        <w:rPr>
          <w:rFonts w:ascii="DIN Next for AVM" w:hAnsi="DIN Next for AVM"/>
          <w:color w:val="000000"/>
        </w:rPr>
        <w:t>idącego na</w:t>
      </w:r>
      <w:r>
        <w:rPr>
          <w:rFonts w:ascii="DIN Next for AVM" w:hAnsi="DIN Next for AVM"/>
          <w:color w:val="000000"/>
        </w:rPr>
        <w:t xml:space="preserve"> kompromis</w:t>
      </w:r>
      <w:r w:rsidR="000B204A">
        <w:rPr>
          <w:rFonts w:ascii="DIN Next for AVM" w:hAnsi="DIN Next for AVM"/>
          <w:color w:val="000000"/>
        </w:rPr>
        <w:t>y.</w:t>
      </w:r>
    </w:p>
    <w:p w14:paraId="2D682665" w14:textId="77777777" w:rsidR="005C305E" w:rsidRDefault="005C305E" w:rsidP="005C305E">
      <w:pPr>
        <w:spacing w:line="360" w:lineRule="atLeast"/>
        <w:rPr>
          <w:rFonts w:ascii="DIN Next for AVM" w:hAnsi="DIN Next for AVM" w:cs="Arial"/>
          <w:color w:val="000000"/>
          <w:lang w:val="en-US"/>
        </w:rPr>
      </w:pPr>
    </w:p>
    <w:p w14:paraId="0F95BA6D" w14:textId="77777777" w:rsidR="005C305E" w:rsidRDefault="005C305E" w:rsidP="005C305E">
      <w:pPr>
        <w:spacing w:line="360" w:lineRule="auto"/>
        <w:rPr>
          <w:rStyle w:val="WW-Absatz-Standardschriftart"/>
          <w:rFonts w:ascii="DIN Next for AVM" w:hAnsi="DIN Next for AVM"/>
          <w:b/>
          <w:szCs w:val="22"/>
        </w:rPr>
      </w:pPr>
      <w:r>
        <w:rPr>
          <w:rStyle w:val="WW-Absatz-Standardschriftart"/>
          <w:rFonts w:ascii="DIN Next for AVM" w:hAnsi="DIN Next for AVM"/>
          <w:b/>
        </w:rPr>
        <w:t>Specyfikacja techniczna w skrócie</w:t>
      </w:r>
    </w:p>
    <w:p w14:paraId="7E1D90E1" w14:textId="6ECAD710" w:rsidR="005C305E" w:rsidRDefault="005C305E" w:rsidP="005C305E">
      <w:pPr>
        <w:pStyle w:val="Akapitzlist"/>
        <w:numPr>
          <w:ilvl w:val="0"/>
          <w:numId w:val="35"/>
        </w:numPr>
        <w:spacing w:line="360" w:lineRule="auto"/>
        <w:rPr>
          <w:rFonts w:ascii="DIN Next for AVM" w:hAnsi="DIN Next for AVM" w:cs="DIN Next for AVM"/>
          <w:color w:val="000000"/>
        </w:rPr>
      </w:pPr>
      <w:r>
        <w:rPr>
          <w:rFonts w:ascii="DIN Next for AVM" w:hAnsi="DIN Next for AVM"/>
          <w:color w:val="000000"/>
        </w:rPr>
        <w:t>Router bezprzewodowy</w:t>
      </w:r>
      <w:r w:rsidR="000B204A">
        <w:rPr>
          <w:rFonts w:ascii="DIN Next for AVM" w:hAnsi="DIN Next for AVM"/>
          <w:color w:val="000000"/>
        </w:rPr>
        <w:t>,</w:t>
      </w:r>
      <w:r>
        <w:rPr>
          <w:rFonts w:ascii="DIN Next for AVM" w:hAnsi="DIN Next for AVM"/>
          <w:color w:val="000000"/>
        </w:rPr>
        <w:t xml:space="preserve"> idealny do </w:t>
      </w:r>
      <w:r w:rsidR="000B204A">
        <w:rPr>
          <w:rFonts w:ascii="DIN Next for AVM" w:hAnsi="DIN Next for AVM"/>
          <w:color w:val="000000"/>
        </w:rPr>
        <w:t>podłączenia do m</w:t>
      </w:r>
      <w:r>
        <w:rPr>
          <w:rFonts w:ascii="DIN Next for AVM" w:hAnsi="DIN Next for AVM"/>
          <w:color w:val="000000"/>
        </w:rPr>
        <w:t>odem</w:t>
      </w:r>
      <w:r w:rsidR="000B204A">
        <w:rPr>
          <w:rFonts w:ascii="DIN Next for AVM" w:hAnsi="DIN Next for AVM"/>
          <w:color w:val="000000"/>
        </w:rPr>
        <w:t xml:space="preserve">u </w:t>
      </w:r>
      <w:r>
        <w:rPr>
          <w:rFonts w:ascii="DIN Next for AVM" w:hAnsi="DIN Next for AVM"/>
          <w:color w:val="000000"/>
        </w:rPr>
        <w:t>światłowodow</w:t>
      </w:r>
      <w:r w:rsidR="000B204A">
        <w:rPr>
          <w:rFonts w:ascii="DIN Next for AVM" w:hAnsi="DIN Next for AVM"/>
          <w:color w:val="000000"/>
        </w:rPr>
        <w:t>ego</w:t>
      </w:r>
    </w:p>
    <w:p w14:paraId="4F4C0B29" w14:textId="77777777" w:rsidR="005C305E" w:rsidRDefault="005C305E" w:rsidP="005C305E">
      <w:pPr>
        <w:pStyle w:val="Akapitzlist"/>
        <w:numPr>
          <w:ilvl w:val="0"/>
          <w:numId w:val="35"/>
        </w:numPr>
        <w:spacing w:line="360" w:lineRule="auto"/>
        <w:rPr>
          <w:rFonts w:ascii="DIN Next for AVM" w:hAnsi="DIN Next for AVM" w:cs="DIN Next for AVM"/>
          <w:color w:val="000000"/>
        </w:rPr>
      </w:pPr>
      <w:r>
        <w:rPr>
          <w:rFonts w:ascii="DIN Next for AVM" w:hAnsi="DIN Next for AVM"/>
          <w:color w:val="000000"/>
        </w:rPr>
        <w:t>Wi-Fi o topologii Mesh, 4 x 4 w paśmie 5 GHz i 2,4 GHz, Wi-Fi 7/Wi-Fi6</w:t>
      </w:r>
    </w:p>
    <w:p w14:paraId="335514D0" w14:textId="77777777" w:rsidR="005C305E" w:rsidRDefault="005C305E" w:rsidP="005C305E">
      <w:pPr>
        <w:pStyle w:val="Akapitzlist"/>
        <w:numPr>
          <w:ilvl w:val="0"/>
          <w:numId w:val="35"/>
        </w:numPr>
        <w:spacing w:line="360" w:lineRule="auto"/>
        <w:rPr>
          <w:rFonts w:ascii="DIN Next for AVM" w:hAnsi="DIN Next for AVM" w:cs="DIN Next for AVM"/>
          <w:color w:val="000000"/>
        </w:rPr>
      </w:pPr>
      <w:r>
        <w:rPr>
          <w:rFonts w:ascii="DIN Next for AVM" w:hAnsi="DIN Next for AVM"/>
          <w:color w:val="000000"/>
        </w:rPr>
        <w:t>Przepustowości Wi-Fi: 5 GHz: do 5 760 Mbit/ (Wi-Fi 7), 2,4 GHz do 1 200 Mbit/s (Wi-Fi 6)</w:t>
      </w:r>
    </w:p>
    <w:p w14:paraId="620C3F22" w14:textId="77777777" w:rsidR="005C305E" w:rsidRDefault="005C305E" w:rsidP="005C305E">
      <w:pPr>
        <w:pStyle w:val="Akapitzlist"/>
        <w:numPr>
          <w:ilvl w:val="0"/>
          <w:numId w:val="35"/>
        </w:numPr>
        <w:spacing w:line="360" w:lineRule="auto"/>
        <w:rPr>
          <w:rFonts w:ascii="DIN Next for AVM" w:hAnsi="DIN Next for AVM" w:cs="DIN Next for AVM"/>
          <w:color w:val="000000"/>
        </w:rPr>
      </w:pPr>
      <w:r>
        <w:rPr>
          <w:rFonts w:ascii="DIN Next for AVM" w:hAnsi="DIN Next for AVM"/>
          <w:color w:val="000000"/>
        </w:rPr>
        <w:t>1x 10 Gbit/s WAN, a także 1x 10 Gbit/s LAN do gier, przesyłania strumieniowego i surfowania z maksymalną wydajnością</w:t>
      </w:r>
    </w:p>
    <w:p w14:paraId="0ADEF7D0" w14:textId="77777777" w:rsidR="005C305E" w:rsidRDefault="005C305E" w:rsidP="005C305E">
      <w:pPr>
        <w:pStyle w:val="Akapitzlist"/>
        <w:numPr>
          <w:ilvl w:val="0"/>
          <w:numId w:val="35"/>
        </w:numPr>
        <w:spacing w:line="360" w:lineRule="auto"/>
        <w:rPr>
          <w:rFonts w:ascii="DIN Next for AVM" w:hAnsi="DIN Next for AVM" w:cs="DIN Next for AVM"/>
          <w:color w:val="000000"/>
        </w:rPr>
      </w:pPr>
      <w:r>
        <w:rPr>
          <w:rFonts w:ascii="DIN Next for AVM" w:hAnsi="DIN Next for AVM"/>
          <w:color w:val="000000"/>
        </w:rPr>
        <w:t>3x 2,5 Gbit/s LAN</w:t>
      </w:r>
    </w:p>
    <w:p w14:paraId="26D58EBA" w14:textId="77777777" w:rsidR="005C305E" w:rsidRDefault="005C305E" w:rsidP="005C305E">
      <w:pPr>
        <w:pStyle w:val="Akapitzlist"/>
        <w:numPr>
          <w:ilvl w:val="0"/>
          <w:numId w:val="35"/>
        </w:numPr>
        <w:spacing w:line="360" w:lineRule="auto"/>
        <w:rPr>
          <w:rFonts w:ascii="DIN Next for AVM" w:hAnsi="DIN Next for AVM" w:cs="DIN Next for AVM"/>
          <w:color w:val="000000"/>
        </w:rPr>
      </w:pPr>
      <w:r>
        <w:rPr>
          <w:rFonts w:ascii="DIN Next for AVM" w:hAnsi="DIN Next for AVM"/>
          <w:color w:val="000000"/>
        </w:rPr>
        <w:t>1 port USB 3.0 dla drukarek i dysków sieciowych (NAS)</w:t>
      </w:r>
    </w:p>
    <w:p w14:paraId="69D136D5" w14:textId="77777777" w:rsidR="005C305E" w:rsidRDefault="005C305E" w:rsidP="005C305E">
      <w:pPr>
        <w:pStyle w:val="Akapitzlist"/>
        <w:numPr>
          <w:ilvl w:val="0"/>
          <w:numId w:val="35"/>
        </w:numPr>
        <w:spacing w:line="360" w:lineRule="auto"/>
        <w:rPr>
          <w:rFonts w:ascii="DIN Next for AVM" w:hAnsi="DIN Next for AVM" w:cs="DIN Next for AVM"/>
          <w:color w:val="000000"/>
        </w:rPr>
      </w:pPr>
      <w:r>
        <w:rPr>
          <w:rFonts w:ascii="DIN Next for AVM" w:hAnsi="DIN Next for AVM"/>
          <w:color w:val="000000"/>
        </w:rPr>
        <w:t>Baza DECT dla nawet 6 telefonów bezprzewodowych i różnorodnych aplikacji inteligentnego domu Smart Home</w:t>
      </w:r>
    </w:p>
    <w:p w14:paraId="1A316B3D" w14:textId="77777777" w:rsidR="005C305E" w:rsidRPr="00444F53" w:rsidRDefault="005C305E" w:rsidP="005C305E">
      <w:pPr>
        <w:pStyle w:val="Akapitzlist"/>
        <w:numPr>
          <w:ilvl w:val="0"/>
          <w:numId w:val="35"/>
        </w:numPr>
        <w:spacing w:line="360" w:lineRule="auto"/>
        <w:rPr>
          <w:rFonts w:ascii="DIN Next for AVM" w:hAnsi="DIN Next for AVM" w:cs="DIN Next for AVM"/>
          <w:color w:val="000000"/>
          <w:lang w:val="de-DE"/>
        </w:rPr>
      </w:pPr>
      <w:r w:rsidRPr="00444F53">
        <w:rPr>
          <w:rFonts w:ascii="DIN Next for AVM" w:hAnsi="DIN Next for AVM"/>
          <w:color w:val="000000"/>
          <w:lang w:val="de-DE"/>
        </w:rPr>
        <w:t>Bezpłatne aplikacje MyFRITZ!App, FRITZ!App WLAN, FRITZ!App Smart Home</w:t>
      </w:r>
    </w:p>
    <w:p w14:paraId="74EBBF2D" w14:textId="3458E729" w:rsidR="005C305E" w:rsidRDefault="005C305E" w:rsidP="005C305E">
      <w:pPr>
        <w:pStyle w:val="Akapitzlist"/>
        <w:numPr>
          <w:ilvl w:val="0"/>
          <w:numId w:val="35"/>
        </w:numPr>
        <w:spacing w:line="360" w:lineRule="auto"/>
        <w:rPr>
          <w:rFonts w:ascii="DIN Next for AVM" w:hAnsi="DIN Next for AVM" w:cs="DIN Next for AVM"/>
          <w:color w:val="000000"/>
        </w:rPr>
      </w:pPr>
      <w:r>
        <w:rPr>
          <w:rFonts w:ascii="DIN Next for AVM" w:hAnsi="DIN Next for AVM"/>
          <w:color w:val="000000"/>
        </w:rPr>
        <w:t>FRITZ!OS z funkcjami kontroli rodzicielskiej, dyskiem sieciowym FRITZ!NAS, dostępem do sieci bezprzewodowej dla gości, VPN poprzez WireGuard, usługą MyFRITZ! i innymi udogodnieniami</w:t>
      </w:r>
    </w:p>
    <w:p w14:paraId="2A34A638" w14:textId="77CC768B" w:rsidR="005C305E" w:rsidRPr="00130671" w:rsidRDefault="005C305E" w:rsidP="005C305E">
      <w:pPr>
        <w:pStyle w:val="Akapitzlist"/>
        <w:numPr>
          <w:ilvl w:val="0"/>
          <w:numId w:val="35"/>
        </w:numPr>
        <w:spacing w:line="360" w:lineRule="auto"/>
        <w:rPr>
          <w:rFonts w:ascii="DIN Next for AVM" w:hAnsi="DIN Next for AVM" w:cs="DIN Next for AVM"/>
          <w:color w:val="000000"/>
        </w:rPr>
      </w:pPr>
      <w:r w:rsidRPr="00130671">
        <w:rPr>
          <w:rFonts w:ascii="DIN Next for AVM" w:hAnsi="DIN Next for AVM"/>
        </w:rPr>
        <w:t xml:space="preserve">Urządzenie dostępne w sprzedaży </w:t>
      </w:r>
      <w:r w:rsidRPr="00130671">
        <w:rPr>
          <w:rFonts w:ascii="DIN Next for AVM" w:hAnsi="DIN Next for AVM" w:cs="DIN Next for AVM"/>
          <w:color w:val="000000"/>
        </w:rPr>
        <w:t xml:space="preserve">w nowym sklepie producenta: </w:t>
      </w:r>
      <w:hyperlink r:id="rId8" w:history="1">
        <w:r w:rsidR="00130671" w:rsidRPr="00130671">
          <w:rPr>
            <w:rStyle w:val="Hipercze"/>
            <w:rFonts w:ascii="DIN Next for AVM" w:hAnsi="DIN Next for AVM" w:cs="DIN Next for AVM"/>
          </w:rPr>
          <w:t>https://fritz.com/en-pl/products/fritz-box-4690-20003098</w:t>
        </w:r>
      </w:hyperlink>
      <w:r w:rsidR="00130671" w:rsidRPr="00130671">
        <w:rPr>
          <w:rFonts w:ascii="DIN Next for AVM" w:hAnsi="DIN Next for AVM" w:cs="DIN Next for AVM"/>
          <w:color w:val="000000"/>
        </w:rPr>
        <w:t xml:space="preserve"> w cenie 1 359,00 PLN.</w:t>
      </w:r>
    </w:p>
    <w:p w14:paraId="447662DF" w14:textId="40ECF57C" w:rsidR="005C305E" w:rsidRPr="005C305E" w:rsidRDefault="005C305E">
      <w:pPr>
        <w:spacing w:line="360" w:lineRule="atLeast"/>
        <w:rPr>
          <w:rStyle w:val="WW-Absatz-Standardschriftart"/>
          <w:rFonts w:ascii="DIN Next for AVM" w:hAnsi="DIN Next for AVM" w:cs="Arial"/>
          <w:color w:val="000000"/>
        </w:rPr>
      </w:pPr>
    </w:p>
    <w:bookmarkEnd w:id="0"/>
    <w:p w14:paraId="2F31A591" w14:textId="0CC3D961" w:rsidR="00696F6D" w:rsidRPr="00696F6D" w:rsidRDefault="00696F6D" w:rsidP="00696F6D">
      <w:pPr>
        <w:spacing w:line="240" w:lineRule="auto"/>
        <w:rPr>
          <w:rFonts w:ascii="DIN Next for AVM" w:hAnsi="DIN Next for AVM" w:cs="AVMMetaOT-Bold"/>
          <w:b/>
          <w:bCs/>
          <w:sz w:val="18"/>
          <w:szCs w:val="18"/>
        </w:rPr>
      </w:pPr>
      <w:r w:rsidRPr="00696F6D">
        <w:rPr>
          <w:rFonts w:ascii="DIN Next for AVM" w:hAnsi="DIN Next for AVM"/>
          <w:b/>
        </w:rPr>
        <w:t>*</w:t>
      </w:r>
      <w:r w:rsidRPr="00696F6D">
        <w:rPr>
          <w:rFonts w:ascii="DIN Next for AVM" w:hAnsi="DIN Next for AVM"/>
          <w:b/>
        </w:rPr>
        <w:tab/>
        <w:t>*</w:t>
      </w:r>
      <w:r>
        <w:rPr>
          <w:rFonts w:ascii="DIN Next for AVM" w:hAnsi="DIN Next for AVM"/>
          <w:b/>
        </w:rPr>
        <w:tab/>
        <w:t>*</w:t>
      </w:r>
      <w:r w:rsidRPr="00696F6D">
        <w:rPr>
          <w:rFonts w:ascii="DIN Next for AVM" w:hAnsi="DIN Next for AVM"/>
          <w:b/>
        </w:rPr>
        <w:br/>
      </w:r>
      <w:r w:rsidRPr="00696F6D">
        <w:rPr>
          <w:rFonts w:ascii="DIN Next for AVM" w:hAnsi="DIN Next for AVM"/>
          <w:b/>
          <w:sz w:val="18"/>
          <w:szCs w:val="18"/>
        </w:rPr>
        <w:t>O FRITZ!</w:t>
      </w:r>
    </w:p>
    <w:p w14:paraId="1EA9878A" w14:textId="77777777" w:rsidR="00696F6D" w:rsidRPr="00696F6D" w:rsidRDefault="00696F6D" w:rsidP="00696F6D">
      <w:pPr>
        <w:spacing w:line="240" w:lineRule="auto"/>
        <w:rPr>
          <w:rFonts w:ascii="DIN Next for AVM" w:hAnsi="DIN Next for AVM"/>
          <w:sz w:val="18"/>
          <w:szCs w:val="18"/>
        </w:rPr>
      </w:pPr>
      <w:r w:rsidRPr="00696F6D">
        <w:rPr>
          <w:rFonts w:ascii="DIN Next for AVM" w:hAnsi="DIN Next for AVM"/>
          <w:sz w:val="18"/>
          <w:szCs w:val="18"/>
        </w:rPr>
        <w:t>FRITZ! jest jednym z liderów w Europie w zakresie szerokopasmowego Internetu i cyfrowego domu. Produkty FRITZ! są niezwykle łatwe w obsłudze i wyróżniają się innowacyjnością oraz wszechstronnością: niezależnie od tego, czy chodzi o szybki dostęp do Internetu, łatwe tworzenia sieci, wydajne i silne Wi-Fi, wygodną telefonię, czy funkcje inteligentnego domu Smart Home – FRITZ! łączy wszystko łatwo i niezawodnie. Oprogramowanie FRITZ!OS regularnie oferuje nowe funkcje i przez wiele lat dba o to, aby wszystkie produkty były aktualne i bezpieczne. Firma FRITZ! (dawniej AVM) od 1986 roku opracowuje rozwija wszystkie produkty w swojej siedzibie w Berlinie i produkuje je w Europie. W roku 2024, firma z zespołem liczącym 900 pracowników wygenerowała obroty na poziomie 630 milionów euro.</w:t>
      </w:r>
    </w:p>
    <w:p w14:paraId="68C18722" w14:textId="77777777" w:rsidR="00696F6D" w:rsidRPr="00696F6D" w:rsidRDefault="00696F6D" w:rsidP="00696F6D">
      <w:pPr>
        <w:spacing w:line="240" w:lineRule="auto"/>
        <w:rPr>
          <w:rFonts w:ascii="DIN Next for AVM" w:hAnsi="DIN Next for AVM"/>
          <w:sz w:val="18"/>
          <w:szCs w:val="18"/>
        </w:rPr>
      </w:pPr>
    </w:p>
    <w:p w14:paraId="636A008F" w14:textId="1EF14F0C" w:rsidR="00696F6D" w:rsidRDefault="00130671" w:rsidP="00696F6D">
      <w:pPr>
        <w:pStyle w:val="NormalnyWeb"/>
        <w:spacing w:line="240" w:lineRule="auto"/>
        <w:rPr>
          <w:rFonts w:ascii="DIN Next for AVM" w:hAnsi="DIN Next for AVM"/>
          <w:sz w:val="18"/>
          <w:szCs w:val="18"/>
        </w:rPr>
      </w:pPr>
      <w:hyperlink r:id="rId9" w:history="1">
        <w:r w:rsidRPr="0045448E">
          <w:rPr>
            <w:rStyle w:val="Hipercze"/>
            <w:rFonts w:ascii="DIN Next for AVM" w:eastAsia="Arial" w:hAnsi="DIN Next for AVM" w:cs="Arial"/>
            <w:sz w:val="18"/>
            <w:szCs w:val="18"/>
          </w:rPr>
          <w:t>https://pl.fritz.com/</w:t>
        </w:r>
      </w:hyperlink>
    </w:p>
    <w:p w14:paraId="5B1EFAB1" w14:textId="254E110E" w:rsidR="00696F6D" w:rsidRPr="00696F6D" w:rsidRDefault="00696F6D" w:rsidP="00696F6D">
      <w:pPr>
        <w:pStyle w:val="NormalnyWeb"/>
        <w:spacing w:line="240" w:lineRule="auto"/>
        <w:rPr>
          <w:rFonts w:ascii="DIN Next for AVM" w:eastAsia="Arial" w:hAnsi="DIN Next for AVM" w:cs="Arial"/>
          <w:sz w:val="18"/>
          <w:szCs w:val="18"/>
        </w:rPr>
      </w:pPr>
      <w:hyperlink r:id="rId10" w:history="1">
        <w:r w:rsidRPr="000E1E20">
          <w:rPr>
            <w:rStyle w:val="Hipercze"/>
            <w:rFonts w:ascii="DIN Next for AVM" w:eastAsia="Arial" w:hAnsi="DIN Next for AVM" w:cs="Arial"/>
            <w:sz w:val="18"/>
            <w:szCs w:val="18"/>
          </w:rPr>
          <w:t>https://x.com/fritz_com_pl</w:t>
        </w:r>
      </w:hyperlink>
      <w:r>
        <w:rPr>
          <w:rFonts w:ascii="DIN Next for AVM" w:eastAsia="Arial" w:hAnsi="DIN Next for AVM" w:cs="Arial"/>
          <w:sz w:val="18"/>
          <w:szCs w:val="18"/>
        </w:rPr>
        <w:t xml:space="preserve"> </w:t>
      </w:r>
    </w:p>
    <w:p w14:paraId="15D889F8" w14:textId="10358CAF" w:rsidR="00696F6D" w:rsidRPr="00130671" w:rsidRDefault="00696F6D" w:rsidP="00130671">
      <w:pPr>
        <w:pStyle w:val="NormalnyWeb"/>
        <w:spacing w:line="240" w:lineRule="auto"/>
        <w:rPr>
          <w:rFonts w:ascii="DIN Next for AVM" w:eastAsia="Arial" w:hAnsi="DIN Next for AVM" w:cs="Arial"/>
          <w:color w:val="0000FF"/>
          <w:sz w:val="18"/>
          <w:szCs w:val="18"/>
          <w:u w:val="single" w:color="0000FF"/>
        </w:rPr>
      </w:pPr>
      <w:hyperlink r:id="rId11" w:history="1">
        <w:r w:rsidRPr="000E1E20">
          <w:rPr>
            <w:rStyle w:val="Hipercze"/>
            <w:rFonts w:ascii="DIN Next for AVM" w:hAnsi="DIN Next for AVM" w:cs="Arial"/>
            <w:sz w:val="18"/>
            <w:szCs w:val="18"/>
            <w:shd w:val="clear" w:color="auto" w:fill="FFFFFF"/>
          </w:rPr>
          <w:t>https://www.facebook.com/fritz.com.polska</w:t>
        </w:r>
      </w:hyperlink>
    </w:p>
    <w:sectPr w:rsidR="00696F6D" w:rsidRPr="00130671">
      <w:headerReference w:type="default" r:id="rId12"/>
      <w:footerReference w:type="default" r:id="rId13"/>
      <w:pgSz w:w="11906" w:h="16838"/>
      <w:pgMar w:top="1985" w:right="1134" w:bottom="7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741D" w14:textId="77777777" w:rsidR="006A2434" w:rsidRDefault="006A2434">
      <w:pPr>
        <w:spacing w:line="240" w:lineRule="auto"/>
      </w:pPr>
      <w:r>
        <w:separator/>
      </w:r>
    </w:p>
  </w:endnote>
  <w:endnote w:type="continuationSeparator" w:id="0">
    <w:p w14:paraId="1B598423" w14:textId="77777777" w:rsidR="006A2434" w:rsidRDefault="006A2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Next for AVM">
    <w:panose1 w:val="020B0503020203050203"/>
    <w:charset w:val="EE"/>
    <w:family w:val="swiss"/>
    <w:pitch w:val="variable"/>
    <w:sig w:usb0="A00002A7" w:usb1="00000001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AVMMetaOT-Bold">
    <w:charset w:val="00"/>
    <w:family w:val="auto"/>
    <w:pitch w:val="default"/>
  </w:font>
  <w:font w:name="AVMMetaOT-Normal">
    <w:charset w:val="00"/>
    <w:family w:val="auto"/>
    <w:pitch w:val="default"/>
  </w:font>
  <w:font w:name="AVMMetaOT-Black"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93E5" w14:textId="77777777" w:rsidR="00971907" w:rsidRDefault="00971907">
    <w:pPr>
      <w:pStyle w:val="Stopka"/>
      <w:tabs>
        <w:tab w:val="clear" w:pos="9072"/>
        <w:tab w:val="left" w:pos="7230"/>
      </w:tabs>
      <w:rPr>
        <w:rStyle w:val="Numerstrony"/>
        <w:rFonts w:ascii="DIN Next for AVM" w:hAnsi="DIN Next for AVM"/>
      </w:rPr>
    </w:pPr>
  </w:p>
  <w:p w14:paraId="1BC69A21" w14:textId="77777777" w:rsidR="00971907" w:rsidRDefault="00000000">
    <w:pPr>
      <w:pStyle w:val="Stopka"/>
      <w:tabs>
        <w:tab w:val="clear" w:pos="9072"/>
        <w:tab w:val="left" w:pos="7230"/>
      </w:tabs>
      <w:rPr>
        <w:rFonts w:ascii="DIN Next for AVM" w:hAnsi="DIN Next for AVM"/>
        <w:sz w:val="16"/>
      </w:rPr>
    </w:pPr>
    <w:r>
      <w:rPr>
        <w:rStyle w:val="Numerstrony"/>
        <w:rFonts w:ascii="DIN Next for AVM" w:hAnsi="DIN Next for AVM"/>
      </w:rPr>
      <w:t xml:space="preserve">Strona </w:t>
    </w:r>
    <w:r>
      <w:rPr>
        <w:rStyle w:val="Numerstrony"/>
        <w:rFonts w:ascii="DIN Next for AVM" w:hAnsi="DIN Next for AVM"/>
      </w:rPr>
      <w:fldChar w:fldCharType="begin"/>
    </w:r>
    <w:r>
      <w:rPr>
        <w:rStyle w:val="Numerstrony"/>
        <w:rFonts w:ascii="DIN Next for AVM" w:hAnsi="DIN Next for AVM"/>
      </w:rPr>
      <w:instrText xml:space="preserve"> PAGE </w:instrText>
    </w:r>
    <w:r>
      <w:rPr>
        <w:rStyle w:val="Numerstrony"/>
        <w:rFonts w:ascii="DIN Next for AVM" w:hAnsi="DIN Next for AVM"/>
      </w:rPr>
      <w:fldChar w:fldCharType="separate"/>
    </w:r>
    <w:r>
      <w:rPr>
        <w:rStyle w:val="Numerstrony"/>
        <w:rFonts w:ascii="DIN Next for AVM" w:hAnsi="DIN Next for AVM"/>
      </w:rPr>
      <w:t>1</w:t>
    </w:r>
    <w:r>
      <w:rPr>
        <w:rStyle w:val="Numerstrony"/>
        <w:rFonts w:ascii="DIN Next for AVM" w:hAnsi="DIN Next for AVM"/>
      </w:rPr>
      <w:fldChar w:fldCharType="end"/>
    </w:r>
    <w:r>
      <w:rPr>
        <w:rStyle w:val="Numerstrony"/>
        <w:rFonts w:ascii="DIN Next for AVM" w:hAnsi="DIN Next for AVM"/>
      </w:rPr>
      <w:t>/</w:t>
    </w:r>
    <w:r>
      <w:rPr>
        <w:rStyle w:val="Numerstrony"/>
        <w:rFonts w:ascii="DIN Next for AVM" w:hAnsi="DIN Next for AVM"/>
      </w:rPr>
      <w:fldChar w:fldCharType="begin"/>
    </w:r>
    <w:r>
      <w:rPr>
        <w:rStyle w:val="Numerstrony"/>
        <w:rFonts w:ascii="DIN Next for AVM" w:hAnsi="DIN Next for AVM"/>
      </w:rPr>
      <w:instrText xml:space="preserve"> NUMPAGES \*Arabic </w:instrText>
    </w:r>
    <w:r>
      <w:rPr>
        <w:rStyle w:val="Numerstrony"/>
        <w:rFonts w:ascii="DIN Next for AVM" w:hAnsi="DIN Next for AVM"/>
      </w:rPr>
      <w:fldChar w:fldCharType="separate"/>
    </w:r>
    <w:r>
      <w:rPr>
        <w:rStyle w:val="Numerstrony"/>
        <w:rFonts w:ascii="DIN Next for AVM" w:hAnsi="DIN Next for AVM"/>
      </w:rPr>
      <w:t>1</w:t>
    </w:r>
    <w:r>
      <w:rPr>
        <w:rStyle w:val="Numerstrony"/>
        <w:rFonts w:ascii="DIN Next for AVM" w:hAnsi="DIN Next for AVM"/>
      </w:rPr>
      <w:fldChar w:fldCharType="end"/>
    </w:r>
  </w:p>
  <w:p w14:paraId="2D13979E" w14:textId="77777777" w:rsidR="00971907" w:rsidRDefault="00971907">
    <w:pPr>
      <w:pStyle w:val="Stopka"/>
      <w:tabs>
        <w:tab w:val="clear" w:pos="9072"/>
        <w:tab w:val="left" w:pos="7230"/>
      </w:tabs>
      <w:jc w:val="both"/>
      <w:rPr>
        <w:rFonts w:ascii="DIN Next for AVM" w:hAnsi="DIN Next for AVM"/>
        <w:sz w:val="16"/>
        <w:lang w:val="en-US"/>
      </w:rPr>
    </w:pPr>
  </w:p>
  <w:tbl>
    <w:tblPr>
      <w:tblW w:w="15756" w:type="dxa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120"/>
      <w:gridCol w:w="3212"/>
      <w:gridCol w:w="3212"/>
      <w:gridCol w:w="3212"/>
    </w:tblGrid>
    <w:tr w:rsidR="00696F6D" w:rsidRPr="00966EED" w14:paraId="34C8B144" w14:textId="77777777" w:rsidTr="00001978">
      <w:tc>
        <w:tcPr>
          <w:tcW w:w="6120" w:type="dxa"/>
          <w:tcBorders>
            <w:top w:val="single" w:sz="2" w:space="0" w:color="000000"/>
            <w:bottom w:val="single" w:sz="2" w:space="0" w:color="000000"/>
          </w:tcBorders>
          <w:vAlign w:val="center"/>
        </w:tcPr>
        <w:p w14:paraId="46E57579" w14:textId="77777777" w:rsidR="00696F6D" w:rsidRPr="00926356" w:rsidRDefault="00696F6D" w:rsidP="00696F6D">
          <w:pPr>
            <w:rPr>
              <w:rFonts w:ascii="DIN Next for AVM" w:hAnsi="DIN Next for AVM" w:cs="AVMMetaOT-Normal"/>
              <w:sz w:val="16"/>
              <w:szCs w:val="16"/>
              <w:lang w:val="en-GB"/>
            </w:rPr>
          </w:pPr>
          <w:r w:rsidRPr="00926356">
            <w:rPr>
              <w:rFonts w:ascii="DIN Next for AVM" w:hAnsi="DIN Next for AVM"/>
              <w:sz w:val="16"/>
              <w:lang w:val="en-GB"/>
            </w:rPr>
            <w:t>FRITZ! GmbH • Communication • Alt-Moabit 95, 10559 Berlin, Germany • press@avm.de</w:t>
          </w:r>
        </w:p>
        <w:p w14:paraId="6BD86EDB" w14:textId="71332BD5" w:rsidR="00696F6D" w:rsidRPr="00943515" w:rsidRDefault="00696F6D" w:rsidP="00696F6D">
          <w:pPr>
            <w:autoSpaceDE w:val="0"/>
            <w:snapToGrid w:val="0"/>
            <w:rPr>
              <w:rFonts w:ascii="DIN Next for AVM" w:hAnsi="DIN Next for AVM" w:cs="AVMMetaOT-Normal"/>
              <w:sz w:val="16"/>
              <w:szCs w:val="16"/>
              <w:lang w:val="de-DE"/>
            </w:rPr>
          </w:pPr>
          <w:r w:rsidRPr="00926356">
            <w:rPr>
              <w:rFonts w:ascii="DIN Next for AVM" w:hAnsi="DIN Next for AVM"/>
              <w:sz w:val="16"/>
              <w:lang w:val="de-DE"/>
            </w:rPr>
            <w:t xml:space="preserve">Kontakt: William Wagner • tel. </w:t>
          </w:r>
          <w:r w:rsidRPr="00943515">
            <w:rPr>
              <w:rFonts w:ascii="DIN Next for AVM" w:hAnsi="DIN Next for AVM"/>
              <w:sz w:val="16"/>
              <w:lang w:val="de-DE"/>
            </w:rPr>
            <w:t>+49 30 39976-248</w:t>
          </w:r>
          <w:r w:rsidR="009B5867" w:rsidRPr="00943515">
            <w:rPr>
              <w:rFonts w:ascii="DIN Next for AVM" w:hAnsi="DIN Next for AVM"/>
              <w:sz w:val="16"/>
              <w:lang w:val="de-DE"/>
            </w:rPr>
            <w:t xml:space="preserve"> </w:t>
          </w:r>
          <w:r w:rsidR="009B5867" w:rsidRPr="00926356">
            <w:rPr>
              <w:rFonts w:ascii="DIN Next for AVM" w:hAnsi="DIN Next for AVM"/>
              <w:sz w:val="16"/>
              <w:lang w:val="en-GB"/>
            </w:rPr>
            <w:t>•</w:t>
          </w:r>
          <w:r w:rsidR="009B5867" w:rsidRPr="00943515">
            <w:rPr>
              <w:rFonts w:ascii="DIN Next for AVM" w:hAnsi="DIN Next for AVM"/>
              <w:sz w:val="16"/>
              <w:lang w:val="de-DE"/>
            </w:rPr>
            <w:t xml:space="preserve"> </w:t>
          </w:r>
          <w:hyperlink r:id="rId1" w:history="1">
            <w:r w:rsidR="009B5867" w:rsidRPr="00943515">
              <w:rPr>
                <w:rStyle w:val="Hipercze"/>
                <w:rFonts w:ascii="DIN Next for AVM" w:hAnsi="DIN Next for AVM"/>
                <w:sz w:val="16"/>
                <w:lang w:val="de-DE"/>
              </w:rPr>
              <w:t>w.wagner@avm.de</w:t>
            </w:r>
          </w:hyperlink>
          <w:r w:rsidR="009B5867" w:rsidRPr="00943515">
            <w:rPr>
              <w:rFonts w:ascii="DIN Next for AVM" w:hAnsi="DIN Next for AVM"/>
              <w:sz w:val="16"/>
              <w:lang w:val="de-DE"/>
            </w:rPr>
            <w:t xml:space="preserve"> </w:t>
          </w:r>
        </w:p>
        <w:p w14:paraId="6921C7D5" w14:textId="77777777" w:rsidR="00696F6D" w:rsidRPr="00926356" w:rsidRDefault="00696F6D" w:rsidP="00696F6D">
          <w:pPr>
            <w:pStyle w:val="Stopka"/>
            <w:tabs>
              <w:tab w:val="clear" w:pos="9072"/>
              <w:tab w:val="left" w:pos="7230"/>
            </w:tabs>
            <w:jc w:val="both"/>
            <w:rPr>
              <w:rFonts w:ascii="DIN Next for AVM" w:hAnsi="DIN Next for AVM" w:cs="AVMMetaOT-Normal"/>
              <w:sz w:val="16"/>
              <w:szCs w:val="16"/>
            </w:rPr>
          </w:pPr>
          <w:r w:rsidRPr="00926356">
            <w:rPr>
              <w:rFonts w:ascii="DIN Next for AVM" w:hAnsi="DIN Next for AVM"/>
              <w:sz w:val="16"/>
            </w:rPr>
            <w:t xml:space="preserve">Agnieszka Burzyńska • tel. +48 691 910 37 • </w:t>
          </w:r>
          <w:hyperlink r:id="rId2">
            <w:r w:rsidRPr="00926356">
              <w:rPr>
                <w:rStyle w:val="czeinternetowe"/>
                <w:rFonts w:ascii="DIN Next for AVM" w:hAnsi="DIN Next for AVM"/>
                <w:sz w:val="16"/>
              </w:rPr>
              <w:t>agnieszka.b@studioprowokacja.pl</w:t>
            </w:r>
          </w:hyperlink>
        </w:p>
      </w:tc>
      <w:tc>
        <w:tcPr>
          <w:tcW w:w="3212" w:type="dxa"/>
          <w:tcBorders>
            <w:top w:val="single" w:sz="2" w:space="0" w:color="000000"/>
            <w:bottom w:val="single" w:sz="2" w:space="0" w:color="000000"/>
          </w:tcBorders>
          <w:vAlign w:val="center"/>
        </w:tcPr>
        <w:p w14:paraId="4FFC3562" w14:textId="5F0A973D" w:rsidR="00696F6D" w:rsidRPr="00966EED" w:rsidRDefault="00966EED" w:rsidP="00696F6D">
          <w:pPr>
            <w:pStyle w:val="Stopka"/>
            <w:tabs>
              <w:tab w:val="clear" w:pos="9072"/>
              <w:tab w:val="left" w:pos="7230"/>
            </w:tabs>
            <w:jc w:val="right"/>
            <w:rPr>
              <w:rFonts w:ascii="DIN Next for AVM" w:hAnsi="DIN Next for AVM" w:cs="AVMMetaOT-Black"/>
              <w:b/>
              <w:color w:val="9F9F9F"/>
              <w:sz w:val="32"/>
              <w:szCs w:val="32"/>
              <w:lang w:val="de-DE"/>
            </w:rPr>
          </w:pPr>
          <w:hyperlink r:id="rId3" w:history="1">
            <w:r w:rsidRPr="00966EED">
              <w:rPr>
                <w:rStyle w:val="Hipercze"/>
                <w:rFonts w:ascii="DIN Next for AVM" w:hAnsi="DIN Next for AVM"/>
                <w:b/>
                <w:sz w:val="32"/>
                <w:szCs w:val="32"/>
                <w:lang w:val="de-DE"/>
              </w:rPr>
              <w:t>about.fritz.com/press</w:t>
            </w:r>
          </w:hyperlink>
        </w:p>
      </w:tc>
      <w:tc>
        <w:tcPr>
          <w:tcW w:w="3212" w:type="dxa"/>
          <w:tcBorders>
            <w:top w:val="single" w:sz="2" w:space="0" w:color="000000"/>
            <w:bottom w:val="single" w:sz="2" w:space="0" w:color="000000"/>
          </w:tcBorders>
          <w:vAlign w:val="center"/>
        </w:tcPr>
        <w:p w14:paraId="1998C5DF" w14:textId="77777777" w:rsidR="00696F6D" w:rsidRPr="00966EED" w:rsidRDefault="00696F6D" w:rsidP="00696F6D">
          <w:pPr>
            <w:pStyle w:val="Stopka"/>
            <w:tabs>
              <w:tab w:val="clear" w:pos="9072"/>
              <w:tab w:val="left" w:pos="7230"/>
            </w:tabs>
            <w:jc w:val="right"/>
            <w:rPr>
              <w:rFonts w:ascii="DIN Next for AVM" w:hAnsi="DIN Next for AVM" w:cs="AVMMetaOT-Black"/>
              <w:b/>
              <w:color w:val="9F9F9F"/>
              <w:sz w:val="35"/>
              <w:szCs w:val="35"/>
              <w:lang w:val="de-DE"/>
            </w:rPr>
          </w:pPr>
        </w:p>
      </w:tc>
      <w:tc>
        <w:tcPr>
          <w:tcW w:w="3212" w:type="dxa"/>
          <w:tcBorders>
            <w:top w:val="single" w:sz="2" w:space="0" w:color="000000"/>
            <w:bottom w:val="single" w:sz="2" w:space="0" w:color="000000"/>
          </w:tcBorders>
          <w:vAlign w:val="center"/>
        </w:tcPr>
        <w:p w14:paraId="14EBCA9D" w14:textId="77777777" w:rsidR="00696F6D" w:rsidRPr="00966EED" w:rsidRDefault="00696F6D" w:rsidP="00696F6D">
          <w:pPr>
            <w:pStyle w:val="Stopka"/>
            <w:tabs>
              <w:tab w:val="clear" w:pos="9072"/>
              <w:tab w:val="left" w:pos="7230"/>
            </w:tabs>
            <w:jc w:val="right"/>
            <w:rPr>
              <w:rFonts w:ascii="DIN Next for AVM" w:hAnsi="DIN Next for AVM" w:cs="AVMMetaOT-Black"/>
              <w:b/>
              <w:color w:val="9F9F9F"/>
              <w:sz w:val="35"/>
              <w:szCs w:val="35"/>
              <w:lang w:val="de-DE"/>
            </w:rPr>
          </w:pPr>
        </w:p>
      </w:tc>
    </w:tr>
  </w:tbl>
  <w:p w14:paraId="36691810" w14:textId="77777777" w:rsidR="00971907" w:rsidRPr="00966EED" w:rsidRDefault="00971907">
    <w:pPr>
      <w:pStyle w:val="Stopka"/>
      <w:tabs>
        <w:tab w:val="clear" w:pos="9072"/>
        <w:tab w:val="left" w:pos="7230"/>
      </w:tabs>
      <w:jc w:val="both"/>
      <w:rPr>
        <w:rFonts w:ascii="DIN Next for AVM" w:hAnsi="DIN Next for AVM"/>
        <w:lang w:val="de-DE"/>
      </w:rPr>
    </w:pPr>
  </w:p>
  <w:p w14:paraId="78CCE30B" w14:textId="77777777" w:rsidR="00971907" w:rsidRPr="00966EED" w:rsidRDefault="00971907">
    <w:pPr>
      <w:pStyle w:val="Stopka"/>
      <w:tabs>
        <w:tab w:val="clear" w:pos="9072"/>
        <w:tab w:val="center" w:pos="709"/>
        <w:tab w:val="center" w:pos="2268"/>
        <w:tab w:val="left" w:pos="7230"/>
      </w:tabs>
      <w:rPr>
        <w:rFonts w:ascii="DIN Next for AVM" w:hAnsi="DIN Next for AVM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02E7" w14:textId="77777777" w:rsidR="006A2434" w:rsidRDefault="006A2434">
      <w:pPr>
        <w:spacing w:line="240" w:lineRule="auto"/>
      </w:pPr>
      <w:r>
        <w:separator/>
      </w:r>
    </w:p>
  </w:footnote>
  <w:footnote w:type="continuationSeparator" w:id="0">
    <w:p w14:paraId="43497A25" w14:textId="77777777" w:rsidR="006A2434" w:rsidRDefault="006A24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D41E" w14:textId="77777777" w:rsidR="00971907" w:rsidRDefault="00971907">
    <w:pPr>
      <w:rPr>
        <w:rFonts w:ascii="DIN Next for AVM" w:hAnsi="DIN Next for AVM"/>
      </w:rPr>
    </w:pPr>
  </w:p>
  <w:p w14:paraId="379474FA" w14:textId="367941A4" w:rsidR="00971907" w:rsidRDefault="00000000">
    <w:pPr>
      <w:rPr>
        <w:rStyle w:val="WW-Absatz-Standardschriftart"/>
        <w:rFonts w:ascii="DIN Next for AVM" w:hAnsi="DIN Next for AVM" w:cs="AVMMetaOT-Bold"/>
        <w:b/>
        <w:bCs/>
        <w:sz w:val="48"/>
        <w:szCs w:val="48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3B5641F9" wp14:editId="772DBE74">
              <wp:simplePos x="0" y="0"/>
              <wp:positionH relativeFrom="column">
                <wp:posOffset>4895850</wp:posOffset>
              </wp:positionH>
              <wp:positionV relativeFrom="paragraph">
                <wp:posOffset>73025</wp:posOffset>
              </wp:positionV>
              <wp:extent cx="1170305" cy="389255"/>
              <wp:effectExtent l="0" t="0" r="0" b="0"/>
              <wp:wrapNone/>
              <wp:docPr id="1" name="Bild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Bild 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70305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0288;o:allowoverlap:true;o:allowincell:true;mso-position-horizontal-relative:text;margin-left:385.50pt;mso-position-horizontal:absolute;mso-position-vertical-relative:text;margin-top:5.75pt;mso-position-vertical:absolute;width:92.15pt;height:30.6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0F04F8B" wp14:editId="0E285473">
              <wp:simplePos x="0" y="0"/>
              <wp:positionH relativeFrom="column">
                <wp:posOffset>-498475</wp:posOffset>
              </wp:positionH>
              <wp:positionV relativeFrom="paragraph">
                <wp:posOffset>45720</wp:posOffset>
              </wp:positionV>
              <wp:extent cx="222885" cy="222885"/>
              <wp:effectExtent l="0" t="0" r="5715" b="57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" cy="222885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21600 w 21600"/>
                          <a:gd name="T5" fmla="*/ 21600 h 21600"/>
                          <a:gd name="T6" fmla="*/ 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E2001A"/>
                      </a:solidFill>
                      <a:ln>
                        <a:noFill/>
                      </a:ln>
                      <a:effectLst/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style="position:absolute;z-index:-251661312;o:allowoverlap:true;o:allowincell:true;mso-position-horizontal-relative:text;margin-left:-39.25pt;mso-position-horizontal:absolute;mso-position-vertical-relative:text;margin-top:3.60pt;mso-position-vertical:absolute;width:17.55pt;height:17.55pt;mso-wrap-distance-left:9.00pt;mso-wrap-distance-top:0.00pt;mso-wrap-distance-right:9.00pt;mso-wrap-distance-bottom:0.00pt;visibility:visible;" path="m0,0l100000,0l100000,100000l0,100000xe" coordsize="100000,100000" fillcolor="#E2001A" stroked="f">
              <v:path textboxrect="0,0,100000,100000"/>
            </v:shape>
          </w:pict>
        </mc:Fallback>
      </mc:AlternateContent>
    </w:r>
    <w:r>
      <w:rPr>
        <w:rStyle w:val="WW-Absatz-Standardschriftart"/>
        <w:rFonts w:ascii="DIN Next for AVM" w:hAnsi="DIN Next for AVM"/>
        <w:b/>
        <w:sz w:val="48"/>
      </w:rPr>
      <w:t>Info</w:t>
    </w:r>
    <w:r w:rsidR="00943515">
      <w:rPr>
        <w:rStyle w:val="WW-Absatz-Standardschriftart"/>
        <w:rFonts w:ascii="DIN Next for AVM" w:hAnsi="DIN Next for AVM"/>
        <w:b/>
        <w:sz w:val="48"/>
      </w:rPr>
      <w:t>r</w:t>
    </w:r>
    <w:r>
      <w:rPr>
        <w:rStyle w:val="WW-Absatz-Standardschriftart"/>
        <w:rFonts w:ascii="DIN Next for AVM" w:hAnsi="DIN Next for AVM"/>
        <w:b/>
        <w:sz w:val="48"/>
      </w:rPr>
      <w:t>macja prasowa</w:t>
    </w:r>
  </w:p>
  <w:p w14:paraId="55587688" w14:textId="403DD5BD" w:rsidR="00971907" w:rsidRDefault="00966EED">
    <w:pPr>
      <w:pStyle w:val="Nagwek"/>
      <w:rPr>
        <w:rFonts w:ascii="DIN Next for AVM" w:hAnsi="DIN Next for AVM" w:cs="AVMMetaOT-Normal"/>
        <w:sz w:val="28"/>
        <w:szCs w:val="28"/>
      </w:rPr>
    </w:pPr>
    <w:r>
      <w:rPr>
        <w:rFonts w:ascii="DIN Next for AVM" w:hAnsi="DIN Next for AVM"/>
        <w:sz w:val="28"/>
      </w:rPr>
      <w:t>16</w:t>
    </w:r>
    <w:r w:rsidR="00696F6D">
      <w:rPr>
        <w:rFonts w:ascii="DIN Next for AVM" w:hAnsi="DIN Next for AVM"/>
        <w:sz w:val="28"/>
      </w:rPr>
      <w:t>.</w:t>
    </w:r>
    <w:r w:rsidR="00154F99">
      <w:rPr>
        <w:rFonts w:ascii="DIN Next for AVM" w:hAnsi="DIN Next for AVM"/>
        <w:sz w:val="28"/>
      </w:rPr>
      <w:t xml:space="preserve"> </w:t>
    </w:r>
    <w:r w:rsidR="005C305E">
      <w:rPr>
        <w:rFonts w:ascii="DIN Next for AVM" w:hAnsi="DIN Next for AVM"/>
        <w:sz w:val="28"/>
      </w:rPr>
      <w:t>października</w:t>
    </w:r>
    <w:r w:rsidR="00696F6D">
      <w:rPr>
        <w:rFonts w:ascii="DIN Next for AVM" w:hAnsi="DIN Next for AVM"/>
        <w:sz w:val="28"/>
      </w:rPr>
      <w:t xml:space="preserve"> 2</w:t>
    </w:r>
    <w:r w:rsidR="005C305E">
      <w:rPr>
        <w:rFonts w:ascii="DIN Next for AVM" w:hAnsi="DIN Next for AVM"/>
        <w:sz w:val="28"/>
      </w:rPr>
      <w:t>025</w:t>
    </w:r>
  </w:p>
  <w:p w14:paraId="3DC825D5" w14:textId="77777777" w:rsidR="00971907" w:rsidRDefault="00971907">
    <w:pPr>
      <w:pStyle w:val="Nagwek"/>
      <w:rPr>
        <w:rFonts w:ascii="DIN Next for AVM" w:hAnsi="DIN Next for AVM"/>
      </w:rPr>
    </w:pPr>
  </w:p>
  <w:p w14:paraId="426041D5" w14:textId="77777777" w:rsidR="00971907" w:rsidRDefault="00971907">
    <w:pPr>
      <w:pStyle w:val="Nagwek"/>
      <w:rPr>
        <w:rFonts w:ascii="DIN Next for AVM" w:hAnsi="DIN Next for AV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5D04C988"/>
    <w:lvl w:ilvl="0">
      <w:numFmt w:val="bullet"/>
      <w:lvlText w:val="*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0000001"/>
    <w:multiLevelType w:val="multilevel"/>
    <w:tmpl w:val="DB56F9A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B7DCF9EA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8F18D9"/>
    <w:multiLevelType w:val="multilevel"/>
    <w:tmpl w:val="4C56FB5E"/>
    <w:lvl w:ilvl="0">
      <w:numFmt w:val="bullet"/>
      <w:lvlText w:val="-"/>
      <w:lvlJc w:val="left"/>
      <w:pPr>
        <w:ind w:left="720" w:hanging="360"/>
      </w:pPr>
      <w:rPr>
        <w:rFonts w:ascii="DIN Next for AVM" w:eastAsiaTheme="minorHAnsi" w:hAnsi="DIN Next for AVM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A5DB4"/>
    <w:multiLevelType w:val="multilevel"/>
    <w:tmpl w:val="F33286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8C3994"/>
    <w:multiLevelType w:val="multilevel"/>
    <w:tmpl w:val="D49C0B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0531"/>
    <w:multiLevelType w:val="multilevel"/>
    <w:tmpl w:val="44665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7084"/>
    <w:multiLevelType w:val="multilevel"/>
    <w:tmpl w:val="9FE48960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9."/>
      <w:legacy w:legacy="1" w:legacySpace="0" w:legacyIndent="0"/>
      <w:lvlJc w:val="left"/>
      <w:rPr>
        <w:rFonts w:cs="Times New Roman"/>
      </w:rPr>
    </w:lvl>
  </w:abstractNum>
  <w:abstractNum w:abstractNumId="8" w15:restartNumberingAfterBreak="0">
    <w:nsid w:val="169E61FC"/>
    <w:multiLevelType w:val="multilevel"/>
    <w:tmpl w:val="9BE8ACC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912D7"/>
    <w:multiLevelType w:val="multilevel"/>
    <w:tmpl w:val="441C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B00C3"/>
    <w:multiLevelType w:val="multilevel"/>
    <w:tmpl w:val="042A30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IN Next for AVM" w:eastAsia="Times New Roman" w:hAnsi="DIN Next for AVM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1CC4"/>
    <w:multiLevelType w:val="multilevel"/>
    <w:tmpl w:val="93B2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B04105"/>
    <w:multiLevelType w:val="multilevel"/>
    <w:tmpl w:val="0B6A66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1088C"/>
    <w:multiLevelType w:val="multilevel"/>
    <w:tmpl w:val="30325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877D3"/>
    <w:multiLevelType w:val="hybridMultilevel"/>
    <w:tmpl w:val="4966467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283B6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D74FF3"/>
    <w:multiLevelType w:val="multilevel"/>
    <w:tmpl w:val="5746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17562"/>
    <w:multiLevelType w:val="multilevel"/>
    <w:tmpl w:val="0EC862C2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36F763C1"/>
    <w:multiLevelType w:val="hybridMultilevel"/>
    <w:tmpl w:val="47D2C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D742B"/>
    <w:multiLevelType w:val="multilevel"/>
    <w:tmpl w:val="2E76DAEE"/>
    <w:lvl w:ilvl="0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56FB8"/>
    <w:multiLevelType w:val="multilevel"/>
    <w:tmpl w:val="5BF074F2"/>
    <w:lvl w:ilvl="0">
      <w:numFmt w:val="bullet"/>
      <w:lvlText w:val="-"/>
      <w:lvlJc w:val="left"/>
      <w:pPr>
        <w:ind w:left="405" w:hanging="360"/>
      </w:pPr>
      <w:rPr>
        <w:rFonts w:ascii="DIN Next for AVM" w:eastAsia="Times New Roman" w:hAnsi="DIN Next for AVM" w:cs="Arial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C5F17FD"/>
    <w:multiLevelType w:val="multilevel"/>
    <w:tmpl w:val="0B7E5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C7991"/>
    <w:multiLevelType w:val="multilevel"/>
    <w:tmpl w:val="E446D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5088E"/>
    <w:multiLevelType w:val="multilevel"/>
    <w:tmpl w:val="B0A64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A91425F"/>
    <w:multiLevelType w:val="multilevel"/>
    <w:tmpl w:val="3A3A33D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2261C89"/>
    <w:multiLevelType w:val="multilevel"/>
    <w:tmpl w:val="8EE6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150E74"/>
    <w:multiLevelType w:val="multilevel"/>
    <w:tmpl w:val="D5408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F76AB"/>
    <w:multiLevelType w:val="multilevel"/>
    <w:tmpl w:val="D2940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6B20060D"/>
    <w:multiLevelType w:val="multilevel"/>
    <w:tmpl w:val="8E46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494158"/>
    <w:multiLevelType w:val="multilevel"/>
    <w:tmpl w:val="37344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51447"/>
    <w:multiLevelType w:val="multilevel"/>
    <w:tmpl w:val="10D62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800C6"/>
    <w:multiLevelType w:val="multilevel"/>
    <w:tmpl w:val="6EB6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F3F330"/>
    <w:multiLevelType w:val="multilevel"/>
    <w:tmpl w:val="ACEA32B4"/>
    <w:lvl w:ilvl="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738167334">
    <w:abstractNumId w:val="1"/>
  </w:num>
  <w:num w:numId="2" w16cid:durableId="1905021756">
    <w:abstractNumId w:val="2"/>
  </w:num>
  <w:num w:numId="3" w16cid:durableId="2010473979">
    <w:abstractNumId w:val="16"/>
  </w:num>
  <w:num w:numId="4" w16cid:durableId="914752563">
    <w:abstractNumId w:val="29"/>
  </w:num>
  <w:num w:numId="5" w16cid:durableId="1769228237">
    <w:abstractNumId w:val="7"/>
  </w:num>
  <w:num w:numId="6" w16cid:durableId="1153913488">
    <w:abstractNumId w:val="7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  <w:rPr>
          <w:rFonts w:cs="Times New Roman"/>
        </w:rPr>
      </w:lvl>
    </w:lvlOverride>
  </w:num>
  <w:num w:numId="7" w16cid:durableId="2037922227">
    <w:abstractNumId w:val="8"/>
  </w:num>
  <w:num w:numId="8" w16cid:durableId="25258665">
    <w:abstractNumId w:val="21"/>
  </w:num>
  <w:num w:numId="9" w16cid:durableId="1693921269">
    <w:abstractNumId w:val="25"/>
  </w:num>
  <w:num w:numId="10" w16cid:durableId="1794320368">
    <w:abstractNumId w:val="5"/>
  </w:num>
  <w:num w:numId="11" w16cid:durableId="2123112198">
    <w:abstractNumId w:val="10"/>
  </w:num>
  <w:num w:numId="12" w16cid:durableId="366495144">
    <w:abstractNumId w:val="6"/>
  </w:num>
  <w:num w:numId="13" w16cid:durableId="19650684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4" w16cid:durableId="1367488526">
    <w:abstractNumId w:val="15"/>
  </w:num>
  <w:num w:numId="15" w16cid:durableId="797645625">
    <w:abstractNumId w:val="30"/>
  </w:num>
  <w:num w:numId="16" w16cid:durableId="970983121">
    <w:abstractNumId w:val="9"/>
  </w:num>
  <w:num w:numId="17" w16cid:durableId="1358434218">
    <w:abstractNumId w:val="18"/>
  </w:num>
  <w:num w:numId="18" w16cid:durableId="1385179938">
    <w:abstractNumId w:val="6"/>
  </w:num>
  <w:num w:numId="19" w16cid:durableId="1620144150">
    <w:abstractNumId w:val="19"/>
  </w:num>
  <w:num w:numId="20" w16cid:durableId="71392392">
    <w:abstractNumId w:val="6"/>
  </w:num>
  <w:num w:numId="21" w16cid:durableId="2076200115">
    <w:abstractNumId w:val="12"/>
  </w:num>
  <w:num w:numId="22" w16cid:durableId="2061855788">
    <w:abstractNumId w:val="23"/>
  </w:num>
  <w:num w:numId="23" w16cid:durableId="1905602902">
    <w:abstractNumId w:val="3"/>
  </w:num>
  <w:num w:numId="24" w16cid:durableId="1667900394">
    <w:abstractNumId w:val="4"/>
  </w:num>
  <w:num w:numId="25" w16cid:durableId="579799196">
    <w:abstractNumId w:val="13"/>
  </w:num>
  <w:num w:numId="26" w16cid:durableId="19050212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2102270">
    <w:abstractNumId w:val="27"/>
  </w:num>
  <w:num w:numId="28" w16cid:durableId="2128963629">
    <w:abstractNumId w:val="11"/>
  </w:num>
  <w:num w:numId="29" w16cid:durableId="465199919">
    <w:abstractNumId w:val="24"/>
  </w:num>
  <w:num w:numId="30" w16cid:durableId="101652486">
    <w:abstractNumId w:val="28"/>
  </w:num>
  <w:num w:numId="31" w16cid:durableId="543954499">
    <w:abstractNumId w:val="31"/>
  </w:num>
  <w:num w:numId="32" w16cid:durableId="72700937">
    <w:abstractNumId w:val="22"/>
  </w:num>
  <w:num w:numId="33" w16cid:durableId="612983384">
    <w:abstractNumId w:val="17"/>
  </w:num>
  <w:num w:numId="34" w16cid:durableId="54161357">
    <w:abstractNumId w:val="14"/>
  </w:num>
  <w:num w:numId="35" w16cid:durableId="10746188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07"/>
    <w:rsid w:val="000B204A"/>
    <w:rsid w:val="000B5046"/>
    <w:rsid w:val="000F1749"/>
    <w:rsid w:val="000F1FB3"/>
    <w:rsid w:val="00130671"/>
    <w:rsid w:val="001363EE"/>
    <w:rsid w:val="00154F99"/>
    <w:rsid w:val="001752C8"/>
    <w:rsid w:val="001D28A5"/>
    <w:rsid w:val="001F036E"/>
    <w:rsid w:val="0020430D"/>
    <w:rsid w:val="002438E8"/>
    <w:rsid w:val="00252F5C"/>
    <w:rsid w:val="002A79C9"/>
    <w:rsid w:val="002B56C6"/>
    <w:rsid w:val="00380342"/>
    <w:rsid w:val="00392EC8"/>
    <w:rsid w:val="003C0BB0"/>
    <w:rsid w:val="003C7664"/>
    <w:rsid w:val="0040068D"/>
    <w:rsid w:val="004D059C"/>
    <w:rsid w:val="004F2982"/>
    <w:rsid w:val="0052244A"/>
    <w:rsid w:val="00571B39"/>
    <w:rsid w:val="005A2F7F"/>
    <w:rsid w:val="005C305E"/>
    <w:rsid w:val="0062004C"/>
    <w:rsid w:val="0066651E"/>
    <w:rsid w:val="00696F6D"/>
    <w:rsid w:val="006A2434"/>
    <w:rsid w:val="007E4668"/>
    <w:rsid w:val="0080703B"/>
    <w:rsid w:val="00880B4A"/>
    <w:rsid w:val="00886172"/>
    <w:rsid w:val="008A1014"/>
    <w:rsid w:val="00943515"/>
    <w:rsid w:val="009567C6"/>
    <w:rsid w:val="00966EED"/>
    <w:rsid w:val="00971907"/>
    <w:rsid w:val="009B51A0"/>
    <w:rsid w:val="009B5867"/>
    <w:rsid w:val="009E480E"/>
    <w:rsid w:val="00A26C72"/>
    <w:rsid w:val="00A54DF6"/>
    <w:rsid w:val="00B97D7E"/>
    <w:rsid w:val="00BB4678"/>
    <w:rsid w:val="00C17C4B"/>
    <w:rsid w:val="00C85427"/>
    <w:rsid w:val="00E008EF"/>
    <w:rsid w:val="00E31403"/>
    <w:rsid w:val="00E554B8"/>
    <w:rsid w:val="00F663F8"/>
    <w:rsid w:val="00F86EF8"/>
    <w:rsid w:val="00F920DB"/>
    <w:rsid w:val="00F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05233"/>
  <w15:docId w15:val="{1EF5022D-799A-4006-9A2C-0156B607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</w:pPr>
    <w:rPr>
      <w:rFonts w:ascii="Arial" w:hAnsi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numPr>
        <w:numId w:val="1"/>
      </w:numPr>
      <w:spacing w:line="240" w:lineRule="atLeast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spacing w:line="360" w:lineRule="atLeast"/>
      <w:ind w:left="357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numPr>
        <w:ilvl w:val="3"/>
        <w:numId w:val="1"/>
      </w:numPr>
      <w:spacing w:line="360" w:lineRule="exact"/>
      <w:outlineLvl w:val="3"/>
    </w:pPr>
    <w:rPr>
      <w:b/>
      <w:color w:val="000000"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numPr>
        <w:ilvl w:val="4"/>
        <w:numId w:val="1"/>
      </w:numPr>
      <w:spacing w:line="360" w:lineRule="exact"/>
      <w:ind w:right="1985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widowControl w:val="0"/>
      <w:numPr>
        <w:ilvl w:val="6"/>
        <w:numId w:val="1"/>
      </w:numPr>
      <w:outlineLvl w:val="6"/>
    </w:pPr>
    <w:rPr>
      <w:b/>
      <w:sz w:val="20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numPr>
        <w:ilvl w:val="7"/>
        <w:numId w:val="1"/>
      </w:numPr>
      <w:spacing w:line="360" w:lineRule="auto"/>
      <w:ind w:right="-986"/>
      <w:outlineLvl w:val="7"/>
    </w:pPr>
    <w:rPr>
      <w:rFonts w:cs="Arial"/>
      <w:b/>
      <w:bCs/>
      <w:color w:val="00000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numPr>
        <w:ilvl w:val="8"/>
        <w:numId w:val="1"/>
      </w:numPr>
      <w:spacing w:line="360" w:lineRule="atLeast"/>
      <w:outlineLvl w:val="8"/>
    </w:pPr>
    <w:rPr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tblPr/>
      <w:tcPr>
        <w:tcBorders>
          <w:bottom w:val="single" w:sz="12" w:space="0" w:color="6A6A6A" w:themeColor="text1" w:themeTint="95"/>
        </w:tcBorders>
      </w:tcPr>
    </w:tblStylePr>
    <w:tblStylePr w:type="band1Horz"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tblPr/>
      <w:tcPr>
        <w:tcBorders>
          <w:bottom w:val="single" w:sz="12" w:space="0" w:color="97B4D8" w:themeColor="accent1" w:themeTint="95"/>
        </w:tcBorders>
      </w:tcPr>
    </w:tblStylePr>
    <w:tblStylePr w:type="band1Horz"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tblPr/>
      <w:tcPr>
        <w:tcBorders>
          <w:bottom w:val="single" w:sz="12" w:space="0" w:color="DA9896" w:themeColor="accent2" w:themeTint="95"/>
        </w:tcBorders>
      </w:tcPr>
    </w:tblStylePr>
    <w:tblStylePr w:type="band1Horz"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tblPr/>
      <w:tcPr>
        <w:tcBorders>
          <w:bottom w:val="single" w:sz="12" w:space="0" w:color="C4D79D" w:themeColor="accent3" w:themeTint="95"/>
        </w:tcBorders>
      </w:tcPr>
    </w:tblStylePr>
    <w:tblStylePr w:type="band1Horz"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tblPr/>
      <w:tcPr>
        <w:tcBorders>
          <w:bottom w:val="single" w:sz="12" w:space="0" w:color="B4A4C8" w:themeColor="accent4" w:themeTint="95"/>
        </w:tcBorders>
      </w:tcPr>
    </w:tblStylePr>
    <w:tblStylePr w:type="band1Horz"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tblPr/>
      <w:tcPr>
        <w:tcBorders>
          <w:bottom w:val="single" w:sz="12" w:space="0" w:color="95CEDD" w:themeColor="accent5" w:themeTint="95"/>
        </w:tcBorders>
      </w:tcPr>
    </w:tblStylePr>
    <w:tblStylePr w:type="band1Horz"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tblPr/>
      <w:tcPr>
        <w:tcBorders>
          <w:bottom w:val="single" w:sz="12" w:space="0" w:color="FAC192" w:themeColor="accent6" w:themeTint="95"/>
        </w:tcBorders>
      </w:tcPr>
    </w:tblStylePr>
    <w:tblStylePr w:type="band1Horz"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tblPr/>
      <w:tcPr>
        <w:tcBorders>
          <w:top w:val="single" w:sz="4" w:space="0" w:color="000000" w:themeColor="text1"/>
        </w:tcBorders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tblPr/>
      <w:tcPr>
        <w:tcBorders>
          <w:top w:val="single" w:sz="4" w:space="0" w:color="5D8AC2" w:themeColor="accent1" w:themeTint="EA"/>
        </w:tcBorders>
      </w:tcPr>
    </w:tblStylePr>
    <w:tblStylePr w:type="band1Vert">
      <w:tblPr/>
      <w:tcPr>
        <w:shd w:val="clear" w:color="DCE6F2" w:themeColor="accent1" w:themeTint="32" w:fill="DCE6F2" w:themeFill="accent1" w:themeFillTint="32"/>
      </w:tcPr>
    </w:tblStylePr>
    <w:tblStylePr w:type="band1Horz"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tblPr/>
      <w:tcPr>
        <w:tcBorders>
          <w:top w:val="single" w:sz="4" w:space="0" w:color="D99695" w:themeColor="accent2" w:themeTint="97"/>
        </w:tcBorders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tblPr/>
      <w:tcPr>
        <w:tcBorders>
          <w:top w:val="single" w:sz="4" w:space="0" w:color="9ABB59" w:themeColor="accent3" w:themeTint="FE"/>
        </w:tcBorders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tblPr/>
      <w:tcPr>
        <w:tcBorders>
          <w:top w:val="single" w:sz="4" w:space="0" w:color="B2A1C6" w:themeColor="accent4" w:themeTint="9A"/>
        </w:tcBorders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tblPr/>
      <w:tcPr>
        <w:tcBorders>
          <w:top w:val="single" w:sz="4" w:space="0" w:color="4BACC6" w:themeColor="accent5"/>
        </w:tcBorders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tblPr/>
      <w:tcPr>
        <w:tcBorders>
          <w:top w:val="single" w:sz="4" w:space="0" w:color="F79646" w:themeColor="accent6"/>
        </w:tcBorders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tblPr/>
      <w:tcPr>
        <w:shd w:val="clear" w:color="000000" w:themeColor="text1" w:fill="000000" w:themeFill="text1"/>
      </w:tcPr>
    </w:tblStylePr>
    <w:tblStylePr w:type="lastRow"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tblPr/>
      <w:tcPr>
        <w:shd w:val="clear" w:color="000000" w:themeColor="text1" w:fill="000000" w:themeFill="text1"/>
      </w:tcPr>
    </w:tblStylePr>
    <w:tblStylePr w:type="lastCol"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tblPr/>
      <w:tcPr>
        <w:shd w:val="clear" w:color="4F81BD" w:themeColor="accent1" w:fill="4F81BD" w:themeFill="accent1"/>
      </w:tcPr>
    </w:tblStylePr>
    <w:tblStylePr w:type="lastRow"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tblPr/>
      <w:tcPr>
        <w:shd w:val="clear" w:color="4F81BD" w:themeColor="accent1" w:fill="4F81BD" w:themeFill="accent1"/>
      </w:tcPr>
    </w:tblStylePr>
    <w:tblStylePr w:type="lastCol"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tblPr/>
      <w:tcPr>
        <w:shd w:val="clear" w:color="C0504D" w:themeColor="accent2" w:fill="C0504D" w:themeFill="accent2"/>
      </w:tcPr>
    </w:tblStylePr>
    <w:tblStylePr w:type="lastRow"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tblPr/>
      <w:tcPr>
        <w:shd w:val="clear" w:color="C0504D" w:themeColor="accent2" w:fill="C0504D" w:themeFill="accent2"/>
      </w:tcPr>
    </w:tblStylePr>
    <w:tblStylePr w:type="lastCol"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tblPr/>
      <w:tcPr>
        <w:shd w:val="clear" w:color="9BBB59" w:themeColor="accent3" w:fill="9BBB59" w:themeFill="accent3"/>
      </w:tcPr>
    </w:tblStylePr>
    <w:tblStylePr w:type="lastRow"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tblPr/>
      <w:tcPr>
        <w:shd w:val="clear" w:color="9BBB59" w:themeColor="accent3" w:fill="9BBB59" w:themeFill="accent3"/>
      </w:tcPr>
    </w:tblStylePr>
    <w:tblStylePr w:type="lastCol"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tblPr/>
      <w:tcPr>
        <w:shd w:val="clear" w:color="8064A2" w:themeColor="accent4" w:fill="8064A2" w:themeFill="accent4"/>
      </w:tcPr>
    </w:tblStylePr>
    <w:tblStylePr w:type="lastRow"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tblPr/>
      <w:tcPr>
        <w:shd w:val="clear" w:color="8064A2" w:themeColor="accent4" w:fill="8064A2" w:themeFill="accent4"/>
      </w:tcPr>
    </w:tblStylePr>
    <w:tblStylePr w:type="lastCol"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tblPr/>
      <w:tcPr>
        <w:shd w:val="clear" w:color="4BACC6" w:themeColor="accent5" w:fill="4BACC6" w:themeFill="accent5"/>
      </w:tcPr>
    </w:tblStylePr>
    <w:tblStylePr w:type="lastRow"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tblPr/>
      <w:tcPr>
        <w:shd w:val="clear" w:color="4BACC6" w:themeColor="accent5" w:fill="4BACC6" w:themeFill="accent5"/>
      </w:tcPr>
    </w:tblStylePr>
    <w:tblStylePr w:type="lastCol"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tblPr/>
      <w:tcPr>
        <w:shd w:val="clear" w:color="F79646" w:themeColor="accent6" w:fill="F79646" w:themeFill="accent6"/>
      </w:tcPr>
    </w:tblStylePr>
    <w:tblStylePr w:type="lastRow"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tblPr/>
      <w:tcPr>
        <w:shd w:val="clear" w:color="F79646" w:themeColor="accent6" w:fill="F79646" w:themeFill="accent6"/>
      </w:tcPr>
    </w:tblStylePr>
    <w:tblStylePr w:type="lastCol"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tblPr/>
      <w:tcPr>
        <w:tcBorders>
          <w:bottom w:val="single" w:sz="12" w:space="0" w:color="7F7F7F" w:themeColor="text1" w:themeTint="80"/>
        </w:tcBorders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6Colorful-Accent11">
    <w:name w:val="Grid Table 6 Colorful - Accent 1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tblPr/>
      <w:tcPr>
        <w:tcBorders>
          <w:bottom w:val="single" w:sz="12" w:space="0" w:color="A6BFDD" w:themeColor="accent1" w:themeTint="80"/>
        </w:tcBorders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6Colorful-Accent21">
    <w:name w:val="Grid Table 6 Colorful - Accent 21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tblPr/>
      <w:tcPr>
        <w:tcBorders>
          <w:bottom w:val="single" w:sz="12" w:space="0" w:color="D99695" w:themeColor="accent2" w:themeTint="97"/>
        </w:tcBorders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6Colorful-Accent31">
    <w:name w:val="Grid Table 6 Colorful - Accent 31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tblPr/>
      <w:tcPr>
        <w:tcBorders>
          <w:bottom w:val="single" w:sz="12" w:space="0" w:color="9ABB59" w:themeColor="accent3" w:themeTint="FE"/>
        </w:tcBorders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6Colorful-Accent41">
    <w:name w:val="Grid Table 6 Colorful - Accent 41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tblPr/>
      <w:tcPr>
        <w:tcBorders>
          <w:bottom w:val="single" w:sz="12" w:space="0" w:color="B2A1C6" w:themeColor="accent4" w:themeTint="9A"/>
        </w:tcBorders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6Colorful-Accent51">
    <w:name w:val="Grid Table 6 Colorful - Accent 51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tblPr/>
      <w:tcPr>
        <w:tcBorders>
          <w:bottom w:val="single" w:sz="12" w:space="0" w:color="4BACC6" w:themeColor="accent5"/>
        </w:tcBorders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6Colorful-Accent61">
    <w:name w:val="Grid Table 6 Colorful - Accent 61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tblPr/>
      <w:tcPr>
        <w:tcBorders>
          <w:bottom w:val="single" w:sz="12" w:space="0" w:color="F79646" w:themeColor="accent6"/>
        </w:tcBorders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tblPr/>
      <w:tcPr>
        <w:shd w:val="clear" w:color="FDE9D8" w:themeColor="accent6" w:themeTint="34" w:fill="FDE9D8" w:themeFill="accent6" w:themeFillTint="34"/>
      </w:tc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7Colorful-Accent11">
    <w:name w:val="Grid Table 7 Colorful - Accent 1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7Colorful-Accent21">
    <w:name w:val="Grid Table 7 Colorful - Accent 21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7Colorful-Accent31">
    <w:name w:val="Grid Table 7 Colorful - Accent 31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7Colorful-Accent41">
    <w:name w:val="Grid Table 7 Colorful - Accent 41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7Colorful-Accent51">
    <w:name w:val="Grid Table 7 Colorful - Accent 51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7Colorful-Accent61">
    <w:name w:val="Grid Table 7 Colorful - Accent 61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tblPr/>
      <w:tcPr>
        <w:shd w:val="clear" w:color="FDE9D8" w:themeColor="accent6" w:themeTint="34" w:fill="FDE9D8" w:themeFill="accent6" w:themeFillTint="34"/>
      </w:tc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tblPr/>
      <w:tcPr>
        <w:shd w:val="clear" w:color="000000" w:themeColor="text1" w:fill="000000" w:themeFill="text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tblPr/>
      <w:tcPr>
        <w:shd w:val="clear" w:color="4F81BD" w:themeColor="accent1" w:fill="4F81BD" w:themeFill="accent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tblPr/>
      <w:tcPr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tblPr/>
      <w:tcPr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tblPr/>
      <w:tcPr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tblPr/>
      <w:tcPr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tblPr/>
      <w:tcPr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firstCol"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firstCol"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firstCol"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firstCol"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firstCol"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firstCol"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firstCol"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tblPr/>
      <w:tcPr>
        <w:tcBorders>
          <w:bottom w:val="single" w:sz="4" w:space="0" w:color="7F7F7F" w:themeColor="text1" w:themeTint="80"/>
        </w:tcBorders>
      </w:tcPr>
    </w:tblStylePr>
    <w:tblStylePr w:type="lastRow">
      <w:tblPr/>
      <w:tcPr>
        <w:tcBorders>
          <w:top w:val="single" w:sz="4" w:space="0" w:color="7F7F7F" w:themeColor="text1" w:themeTint="80"/>
        </w:tcBorders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6Colorful-Accent11">
    <w:name w:val="List Table 6 Colorful - Accent 1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tblPr/>
      <w:tcPr>
        <w:tcBorders>
          <w:bottom w:val="single" w:sz="4" w:space="0" w:color="4F81BD" w:themeColor="accent1"/>
        </w:tcBorders>
      </w:tcPr>
    </w:tblStylePr>
    <w:tblStylePr w:type="lastRow">
      <w:tblPr/>
      <w:tcPr>
        <w:tcBorders>
          <w:top w:val="single" w:sz="4" w:space="0" w:color="4F81BD" w:themeColor="accent1"/>
        </w:tcBorders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6Colorful-Accent21">
    <w:name w:val="List Table 6 Colorful - Accent 21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tblPr/>
      <w:tcPr>
        <w:tcBorders>
          <w:bottom w:val="single" w:sz="4" w:space="0" w:color="D99695" w:themeColor="accent2" w:themeTint="97"/>
        </w:tcBorders>
      </w:tcPr>
    </w:tblStylePr>
    <w:tblStylePr w:type="lastRow">
      <w:tblPr/>
      <w:tcPr>
        <w:tcBorders>
          <w:top w:val="single" w:sz="4" w:space="0" w:color="D99695" w:themeColor="accent2" w:themeTint="97"/>
        </w:tcBorders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6Colorful-Accent31">
    <w:name w:val="List Table 6 Colorful - Accent 31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tblPr/>
      <w:tcPr>
        <w:tcBorders>
          <w:bottom w:val="single" w:sz="4" w:space="0" w:color="C3D69B" w:themeColor="accent3" w:themeTint="98"/>
        </w:tcBorders>
      </w:tcPr>
    </w:tblStylePr>
    <w:tblStylePr w:type="lastRow">
      <w:tblPr/>
      <w:tcPr>
        <w:tcBorders>
          <w:top w:val="single" w:sz="4" w:space="0" w:color="C3D69B" w:themeColor="accent3" w:themeTint="98"/>
        </w:tcBorders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6Colorful-Accent41">
    <w:name w:val="List Table 6 Colorful - Accent 41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tblPr/>
      <w:tcPr>
        <w:tcBorders>
          <w:bottom w:val="single" w:sz="4" w:space="0" w:color="B2A1C6" w:themeColor="accent4" w:themeTint="9A"/>
        </w:tcBorders>
      </w:tcPr>
    </w:tblStylePr>
    <w:tblStylePr w:type="lastRow">
      <w:tblPr/>
      <w:tcPr>
        <w:tcBorders>
          <w:top w:val="single" w:sz="4" w:space="0" w:color="B2A1C6" w:themeColor="accent4" w:themeTint="9A"/>
        </w:tcBorders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6Colorful-Accent51">
    <w:name w:val="List Table 6 Colorful - Accent 51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tblPr/>
      <w:tcPr>
        <w:tcBorders>
          <w:bottom w:val="single" w:sz="4" w:space="0" w:color="92CCDC" w:themeColor="accent5" w:themeTint="9A"/>
        </w:tcBorders>
      </w:tcPr>
    </w:tblStylePr>
    <w:tblStylePr w:type="lastRow">
      <w:tblPr/>
      <w:tcPr>
        <w:tcBorders>
          <w:top w:val="single" w:sz="4" w:space="0" w:color="92CCDC" w:themeColor="accent5" w:themeTint="9A"/>
        </w:tcBorders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6Colorful-Accent61">
    <w:name w:val="List Table 6 Colorful - Accent 61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tblPr/>
      <w:tcPr>
        <w:tcBorders>
          <w:bottom w:val="single" w:sz="4" w:space="0" w:color="FAC090" w:themeColor="accent6" w:themeTint="98"/>
        </w:tcBorders>
      </w:tcPr>
    </w:tblStylePr>
    <w:tblStylePr w:type="lastRow">
      <w:tblPr/>
      <w:tcPr>
        <w:tcBorders>
          <w:top w:val="single" w:sz="4" w:space="0" w:color="FAC090" w:themeColor="accent6" w:themeTint="98"/>
        </w:tcBorders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7Colorful-Accent11">
    <w:name w:val="List Table 7 Colorful - Accent 1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7Colorful-Accent21">
    <w:name w:val="List Table 7 Colorful - Accent 21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7Colorful-Accent31">
    <w:name w:val="List Table 7 Colorful - Accent 31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7Colorful-Accent41">
    <w:name w:val="List Table 7 Colorful - Accent 41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7Colorful-Accent51">
    <w:name w:val="List Table 7 Colorful - Accent 51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7Colorful-Accent61">
    <w:name w:val="List Table 7 Colorful - Accent 61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tblPr/>
      <w:tcPr>
        <w:shd w:val="clear" w:color="7F7F7F" w:themeColor="text1" w:themeTint="80" w:fill="7F7F7F" w:themeFill="text1" w:themeFillTint="80"/>
      </w:tcPr>
    </w:tblStylePr>
    <w:tblStylePr w:type="lastRow">
      <w:tblPr/>
      <w:tcPr>
        <w:shd w:val="clear" w:color="7F7F7F" w:themeColor="text1" w:themeTint="80" w:fill="7F7F7F" w:themeFill="text1" w:themeFillTint="80"/>
      </w:tcPr>
    </w:tblStylePr>
    <w:tblStylePr w:type="firstCol">
      <w:tblPr/>
      <w:tcPr>
        <w:shd w:val="clear" w:color="7F7F7F" w:themeColor="text1" w:themeTint="80" w:fill="7F7F7F" w:themeFill="text1" w:themeFillTint="80"/>
      </w:tcPr>
    </w:tblStylePr>
    <w:tblStylePr w:type="lastCol">
      <w:tblPr/>
      <w:tcPr>
        <w:shd w:val="clear" w:color="7F7F7F" w:themeColor="text1" w:themeTint="80" w:fill="7F7F7F" w:themeFill="text1" w:themeFillTint="80"/>
      </w:tcPr>
    </w:tblStylePr>
    <w:tblStylePr w:type="band2Vert">
      <w:tblPr/>
      <w:tcPr>
        <w:shd w:val="clear" w:color="F2F2F2" w:themeColor="text1" w:themeTint="0D" w:fill="F2F2F2" w:themeFill="text1" w:themeFillTint="0D"/>
      </w:tcPr>
    </w:tblStylePr>
    <w:tblStylePr w:type="band2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tblPr/>
      <w:tcPr>
        <w:shd w:val="clear" w:color="5D8AC2" w:themeColor="accent1" w:themeTint="EA" w:fill="5D8AC2" w:themeFill="accent1" w:themeFillTint="EA"/>
      </w:tcPr>
    </w:tblStylePr>
    <w:tblStylePr w:type="lastRow">
      <w:tblPr/>
      <w:tcPr>
        <w:shd w:val="clear" w:color="5D8AC2" w:themeColor="accent1" w:themeTint="EA" w:fill="5D8AC2" w:themeFill="accent1" w:themeFillTint="EA"/>
      </w:tcPr>
    </w:tblStylePr>
    <w:tblStylePr w:type="firstCol">
      <w:tblPr/>
      <w:tcPr>
        <w:shd w:val="clear" w:color="5D8AC2" w:themeColor="accent1" w:themeTint="EA" w:fill="5D8AC2" w:themeFill="accent1" w:themeFillTint="EA"/>
      </w:tcPr>
    </w:tblStylePr>
    <w:tblStylePr w:type="lastCol">
      <w:tblPr/>
      <w:tcPr>
        <w:shd w:val="clear" w:color="5D8AC2" w:themeColor="accent1" w:themeTint="EA" w:fill="5D8AC2" w:themeFill="accent1" w:themeFillTint="EA"/>
      </w:tcPr>
    </w:tblStylePr>
    <w:tblStylePr w:type="band2Vert">
      <w:tblPr/>
      <w:tcPr>
        <w:shd w:val="clear" w:color="C7D7EA" w:themeColor="accent1" w:themeTint="50" w:fill="C7D7EA" w:themeFill="accent1" w:themeFillTint="50"/>
      </w:tcPr>
    </w:tblStylePr>
    <w:tblStylePr w:type="band2Horz"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tblPr/>
      <w:tcPr>
        <w:shd w:val="clear" w:color="D99695" w:themeColor="accent2" w:themeTint="97" w:fill="D99695" w:themeFill="accent2" w:themeFillTint="97"/>
      </w:tcPr>
    </w:tblStylePr>
    <w:tblStylePr w:type="lastRow">
      <w:tblPr/>
      <w:tcPr>
        <w:shd w:val="clear" w:color="D99695" w:themeColor="accent2" w:themeTint="97" w:fill="D99695" w:themeFill="accent2" w:themeFillTint="97"/>
      </w:tcPr>
    </w:tblStylePr>
    <w:tblStylePr w:type="firstCol">
      <w:tblPr/>
      <w:tcPr>
        <w:shd w:val="clear" w:color="D99695" w:themeColor="accent2" w:themeTint="97" w:fill="D99695" w:themeFill="accent2" w:themeFillTint="97"/>
      </w:tcPr>
    </w:tblStylePr>
    <w:tblStylePr w:type="lastCol">
      <w:tblPr/>
      <w:tcPr>
        <w:shd w:val="clear" w:color="D99695" w:themeColor="accent2" w:themeTint="97" w:fill="D99695" w:themeFill="accent2" w:themeFillTint="97"/>
      </w:tcPr>
    </w:tblStylePr>
    <w:tblStylePr w:type="band2Vert">
      <w:tblPr/>
      <w:tcPr>
        <w:shd w:val="clear" w:color="F2DCDC" w:themeColor="accent2" w:themeTint="32" w:fill="F2DCDC" w:themeFill="accent2" w:themeFillTint="32"/>
      </w:tcPr>
    </w:tblStylePr>
    <w:tblStylePr w:type="band2Horz"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tblPr/>
      <w:tcPr>
        <w:shd w:val="clear" w:color="9ABB59" w:themeColor="accent3" w:themeTint="FE" w:fill="9ABB59" w:themeFill="accent3" w:themeFillTint="FE"/>
      </w:tcPr>
    </w:tblStylePr>
    <w:tblStylePr w:type="lastRow">
      <w:tblPr/>
      <w:tcPr>
        <w:shd w:val="clear" w:color="9ABB59" w:themeColor="accent3" w:themeTint="FE" w:fill="9ABB59" w:themeFill="accent3" w:themeFillTint="FE"/>
      </w:tcPr>
    </w:tblStylePr>
    <w:tblStylePr w:type="firstCol">
      <w:tblPr/>
      <w:tcPr>
        <w:shd w:val="clear" w:color="9ABB59" w:themeColor="accent3" w:themeTint="FE" w:fill="9ABB59" w:themeFill="accent3" w:themeFillTint="FE"/>
      </w:tcPr>
    </w:tblStylePr>
    <w:tblStylePr w:type="lastCol">
      <w:tblPr/>
      <w:tcPr>
        <w:shd w:val="clear" w:color="9ABB59" w:themeColor="accent3" w:themeTint="FE" w:fill="9ABB59" w:themeFill="accent3" w:themeFillTint="FE"/>
      </w:tcPr>
    </w:tblStylePr>
    <w:tblStylePr w:type="band2Vert">
      <w:tblPr/>
      <w:tcPr>
        <w:shd w:val="clear" w:color="EAF1DC" w:themeColor="accent3" w:themeTint="34" w:fill="EAF1DC" w:themeFill="accent3" w:themeFillTint="34"/>
      </w:tcPr>
    </w:tblStylePr>
    <w:tblStylePr w:type="band2Horz"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tblPr/>
      <w:tcPr>
        <w:shd w:val="clear" w:color="B2A1C6" w:themeColor="accent4" w:themeTint="9A" w:fill="B2A1C6" w:themeFill="accent4" w:themeFillTint="9A"/>
      </w:tcPr>
    </w:tblStylePr>
    <w:tblStylePr w:type="lastRow">
      <w:tblPr/>
      <w:tcPr>
        <w:shd w:val="clear" w:color="B2A1C6" w:themeColor="accent4" w:themeTint="9A" w:fill="B2A1C6" w:themeFill="accent4" w:themeFillTint="9A"/>
      </w:tcPr>
    </w:tblStylePr>
    <w:tblStylePr w:type="firstCol">
      <w:tblPr/>
      <w:tcPr>
        <w:shd w:val="clear" w:color="B2A1C6" w:themeColor="accent4" w:themeTint="9A" w:fill="B2A1C6" w:themeFill="accent4" w:themeFillTint="9A"/>
      </w:tcPr>
    </w:tblStylePr>
    <w:tblStylePr w:type="lastCol">
      <w:tblPr/>
      <w:tcPr>
        <w:shd w:val="clear" w:color="B2A1C6" w:themeColor="accent4" w:themeTint="9A" w:fill="B2A1C6" w:themeFill="accent4" w:themeFillTint="9A"/>
      </w:tcPr>
    </w:tblStylePr>
    <w:tblStylePr w:type="band2Vert">
      <w:tblPr/>
      <w:tcPr>
        <w:shd w:val="clear" w:color="E5DFEC" w:themeColor="accent4" w:themeTint="34" w:fill="E5DFEC" w:themeFill="accent4" w:themeFillTint="34"/>
      </w:tcPr>
    </w:tblStylePr>
    <w:tblStylePr w:type="band2Horz"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tblPr/>
      <w:tcPr>
        <w:shd w:val="clear" w:color="4BACC6" w:themeColor="accent5" w:fill="4BACC6" w:themeFill="accent5"/>
      </w:tcPr>
    </w:tblStylePr>
    <w:tblStylePr w:type="lastRow">
      <w:tblPr/>
      <w:tcPr>
        <w:shd w:val="clear" w:color="4BACC6" w:themeColor="accent5" w:fill="4BACC6" w:themeFill="accent5"/>
      </w:tcPr>
    </w:tblStylePr>
    <w:tblStylePr w:type="firstCol">
      <w:tblPr/>
      <w:tcPr>
        <w:shd w:val="clear" w:color="4BACC6" w:themeColor="accent5" w:fill="4BACC6" w:themeFill="accent5"/>
      </w:tcPr>
    </w:tblStylePr>
    <w:tblStylePr w:type="lastCol">
      <w:tblPr/>
      <w:tcPr>
        <w:shd w:val="clear" w:color="4BACC6" w:themeColor="accent5" w:fill="4BACC6" w:themeFill="accent5"/>
      </w:tcPr>
    </w:tblStylePr>
    <w:tblStylePr w:type="band2Vert">
      <w:tblPr/>
      <w:tcPr>
        <w:shd w:val="clear" w:color="DAEEF3" w:themeColor="accent5" w:themeTint="34" w:fill="DAEEF3" w:themeFill="accent5" w:themeFillTint="34"/>
      </w:tcPr>
    </w:tblStylePr>
    <w:tblStylePr w:type="band2Horz"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tblPr/>
      <w:tcPr>
        <w:shd w:val="clear" w:color="F79646" w:themeColor="accent6" w:fill="F79646" w:themeFill="accent6"/>
      </w:tcPr>
    </w:tblStylePr>
    <w:tblStylePr w:type="lastRow">
      <w:tblPr/>
      <w:tcPr>
        <w:shd w:val="clear" w:color="F79646" w:themeColor="accent6" w:fill="F79646" w:themeFill="accent6"/>
      </w:tcPr>
    </w:tblStylePr>
    <w:tblStylePr w:type="firstCol">
      <w:tblPr/>
      <w:tcPr>
        <w:shd w:val="clear" w:color="F79646" w:themeColor="accent6" w:fill="F79646" w:themeFill="accent6"/>
      </w:tcPr>
    </w:tblStylePr>
    <w:tblStylePr w:type="lastCol">
      <w:tblPr/>
      <w:tcPr>
        <w:shd w:val="clear" w:color="F79646" w:themeColor="accent6" w:fill="F79646" w:themeFill="accent6"/>
      </w:tcPr>
    </w:tblStylePr>
    <w:tblStylePr w:type="band2Vert">
      <w:tblPr/>
      <w:tcPr>
        <w:shd w:val="clear" w:color="FDE9D8" w:themeColor="accent6" w:themeTint="34" w:fill="FDE9D8" w:themeFill="accent6" w:themeFillTint="34"/>
      </w:tcPr>
    </w:tblStylePr>
    <w:tblStylePr w:type="band2Horz"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7F7F7F" w:themeColor="text1" w:themeTint="80" w:fill="7F7F7F" w:themeFill="text1" w:themeFillTint="80"/>
      </w:tcPr>
    </w:tblStylePr>
    <w:tblStylePr w:type="lastRow">
      <w:tblPr/>
      <w:tcPr>
        <w:shd w:val="clear" w:color="7F7F7F" w:themeColor="text1" w:themeTint="80" w:fill="7F7F7F" w:themeFill="text1" w:themeFillTint="80"/>
      </w:tcPr>
    </w:tblStylePr>
    <w:tblStylePr w:type="firstCol">
      <w:tblPr/>
      <w:tcPr>
        <w:shd w:val="clear" w:color="7F7F7F" w:themeColor="text1" w:themeTint="80" w:fill="7F7F7F" w:themeFill="text1" w:themeFillTint="80"/>
      </w:tcPr>
    </w:tblStylePr>
    <w:tblStylePr w:type="lastCol">
      <w:tblPr/>
      <w:tcPr>
        <w:shd w:val="clear" w:color="7F7F7F" w:themeColor="text1" w:themeTint="80" w:fill="7F7F7F" w:themeFill="text1" w:themeFillTint="80"/>
      </w:tcPr>
    </w:tblStylePr>
    <w:tblStylePr w:type="band2Vert">
      <w:tblPr/>
      <w:tcPr>
        <w:shd w:val="clear" w:color="F2F2F2" w:themeColor="text1" w:themeTint="0D" w:fill="F2F2F2" w:themeFill="text1" w:themeFillTint="0D"/>
      </w:tcPr>
    </w:tblStylePr>
    <w:tblStylePr w:type="band2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tblPr/>
      <w:tcPr>
        <w:shd w:val="clear" w:color="5D8AC2" w:themeColor="accent1" w:themeTint="EA" w:fill="5D8AC2" w:themeFill="accent1" w:themeFillTint="EA"/>
      </w:tcPr>
    </w:tblStylePr>
    <w:tblStylePr w:type="lastRow">
      <w:tblPr/>
      <w:tcPr>
        <w:shd w:val="clear" w:color="5D8AC2" w:themeColor="accent1" w:themeTint="EA" w:fill="5D8AC2" w:themeFill="accent1" w:themeFillTint="EA"/>
      </w:tcPr>
    </w:tblStylePr>
    <w:tblStylePr w:type="firstCol">
      <w:tblPr/>
      <w:tcPr>
        <w:shd w:val="clear" w:color="5D8AC2" w:themeColor="accent1" w:themeTint="EA" w:fill="5D8AC2" w:themeFill="accent1" w:themeFillTint="EA"/>
      </w:tcPr>
    </w:tblStylePr>
    <w:tblStylePr w:type="lastCol">
      <w:tblPr/>
      <w:tcPr>
        <w:shd w:val="clear" w:color="5D8AC2" w:themeColor="accent1" w:themeTint="EA" w:fill="5D8AC2" w:themeFill="accent1" w:themeFillTint="EA"/>
      </w:tcPr>
    </w:tblStylePr>
    <w:tblStylePr w:type="band2Vert">
      <w:tblPr/>
      <w:tcPr>
        <w:shd w:val="clear" w:color="C7D7EA" w:themeColor="accent1" w:themeTint="50" w:fill="C7D7EA" w:themeFill="accent1" w:themeFillTint="50"/>
      </w:tcPr>
    </w:tblStylePr>
    <w:tblStylePr w:type="band2Horz"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tblPr/>
      <w:tcPr>
        <w:shd w:val="clear" w:color="D99695" w:themeColor="accent2" w:themeTint="97" w:fill="D99695" w:themeFill="accent2" w:themeFillTint="97"/>
      </w:tcPr>
    </w:tblStylePr>
    <w:tblStylePr w:type="lastRow">
      <w:tblPr/>
      <w:tcPr>
        <w:shd w:val="clear" w:color="D99695" w:themeColor="accent2" w:themeTint="97" w:fill="D99695" w:themeFill="accent2" w:themeFillTint="97"/>
      </w:tcPr>
    </w:tblStylePr>
    <w:tblStylePr w:type="firstCol">
      <w:tblPr/>
      <w:tcPr>
        <w:shd w:val="clear" w:color="D99695" w:themeColor="accent2" w:themeTint="97" w:fill="D99695" w:themeFill="accent2" w:themeFillTint="97"/>
      </w:tcPr>
    </w:tblStylePr>
    <w:tblStylePr w:type="lastCol">
      <w:tblPr/>
      <w:tcPr>
        <w:shd w:val="clear" w:color="D99695" w:themeColor="accent2" w:themeTint="97" w:fill="D99695" w:themeFill="accent2" w:themeFillTint="97"/>
      </w:tcPr>
    </w:tblStylePr>
    <w:tblStylePr w:type="band2Vert">
      <w:tblPr/>
      <w:tcPr>
        <w:shd w:val="clear" w:color="F2DCDC" w:themeColor="accent2" w:themeTint="32" w:fill="F2DCDC" w:themeFill="accent2" w:themeFillTint="32"/>
      </w:tcPr>
    </w:tblStylePr>
    <w:tblStylePr w:type="band2Horz"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tblPr/>
      <w:tcPr>
        <w:shd w:val="clear" w:color="9ABB59" w:themeColor="accent3" w:themeTint="FE" w:fill="9ABB59" w:themeFill="accent3" w:themeFillTint="FE"/>
      </w:tcPr>
    </w:tblStylePr>
    <w:tblStylePr w:type="lastRow">
      <w:tblPr/>
      <w:tcPr>
        <w:shd w:val="clear" w:color="9ABB59" w:themeColor="accent3" w:themeTint="FE" w:fill="9ABB59" w:themeFill="accent3" w:themeFillTint="FE"/>
      </w:tcPr>
    </w:tblStylePr>
    <w:tblStylePr w:type="firstCol">
      <w:tblPr/>
      <w:tcPr>
        <w:shd w:val="clear" w:color="9ABB59" w:themeColor="accent3" w:themeTint="FE" w:fill="9ABB59" w:themeFill="accent3" w:themeFillTint="FE"/>
      </w:tcPr>
    </w:tblStylePr>
    <w:tblStylePr w:type="lastCol">
      <w:tblPr/>
      <w:tcPr>
        <w:shd w:val="clear" w:color="9ABB59" w:themeColor="accent3" w:themeTint="FE" w:fill="9ABB59" w:themeFill="accent3" w:themeFillTint="FE"/>
      </w:tcPr>
    </w:tblStylePr>
    <w:tblStylePr w:type="band2Vert">
      <w:tblPr/>
      <w:tcPr>
        <w:shd w:val="clear" w:color="EAF1DC" w:themeColor="accent3" w:themeTint="34" w:fill="EAF1DC" w:themeFill="accent3" w:themeFillTint="34"/>
      </w:tcPr>
    </w:tblStylePr>
    <w:tblStylePr w:type="band2Horz"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tblPr/>
      <w:tcPr>
        <w:shd w:val="clear" w:color="B2A1C6" w:themeColor="accent4" w:themeTint="9A" w:fill="B2A1C6" w:themeFill="accent4" w:themeFillTint="9A"/>
      </w:tcPr>
    </w:tblStylePr>
    <w:tblStylePr w:type="lastRow">
      <w:tblPr/>
      <w:tcPr>
        <w:shd w:val="clear" w:color="B2A1C6" w:themeColor="accent4" w:themeTint="9A" w:fill="B2A1C6" w:themeFill="accent4" w:themeFillTint="9A"/>
      </w:tcPr>
    </w:tblStylePr>
    <w:tblStylePr w:type="firstCol">
      <w:tblPr/>
      <w:tcPr>
        <w:shd w:val="clear" w:color="B2A1C6" w:themeColor="accent4" w:themeTint="9A" w:fill="B2A1C6" w:themeFill="accent4" w:themeFillTint="9A"/>
      </w:tcPr>
    </w:tblStylePr>
    <w:tblStylePr w:type="lastCol">
      <w:tblPr/>
      <w:tcPr>
        <w:shd w:val="clear" w:color="B2A1C6" w:themeColor="accent4" w:themeTint="9A" w:fill="B2A1C6" w:themeFill="accent4" w:themeFillTint="9A"/>
      </w:tcPr>
    </w:tblStylePr>
    <w:tblStylePr w:type="band2Vert">
      <w:tblPr/>
      <w:tcPr>
        <w:shd w:val="clear" w:color="E5DFEC" w:themeColor="accent4" w:themeTint="34" w:fill="E5DFEC" w:themeFill="accent4" w:themeFillTint="34"/>
      </w:tcPr>
    </w:tblStylePr>
    <w:tblStylePr w:type="band2Horz"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tblPr/>
      <w:tcPr>
        <w:shd w:val="clear" w:color="4BACC6" w:themeColor="accent5" w:fill="4BACC6" w:themeFill="accent5"/>
      </w:tcPr>
    </w:tblStylePr>
    <w:tblStylePr w:type="lastRow">
      <w:tblPr/>
      <w:tcPr>
        <w:shd w:val="clear" w:color="4BACC6" w:themeColor="accent5" w:fill="4BACC6" w:themeFill="accent5"/>
      </w:tcPr>
    </w:tblStylePr>
    <w:tblStylePr w:type="firstCol">
      <w:tblPr/>
      <w:tcPr>
        <w:shd w:val="clear" w:color="4BACC6" w:themeColor="accent5" w:fill="4BACC6" w:themeFill="accent5"/>
      </w:tcPr>
    </w:tblStylePr>
    <w:tblStylePr w:type="lastCol">
      <w:tblPr/>
      <w:tcPr>
        <w:shd w:val="clear" w:color="4BACC6" w:themeColor="accent5" w:fill="4BACC6" w:themeFill="accent5"/>
      </w:tcPr>
    </w:tblStylePr>
    <w:tblStylePr w:type="band2Vert">
      <w:tblPr/>
      <w:tcPr>
        <w:shd w:val="clear" w:color="DAEEF3" w:themeColor="accent5" w:themeTint="34" w:fill="DAEEF3" w:themeFill="accent5" w:themeFillTint="34"/>
      </w:tcPr>
    </w:tblStylePr>
    <w:tblStylePr w:type="band2Horz"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tblPr/>
      <w:tcPr>
        <w:shd w:val="clear" w:color="F79646" w:themeColor="accent6" w:fill="F79646" w:themeFill="accent6"/>
      </w:tcPr>
    </w:tblStylePr>
    <w:tblStylePr w:type="lastRow">
      <w:tblPr/>
      <w:tcPr>
        <w:shd w:val="clear" w:color="F79646" w:themeColor="accent6" w:fill="F79646" w:themeFill="accent6"/>
      </w:tcPr>
    </w:tblStylePr>
    <w:tblStylePr w:type="firstCol">
      <w:tblPr/>
      <w:tcPr>
        <w:shd w:val="clear" w:color="F79646" w:themeColor="accent6" w:fill="F79646" w:themeFill="accent6"/>
      </w:tcPr>
    </w:tblStylePr>
    <w:tblStylePr w:type="lastCol">
      <w:tblPr/>
      <w:tcPr>
        <w:shd w:val="clear" w:color="F79646" w:themeColor="accent6" w:fill="F79646" w:themeFill="accent6"/>
      </w:tcPr>
    </w:tblStylePr>
    <w:tblStylePr w:type="band2Vert">
      <w:tblPr/>
      <w:tcPr>
        <w:shd w:val="clear" w:color="FDE9D8" w:themeColor="accent6" w:themeTint="34" w:fill="FDE9D8" w:themeFill="accent6" w:themeFillTint="34"/>
      </w:tcPr>
    </w:tblStylePr>
    <w:tblStylePr w:type="band2Horz"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tblPr/>
      <w:tcPr>
        <w:tcBorders>
          <w:bottom w:val="single" w:sz="12" w:space="0" w:color="7F7F7F" w:themeColor="text1" w:themeTint="80"/>
        </w:tcBorders>
      </w:tcPr>
    </w:tblStylePr>
    <w:tblStylePr w:type="lastRow">
      <w:tblPr/>
      <w:tcPr>
        <w:tcBorders>
          <w:top w:val="single" w:sz="12" w:space="0" w:color="7F7F7F" w:themeColor="text1" w:themeTint="80"/>
        </w:tcBorders>
      </w:tcPr>
    </w:tblStylePr>
    <w:tblStylePr w:type="lastCol">
      <w:tblPr/>
      <w:tcPr>
        <w:tcBorders>
          <w:left w:val="single" w:sz="12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tblPr/>
      <w:tcPr>
        <w:tcBorders>
          <w:bottom w:val="single" w:sz="12" w:space="0" w:color="4F81BD" w:themeColor="accent1"/>
        </w:tcBorders>
      </w:tcPr>
    </w:tblStylePr>
    <w:tblStylePr w:type="lastRow">
      <w:tblPr/>
      <w:tcPr>
        <w:tcBorders>
          <w:top w:val="single" w:sz="12" w:space="0" w:color="4F81BD" w:themeColor="accent1"/>
        </w:tcBorders>
      </w:tcPr>
    </w:tblStylePr>
    <w:tblStylePr w:type="lastCol">
      <w:tblPr/>
      <w:tcPr>
        <w:tcBorders>
          <w:left w:val="single" w:sz="12" w:space="0" w:color="4F81BD" w:themeColor="accent1"/>
        </w:tcBorders>
      </w:tcPr>
    </w:tblStylePr>
    <w:tblStylePr w:type="band1Horz"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tblPr/>
      <w:tcPr>
        <w:tcBorders>
          <w:bottom w:val="single" w:sz="12" w:space="0" w:color="D99695" w:themeColor="accent2" w:themeTint="97"/>
        </w:tcBorders>
      </w:tcPr>
    </w:tblStylePr>
    <w:tblStylePr w:type="lastRow">
      <w:tblPr/>
      <w:tcPr>
        <w:tcBorders>
          <w:top w:val="single" w:sz="12" w:space="0" w:color="D99695" w:themeColor="accent2" w:themeTint="97"/>
        </w:tcBorders>
      </w:tcPr>
    </w:tblStylePr>
    <w:tblStylePr w:type="lastCol">
      <w:tblPr/>
      <w:tcPr>
        <w:tcBorders>
          <w:left w:val="single" w:sz="12" w:space="0" w:color="D99695" w:themeColor="accent2" w:themeTint="97"/>
        </w:tcBorders>
      </w:tcPr>
    </w:tblStylePr>
    <w:tblStylePr w:type="band1Horz"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tblPr/>
      <w:tcPr>
        <w:tcBorders>
          <w:bottom w:val="single" w:sz="12" w:space="0" w:color="C3D69B" w:themeColor="accent3" w:themeTint="98"/>
        </w:tcBorders>
      </w:tcPr>
    </w:tblStylePr>
    <w:tblStylePr w:type="lastRow">
      <w:tblPr/>
      <w:tcPr>
        <w:tcBorders>
          <w:top w:val="single" w:sz="12" w:space="0" w:color="C3D69B" w:themeColor="accent3" w:themeTint="98"/>
        </w:tcBorders>
      </w:tcPr>
    </w:tblStylePr>
    <w:tblStylePr w:type="lastCol">
      <w:tblPr/>
      <w:tcPr>
        <w:tcBorders>
          <w:left w:val="single" w:sz="12" w:space="0" w:color="C3D69B" w:themeColor="accent3" w:themeTint="98"/>
        </w:tcBorders>
      </w:tcPr>
    </w:tblStylePr>
    <w:tblStylePr w:type="band1Horz"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tblPr/>
      <w:tcPr>
        <w:tcBorders>
          <w:bottom w:val="single" w:sz="12" w:space="0" w:color="B2A1C6" w:themeColor="accent4" w:themeTint="9A"/>
        </w:tcBorders>
      </w:tcPr>
    </w:tblStylePr>
    <w:tblStylePr w:type="lastRow">
      <w:tblPr/>
      <w:tcPr>
        <w:tcBorders>
          <w:top w:val="single" w:sz="12" w:space="0" w:color="B2A1C6" w:themeColor="accent4" w:themeTint="9A"/>
        </w:tcBorders>
      </w:tcPr>
    </w:tblStylePr>
    <w:tblStylePr w:type="lastCol">
      <w:tblPr/>
      <w:tcPr>
        <w:tcBorders>
          <w:left w:val="single" w:sz="12" w:space="0" w:color="B2A1C6" w:themeColor="accent4" w:themeTint="9A"/>
        </w:tcBorders>
      </w:tcPr>
    </w:tblStylePr>
    <w:tblStylePr w:type="band1Horz"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tblPr/>
      <w:tcPr>
        <w:tcBorders>
          <w:bottom w:val="single" w:sz="12" w:space="0" w:color="92CCDC" w:themeColor="accent5" w:themeTint="9A"/>
        </w:tcBorders>
      </w:tcPr>
    </w:tblStylePr>
    <w:tblStylePr w:type="lastRow">
      <w:tblPr/>
      <w:tcPr>
        <w:tcBorders>
          <w:top w:val="single" w:sz="12" w:space="0" w:color="92CCDC" w:themeColor="accent5" w:themeTint="9A"/>
        </w:tcBorders>
      </w:tcPr>
    </w:tblStylePr>
    <w:tblStylePr w:type="lastCol">
      <w:tblPr/>
      <w:tcPr>
        <w:tcBorders>
          <w:left w:val="single" w:sz="12" w:space="0" w:color="92CCDC" w:themeColor="accent5" w:themeTint="9A"/>
        </w:tcBorders>
      </w:tcPr>
    </w:tblStylePr>
    <w:tblStylePr w:type="band1Horz"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tblPr/>
      <w:tcPr>
        <w:tcBorders>
          <w:bottom w:val="single" w:sz="12" w:space="0" w:color="FAC090" w:themeColor="accent6" w:themeTint="98"/>
        </w:tcBorders>
      </w:tcPr>
    </w:tblStylePr>
    <w:tblStylePr w:type="lastRow">
      <w:tblPr/>
      <w:tcPr>
        <w:tcBorders>
          <w:top w:val="single" w:sz="12" w:space="0" w:color="FAC090" w:themeColor="accent6" w:themeTint="98"/>
        </w:tcBorders>
      </w:tcPr>
    </w:tblStylePr>
    <w:tblStylePr w:type="lastCol">
      <w:tblPr/>
      <w:tcPr>
        <w:tcBorders>
          <w:left w:val="single" w:sz="12" w:space="0" w:color="FAC090" w:themeColor="accent6" w:themeTint="98"/>
        </w:tcBorders>
      </w:tcPr>
    </w:tblStylePr>
    <w:tblStylePr w:type="band1Horz"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eastAsia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  <w:rPr>
      <w:rFonts w:ascii="Times New Roman" w:hAnsi="Times New Roman"/>
    </w:rPr>
  </w:style>
  <w:style w:type="character" w:customStyle="1" w:styleId="FooterChar">
    <w:name w:val="Footer Char"/>
    <w:basedOn w:val="Domylnaczcionkaakapitu"/>
    <w:uiPriority w:val="99"/>
    <w:rPr>
      <w:rFonts w:ascii="Times New Roman" w:hAnsi="Times New Roman"/>
    </w:rPr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Pr>
      <w:rFonts w:ascii="Cambria" w:hAnsi="Cambria" w:cs="Times New Roman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Absatz-Standardschriftart1">
    <w:name w:val="Absatz-Standardschriftart1"/>
    <w:uiPriority w:val="99"/>
    <w:rPr>
      <w:rFonts w:ascii="Times New Roman" w:hAnsi="Times New Roman"/>
    </w:rPr>
  </w:style>
  <w:style w:type="character" w:customStyle="1" w:styleId="WW-Absatz-Standardschriftart">
    <w:name w:val="WW-Absatz-Standardschriftart"/>
    <w:uiPriority w:val="99"/>
    <w:rPr>
      <w:rFonts w:ascii="Times New Roman" w:hAnsi="Times New Roman"/>
    </w:rPr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3z2">
    <w:name w:val="WW8Num3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6z1">
    <w:name w:val="WW8Num6z1"/>
    <w:uiPriority w:val="99"/>
    <w:rPr>
      <w:rFonts w:ascii="Courier New" w:hAnsi="Courier New"/>
    </w:rPr>
  </w:style>
  <w:style w:type="character" w:customStyle="1" w:styleId="WW8Num6z2">
    <w:name w:val="WW8Num6z2"/>
    <w:uiPriority w:val="99"/>
    <w:rPr>
      <w:rFonts w:ascii="Wingdings" w:hAnsi="Wingdings"/>
    </w:rPr>
  </w:style>
  <w:style w:type="character" w:customStyle="1" w:styleId="WW8Num7z0">
    <w:name w:val="WW8Num7z0"/>
    <w:uiPriority w:val="99"/>
    <w:rPr>
      <w:rFonts w:ascii="Symbol" w:hAnsi="Symbol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-Absatz-Standardschriftart1">
    <w:name w:val="WW-Absatz-Standardschriftart1"/>
    <w:uiPriority w:val="99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character" w:styleId="Numerstrony">
    <w:name w:val="page number"/>
    <w:basedOn w:val="WW-Absatz-Standardschriftart1"/>
    <w:uiPriority w:val="99"/>
    <w:semiHidden/>
    <w:rPr>
      <w:rFonts w:ascii="Times New Roman" w:hAnsi="Times New Roman" w:cs="Times New Roman"/>
    </w:rPr>
  </w:style>
  <w:style w:type="character" w:customStyle="1" w:styleId="WWCharLFO2LVL1">
    <w:name w:val="WW_CharLFO2LVL1"/>
    <w:uiPriority w:val="99"/>
    <w:rPr>
      <w:rFonts w:ascii="Symbol" w:hAnsi="Symbol"/>
    </w:rPr>
  </w:style>
  <w:style w:type="character" w:customStyle="1" w:styleId="KopfzeileZchn">
    <w:name w:val="Kopfzeile Zchn"/>
    <w:uiPriority w:val="99"/>
    <w:rPr>
      <w:rFonts w:ascii="Arial" w:hAnsi="Arial"/>
      <w:sz w:val="20"/>
    </w:rPr>
  </w:style>
  <w:style w:type="character" w:customStyle="1" w:styleId="FuzeileZchn">
    <w:name w:val="Fußzeile Zchn"/>
    <w:uiPriority w:val="99"/>
    <w:rPr>
      <w:rFonts w:ascii="Arial" w:hAnsi="Arial"/>
      <w:sz w:val="20"/>
    </w:rPr>
  </w:style>
  <w:style w:type="paragraph" w:customStyle="1" w:styleId="berschrift">
    <w:name w:val="Überschrift"/>
    <w:basedOn w:val="Normalny"/>
    <w:next w:val="Tekstpodstawowy"/>
    <w:uiPriority w:val="99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pPr>
      <w:spacing w:line="240" w:lineRule="atLeast"/>
      <w:ind w:right="2012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Times New Roman"/>
      <w:sz w:val="20"/>
      <w:szCs w:val="20"/>
    </w:rPr>
  </w:style>
  <w:style w:type="paragraph" w:styleId="Lista">
    <w:name w:val="List"/>
    <w:basedOn w:val="Tekstpodstawowy"/>
    <w:uiPriority w:val="99"/>
    <w:semiHidden/>
    <w:rPr>
      <w:rFonts w:cs="Tahoma"/>
    </w:rPr>
  </w:style>
  <w:style w:type="paragraph" w:customStyle="1" w:styleId="Beschriftung1">
    <w:name w:val="Beschriftung1"/>
    <w:basedOn w:val="Normalny"/>
    <w:uiPriority w:val="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Normalny"/>
    <w:uiPriority w:val="99"/>
    <w:pPr>
      <w:suppressLineNumbers/>
    </w:pPr>
    <w:rPr>
      <w:rFonts w:cs="Tahoma"/>
    </w:rPr>
  </w:style>
  <w:style w:type="paragraph" w:customStyle="1" w:styleId="Blocktext1">
    <w:name w:val="Blocktext1"/>
    <w:basedOn w:val="Normalny"/>
    <w:uiPriority w:val="99"/>
    <w:pPr>
      <w:spacing w:line="240" w:lineRule="atLeast"/>
      <w:ind w:left="261" w:right="2012"/>
      <w:jc w:val="both"/>
    </w:pPr>
    <w:rPr>
      <w:color w:val="000000"/>
    </w:rPr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Arial" w:hAnsi="Arial" w:cs="Times New Roman"/>
      <w:sz w:val="20"/>
      <w:szCs w:val="20"/>
    </w:rPr>
  </w:style>
  <w:style w:type="paragraph" w:customStyle="1" w:styleId="Textkrper21">
    <w:name w:val="Textkörper 21"/>
    <w:basedOn w:val="Normalny"/>
    <w:uiPriority w:val="99"/>
    <w:pPr>
      <w:spacing w:line="240" w:lineRule="atLeast"/>
      <w:ind w:right="2012"/>
    </w:pPr>
    <w:rPr>
      <w:i/>
      <w:color w:val="000000"/>
    </w:rPr>
  </w:style>
  <w:style w:type="paragraph" w:customStyle="1" w:styleId="Textkrper31">
    <w:name w:val="Textkörper 31"/>
    <w:basedOn w:val="Normalny"/>
    <w:uiPriority w:val="99"/>
    <w:pPr>
      <w:spacing w:line="240" w:lineRule="atLeast"/>
    </w:pPr>
    <w:rPr>
      <w:color w:val="000000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line="360" w:lineRule="atLeast"/>
      <w:ind w:left="357"/>
    </w:pPr>
    <w:rPr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hAnsi="Arial" w:cs="Times New Roman"/>
      <w:sz w:val="20"/>
      <w:szCs w:val="20"/>
    </w:rPr>
  </w:style>
  <w:style w:type="paragraph" w:customStyle="1" w:styleId="Textkrper-Einzug21">
    <w:name w:val="Textkörper-Einzug 21"/>
    <w:basedOn w:val="Normalny"/>
    <w:uiPriority w:val="99"/>
    <w:pPr>
      <w:keepNext/>
      <w:spacing w:line="360" w:lineRule="atLeast"/>
      <w:ind w:left="357"/>
    </w:pPr>
    <w:rPr>
      <w:b/>
      <w:color w:val="000000"/>
      <w:sz w:val="28"/>
    </w:rPr>
  </w:style>
  <w:style w:type="paragraph" w:customStyle="1" w:styleId="Textkrper-Einzug31">
    <w:name w:val="Textkörper-Einzug 31"/>
    <w:basedOn w:val="Normalny"/>
    <w:uiPriority w:val="99"/>
    <w:pPr>
      <w:spacing w:line="360" w:lineRule="exact"/>
      <w:ind w:left="284"/>
    </w:pPr>
    <w:rPr>
      <w:color w:val="000000"/>
    </w:rPr>
  </w:style>
  <w:style w:type="paragraph" w:customStyle="1" w:styleId="BlockText10">
    <w:name w:val="Block Text1"/>
    <w:basedOn w:val="Normalny"/>
    <w:uiPriority w:val="99"/>
    <w:pPr>
      <w:spacing w:after="120" w:line="360" w:lineRule="atLeast"/>
      <w:ind w:left="261" w:right="1841"/>
      <w:jc w:val="both"/>
    </w:pPr>
    <w:rPr>
      <w:rFonts w:ascii="Garamond" w:hAnsi="Garamond"/>
      <w:sz w:val="20"/>
    </w:rPr>
  </w:style>
  <w:style w:type="paragraph" w:customStyle="1" w:styleId="fliesstext">
    <w:name w:val="fliesstext"/>
    <w:basedOn w:val="Normalny"/>
    <w:uiPriority w:val="99"/>
    <w:pPr>
      <w:spacing w:before="100" w:after="100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qFormat/>
    <w:pPr>
      <w:spacing w:before="75" w:after="75"/>
    </w:pPr>
    <w:rPr>
      <w:rFonts w:ascii="Arial Unicode MS" w:hAnsi="Arial Unicode MS" w:cs="Arial Unicode MS"/>
      <w:color w:val="000000"/>
      <w:sz w:val="20"/>
    </w:rPr>
  </w:style>
  <w:style w:type="paragraph" w:customStyle="1" w:styleId="TabellenInhalt">
    <w:name w:val="Tabellen Inhalt"/>
    <w:basedOn w:val="Normalny"/>
    <w:uiPriority w:val="99"/>
    <w:pPr>
      <w:suppressLineNumbers/>
    </w:pPr>
  </w:style>
  <w:style w:type="paragraph" w:customStyle="1" w:styleId="Tabellenberschrift">
    <w:name w:val="Tabellen Überschrift"/>
    <w:basedOn w:val="TabellenInhalt"/>
    <w:uiPriority w:val="99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Arial" w:hAnsi="Arial" w:cs="Times New Roman"/>
      <w:sz w:val="22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paragraph" w:customStyle="1" w:styleId="bodytext">
    <w:name w:val="bodytext"/>
    <w:basedOn w:val="Normalny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imes New Roman"/>
      <w:sz w:val="16"/>
    </w:rPr>
  </w:style>
  <w:style w:type="character" w:styleId="Odwoaniedokomentarza">
    <w:name w:val="annotation reference"/>
    <w:basedOn w:val="Domylnaczcionkaakapitu"/>
    <w:uiPriority w:val="99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hAnsi="Arial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Arial" w:hAnsi="Arial" w:cs="Times New Roman"/>
      <w:b/>
    </w:rPr>
  </w:style>
  <w:style w:type="character" w:styleId="Pogrubienie">
    <w:name w:val="Strong"/>
    <w:basedOn w:val="Domylnaczcionkaakapitu"/>
    <w:uiPriority w:val="22"/>
    <w:qFormat/>
    <w:rPr>
      <w:rFonts w:ascii="Times New Roman" w:hAnsi="Times New Roman" w:cs="Times New Roman"/>
      <w:b/>
      <w:bCs/>
    </w:rPr>
  </w:style>
  <w:style w:type="character" w:customStyle="1" w:styleId="highlight">
    <w:name w:val="highlight"/>
    <w:basedOn w:val="Domylnaczcionkaakapitu"/>
    <w:rPr>
      <w:rFonts w:ascii="Times New Roman" w:hAnsi="Times New Roman"/>
    </w:rPr>
  </w:style>
  <w:style w:type="paragraph" w:styleId="Poprawka">
    <w:name w:val="Revision"/>
    <w:hidden/>
    <w:uiPriority w:val="99"/>
    <w:semiHidden/>
    <w:rPr>
      <w:rFonts w:ascii="Arial" w:hAnsi="Arial"/>
      <w:szCs w:val="20"/>
    </w:rPr>
  </w:style>
  <w:style w:type="character" w:customStyle="1" w:styleId="czeinternetowe">
    <w:name w:val="Łącze internetowe"/>
    <w:basedOn w:val="Domylnaczcionkaakapitu"/>
    <w:uiPriority w:val="99"/>
    <w:semiHidden/>
    <w:rsid w:val="00696F6D"/>
    <w:rPr>
      <w:rFonts w:cs="Times New Roman"/>
      <w:color w:val="0000FF"/>
      <w:u w:val="single"/>
    </w:rPr>
  </w:style>
  <w:style w:type="character" w:customStyle="1" w:styleId="Hyperlink4">
    <w:name w:val="Hyperlink.4"/>
    <w:basedOn w:val="Domylnaczcionkaakapitu"/>
    <w:rsid w:val="00696F6D"/>
    <w:rPr>
      <w:rFonts w:ascii="Arial" w:eastAsia="Arial" w:hAnsi="Arial" w:cs="Arial"/>
      <w:b w:val="0"/>
      <w:bCs w:val="0"/>
      <w:i w:val="0"/>
      <w:iCs w:val="0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itz.com/en-pl/products/fritz-box-4690-2000309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fritz.com.polsk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x.com/fritz_com_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fritz.co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bout.fritz.com/en/press/press-releases?locale=pl-PL" TargetMode="External"/><Relationship Id="rId2" Type="http://schemas.openxmlformats.org/officeDocument/2006/relationships/hyperlink" Target="mailto:agnieszka.b@studioprowokacja.pl" TargetMode="External"/><Relationship Id="rId1" Type="http://schemas.openxmlformats.org/officeDocument/2006/relationships/hyperlink" Target="mailto:w.wagner@avm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37E8-30E5-48B5-A533-F258373B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4463</TotalTime>
  <Pages>2</Pages>
  <Words>571</Words>
  <Characters>3933</Characters>
  <Application>Microsoft Office Word</Application>
  <DocSecurity>0</DocSecurity>
  <Lines>62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FRITZ</vt:lpstr>
      <vt:lpstr>FRITZ</vt:lpstr>
      <vt:lpstr>FRITZ</vt:lpstr>
    </vt:vector>
  </TitlesOfParts>
  <Company>avm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FRITZ</dc:title>
  <dc:creator>HStrauss</dc:creator>
  <cp:lastModifiedBy>Agnieszka_ADM Burzynska</cp:lastModifiedBy>
  <cp:revision>8</cp:revision>
  <dcterms:created xsi:type="dcterms:W3CDTF">2025-10-10T11:42:00Z</dcterms:created>
  <dcterms:modified xsi:type="dcterms:W3CDTF">2025-10-16T09:52:00Z</dcterms:modified>
</cp:coreProperties>
</file>