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2753" w14:textId="33E87356" w:rsidR="00D26288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Informacja prasowa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093690">
        <w:rPr>
          <w:sz w:val="20"/>
          <w:szCs w:val="20"/>
        </w:rPr>
        <w:t>15</w:t>
      </w:r>
      <w:r>
        <w:rPr>
          <w:sz w:val="20"/>
          <w:szCs w:val="20"/>
        </w:rPr>
        <w:t>.10.2025 r.</w:t>
      </w:r>
    </w:p>
    <w:p w14:paraId="523F579E" w14:textId="77777777" w:rsidR="00D26288" w:rsidRDefault="00D26288">
      <w:pPr>
        <w:jc w:val="center"/>
        <w:rPr>
          <w:b/>
        </w:rPr>
      </w:pPr>
    </w:p>
    <w:p w14:paraId="631138A4" w14:textId="1921BB0C" w:rsidR="00D26288" w:rsidRDefault="00000000">
      <w:pPr>
        <w:jc w:val="center"/>
        <w:rPr>
          <w:b/>
        </w:rPr>
      </w:pPr>
      <w:r>
        <w:rPr>
          <w:b/>
        </w:rPr>
        <w:t xml:space="preserve">„Loterie influencerów. Genialny biznes czy przekręt?”. Film o kulisach jednej z największych afer w polskim internecie </w:t>
      </w:r>
      <w:r w:rsidR="00093690">
        <w:rPr>
          <w:b/>
        </w:rPr>
        <w:t>już w kinach</w:t>
      </w:r>
    </w:p>
    <w:p w14:paraId="26B6C92A" w14:textId="77777777" w:rsidR="00D26288" w:rsidRDefault="00D26288">
      <w:pPr>
        <w:jc w:val="center"/>
        <w:rPr>
          <w:b/>
        </w:rPr>
      </w:pPr>
    </w:p>
    <w:p w14:paraId="4D502513" w14:textId="4CC1815E" w:rsidR="00D26288" w:rsidRDefault="00000000">
      <w:pPr>
        <w:jc w:val="both"/>
        <w:rPr>
          <w:b/>
        </w:rPr>
      </w:pPr>
      <w:r>
        <w:rPr>
          <w:b/>
        </w:rPr>
        <w:t xml:space="preserve">Miliony złotych, setki tysięcy uczestników i najpopularniejsi influencerzy w centrum medialnej burzy. Film Krystiana Kuczkowskiego „Loterie influencerów. Genialny biznes czy przekręt?” rzuca nowe światło na sprawę, o której mówiła cała Polska i która do dziś budzi wiele skrajnych emocji. </w:t>
      </w:r>
      <w:r w:rsidR="00093690" w:rsidRPr="00093690">
        <w:rPr>
          <w:b/>
        </w:rPr>
        <w:t>Produkcja weszła na ekrany sieci Multikino i Cinema City 10 października</w:t>
      </w:r>
      <w:r w:rsidR="00093690">
        <w:rPr>
          <w:b/>
        </w:rPr>
        <w:t>.</w:t>
      </w:r>
    </w:p>
    <w:p w14:paraId="16AB3B6C" w14:textId="77777777" w:rsidR="00D26288" w:rsidRDefault="00D26288">
      <w:pPr>
        <w:jc w:val="both"/>
      </w:pPr>
    </w:p>
    <w:p w14:paraId="421358D4" w14:textId="77777777" w:rsidR="00D26288" w:rsidRDefault="00000000">
      <w:pPr>
        <w:jc w:val="both"/>
      </w:pPr>
      <w:hyperlink r:id="rId6">
        <w:r>
          <w:rPr>
            <w:color w:val="1155CC"/>
            <w:u w:val="single"/>
          </w:rPr>
          <w:t>ZOBACZ ZWIASTUN</w:t>
        </w:r>
      </w:hyperlink>
    </w:p>
    <w:p w14:paraId="7B439880" w14:textId="77777777" w:rsidR="00D26288" w:rsidRDefault="00D26288">
      <w:pPr>
        <w:jc w:val="both"/>
      </w:pPr>
    </w:p>
    <w:p w14:paraId="6B3E5E62" w14:textId="77777777" w:rsidR="00D26288" w:rsidRDefault="00000000">
      <w:pPr>
        <w:jc w:val="both"/>
      </w:pPr>
      <w:r>
        <w:t>„Loterie influencerów. Genialny biznes czy przekręt?” to dokument ukazujący kulisy loterii organizowanych przez internetowych twórców, które w krótkim czasie przyciągnęły miliony Polaków, ale równie szybko wzbudziły kontrowersje prawne i etyczne. Film sięga do samego sedna sprawy, by bez uproszczeń przedstawić pełny i obiektywny obraz sytuacji.</w:t>
      </w:r>
    </w:p>
    <w:p w14:paraId="52B7C76B" w14:textId="77777777" w:rsidR="00D26288" w:rsidRDefault="00D26288">
      <w:pPr>
        <w:jc w:val="both"/>
      </w:pPr>
    </w:p>
    <w:p w14:paraId="6F6A2A69" w14:textId="77777777" w:rsidR="00D26288" w:rsidRDefault="00000000">
      <w:pPr>
        <w:jc w:val="both"/>
      </w:pPr>
      <w:r>
        <w:rPr>
          <w:i/>
        </w:rPr>
        <w:t xml:space="preserve"> — Ten film nie powstał po to, by kogokolwiek wybielać. Powstał, by pokazać, że w tej historii nie ma tylko czerni i bieli. Jest cała gama szarości, o której do niedawna było cicho. Przykładowo, wszyscy skupili się na influencerach, bo to łatwy i medialny cel. A ja w tym filmie zadaję niewygodne pytanie: gdzie było państwo i jego instytucje, gdy ten 'genialny biznes' rósł w siłę na oczach milionów? Czy naprawdę nikt niczego nie widział wcześniej?</w:t>
      </w:r>
      <w:r>
        <w:t xml:space="preserve"> — mówi Krystian Kuczkowski, pomysłodawca i reżyser dokumentu. </w:t>
      </w:r>
    </w:p>
    <w:p w14:paraId="56E9F67A" w14:textId="77777777" w:rsidR="00D26288" w:rsidRDefault="00D26288">
      <w:pPr>
        <w:jc w:val="both"/>
      </w:pPr>
    </w:p>
    <w:p w14:paraId="68A19BBB" w14:textId="77777777" w:rsidR="00D26288" w:rsidRDefault="00000000">
      <w:pPr>
        <w:jc w:val="both"/>
      </w:pPr>
      <w:r>
        <w:t xml:space="preserve">Autorzy produkcji nie wydają wyroków – oddają głos wszystkim stronom sporu: osobom, którym postawiono zarzuty, ich obrońcom, przedstawicielom prokuratury i organów skarbowych, a także niezależnym ekspertom z dziedziny prawa karnego, hazardowego i podatkowego. Dzięki temu widz ma szansę samodzielnie ocenić argumenty każdej ze stron oraz zrozumieć złożone mechanizmy prawne oraz biznesowe. </w:t>
      </w:r>
    </w:p>
    <w:p w14:paraId="1AE046FA" w14:textId="77777777" w:rsidR="00D26288" w:rsidRDefault="00D26288">
      <w:pPr>
        <w:jc w:val="both"/>
      </w:pPr>
    </w:p>
    <w:p w14:paraId="290FA9D5" w14:textId="77777777" w:rsidR="00D26288" w:rsidRDefault="00000000">
      <w:pPr>
        <w:jc w:val="both"/>
      </w:pPr>
      <w:r>
        <w:rPr>
          <w:i/>
        </w:rPr>
        <w:t>— W zalewie medialnych nagłówków i publicznych oskarżeń brakowało często jednego – faktów. Przez rok szukaliśmy świadków, dokumentów i niepublikowanych nagrań. Nie po to, by wydać wyrok, ale w celu zapewnienia widzom narzędzia, tak aby mogli wydać go sami. Zależało mi na pokazaniu oskarżycieli i obrońców, ekspertów od prawa i tych, którzy czują się oszukani. Ten film to właśnie taka sala sądowa, w której sędzią jest widz. Każdy dostaje ten sam materiał dowodowy —</w:t>
      </w:r>
      <w:r>
        <w:t xml:space="preserve"> dodaje Krystian Kuczkowski. </w:t>
      </w:r>
    </w:p>
    <w:p w14:paraId="58F30F05" w14:textId="77777777" w:rsidR="00D26288" w:rsidRDefault="00D26288">
      <w:pPr>
        <w:jc w:val="both"/>
      </w:pPr>
    </w:p>
    <w:p w14:paraId="7F9406F5" w14:textId="77777777" w:rsidR="00D26288" w:rsidRDefault="00000000">
      <w:pPr>
        <w:jc w:val="both"/>
        <w:rPr>
          <w:b/>
        </w:rPr>
      </w:pPr>
      <w:r>
        <w:rPr>
          <w:b/>
        </w:rPr>
        <w:t>Dynamika, emocje i niepublikowane materiały</w:t>
      </w:r>
    </w:p>
    <w:p w14:paraId="6CDBE488" w14:textId="77777777" w:rsidR="00D26288" w:rsidRDefault="00D26288">
      <w:pPr>
        <w:jc w:val="both"/>
      </w:pPr>
    </w:p>
    <w:p w14:paraId="4ADB153D" w14:textId="77777777" w:rsidR="00D26288" w:rsidRDefault="00000000">
      <w:pPr>
        <w:jc w:val="both"/>
        <w:rPr>
          <w:i/>
        </w:rPr>
      </w:pPr>
      <w:r>
        <w:t xml:space="preserve">„Loterie influencerów” wyróżniają się nowoczesną formą i filmową energią. W produkcji znalazły się fabularyzowane sceny, niepokazywane wcześniej nagrania z monitoringu oraz </w:t>
      </w:r>
      <w:r>
        <w:lastRenderedPageBreak/>
        <w:t>ekskluzywne materiały zza kulis. Całość tworzy wciągającą narrację, która przenosi widza w sam środek wydarzeń. Po raz pierwszy publicznie głos zabiorą również zwycięzcy loterii, którzy – jak twierdzą – nigdy nie otrzymali obiecanych nagród wartych miliony złotych.</w:t>
      </w:r>
    </w:p>
    <w:p w14:paraId="51CAAB49" w14:textId="77777777" w:rsidR="00D26288" w:rsidRDefault="00D26288">
      <w:pPr>
        <w:jc w:val="both"/>
        <w:rPr>
          <w:i/>
        </w:rPr>
      </w:pPr>
    </w:p>
    <w:p w14:paraId="6719FF76" w14:textId="77777777" w:rsidR="00D26288" w:rsidRDefault="00000000">
      <w:pPr>
        <w:jc w:val="both"/>
        <w:rPr>
          <w:b/>
        </w:rPr>
      </w:pPr>
      <w:r>
        <w:rPr>
          <w:b/>
        </w:rPr>
        <w:t>Reżyser, który portretuje współczesnych idoli</w:t>
      </w:r>
    </w:p>
    <w:p w14:paraId="6B6A39F1" w14:textId="77777777" w:rsidR="00D26288" w:rsidRDefault="00D26288">
      <w:pPr>
        <w:jc w:val="both"/>
      </w:pPr>
    </w:p>
    <w:p w14:paraId="653DB7DA" w14:textId="77777777" w:rsidR="00D26288" w:rsidRDefault="00000000">
      <w:pPr>
        <w:jc w:val="both"/>
      </w:pPr>
      <w:r>
        <w:t xml:space="preserve">Za film odpowiada Krystian Kuczkowski – doświadczony twórca i reżyser filmów dokumentalnych. W portfolio autora znajdują się tak głośne pozycje, jak: „Budda. Dzieciak ’98”, „Sanah na stadionach” czy bijący ostatnie rekordy popularności „Friz&amp;Wersow. Miłość w czasach online”. Kuczkowski jest także współtwórcą hitów „Ania”, „Krzysztof Krawczyk – całe moje życie” i „Maryla. Tak kochałam”. </w:t>
      </w:r>
    </w:p>
    <w:p w14:paraId="0BC31637" w14:textId="77777777" w:rsidR="00D26288" w:rsidRDefault="00D26288">
      <w:pPr>
        <w:jc w:val="both"/>
      </w:pPr>
    </w:p>
    <w:p w14:paraId="563804A9" w14:textId="53CC53D5" w:rsidR="00D26288" w:rsidRDefault="00093690">
      <w:pPr>
        <w:jc w:val="both"/>
        <w:rPr>
          <w:b/>
        </w:rPr>
      </w:pPr>
      <w:r>
        <w:rPr>
          <w:b/>
        </w:rPr>
        <w:t>Film już w kinach</w:t>
      </w:r>
    </w:p>
    <w:p w14:paraId="3E17A894" w14:textId="77777777" w:rsidR="00D26288" w:rsidRDefault="00D26288">
      <w:pPr>
        <w:jc w:val="both"/>
      </w:pPr>
    </w:p>
    <w:p w14:paraId="2CAAFFCC" w14:textId="3B7DF03A" w:rsidR="00D26288" w:rsidRDefault="00093690">
      <w:pPr>
        <w:jc w:val="both"/>
      </w:pPr>
      <w:r w:rsidRPr="00093690">
        <w:t>„Loterie influencerów. Genialny biznes czy przekręt?” pojawiły się na ekranach sieci Multikino i Cinema City 10 października</w:t>
      </w:r>
      <w:r>
        <w:t xml:space="preserve">. </w:t>
      </w:r>
      <w:r w:rsidR="00000000">
        <w:t>To pozycja obowiązkowa dla wszystkich, którzy chcą zrozumieć, jak naprawdę wygląda współczesny biznes internetowych idoli.</w:t>
      </w:r>
    </w:p>
    <w:p w14:paraId="3723FA45" w14:textId="77777777" w:rsidR="00D26288" w:rsidRDefault="00D26288">
      <w:pPr>
        <w:jc w:val="both"/>
      </w:pPr>
    </w:p>
    <w:p w14:paraId="7A44F5A4" w14:textId="77777777" w:rsidR="00D26288" w:rsidRDefault="00000000">
      <w:pPr>
        <w:jc w:val="both"/>
      </w:pPr>
      <w:r>
        <w:t>***</w:t>
      </w:r>
    </w:p>
    <w:p w14:paraId="429086D8" w14:textId="77777777" w:rsidR="00D26288" w:rsidRDefault="00000000">
      <w:pPr>
        <w:jc w:val="both"/>
      </w:pPr>
      <w:r>
        <w:t>LOTERIE INFLUENCERÓW. GENIALNY BIZNES CZY PRZEKRĘT?</w:t>
      </w:r>
    </w:p>
    <w:p w14:paraId="3D91E675" w14:textId="77777777" w:rsidR="00D26288" w:rsidRDefault="00D26288">
      <w:pPr>
        <w:jc w:val="both"/>
      </w:pPr>
    </w:p>
    <w:p w14:paraId="2142F61D" w14:textId="77777777" w:rsidR="00D26288" w:rsidRDefault="00000000">
      <w:pPr>
        <w:jc w:val="both"/>
      </w:pPr>
      <w:r>
        <w:t>premiera: 10 października 2025</w:t>
      </w:r>
    </w:p>
    <w:p w14:paraId="20E887AF" w14:textId="77777777" w:rsidR="00D26288" w:rsidRDefault="00000000">
      <w:pPr>
        <w:jc w:val="both"/>
      </w:pPr>
      <w:r>
        <w:t>reżyseria: Krystian Kuczkowski</w:t>
      </w:r>
    </w:p>
    <w:p w14:paraId="13AA138D" w14:textId="77777777" w:rsidR="00D26288" w:rsidRDefault="00000000">
      <w:pPr>
        <w:jc w:val="both"/>
      </w:pPr>
      <w:r>
        <w:t>scenariusz: Krystian Kuczkowski</w:t>
      </w:r>
    </w:p>
    <w:p w14:paraId="7EBCCCEE" w14:textId="77777777" w:rsidR="00D26288" w:rsidRDefault="00000000">
      <w:pPr>
        <w:jc w:val="both"/>
      </w:pPr>
      <w:r>
        <w:t>zdjęcia: Mateusz Sawicki, Maciej Gruda, Michał Tyszkiewicz</w:t>
      </w:r>
    </w:p>
    <w:p w14:paraId="2C0EB5F5" w14:textId="77777777" w:rsidR="00D26288" w:rsidRDefault="00000000">
      <w:pPr>
        <w:jc w:val="both"/>
      </w:pPr>
      <w:r>
        <w:t>montaż: Jakub Szulczyk, Rafał Sztaba</w:t>
      </w:r>
    </w:p>
    <w:p w14:paraId="4B673645" w14:textId="77777777" w:rsidR="00D26288" w:rsidRDefault="00000000">
      <w:pPr>
        <w:jc w:val="both"/>
      </w:pPr>
      <w:r>
        <w:t>dźwięk: Michał Kawiak</w:t>
      </w:r>
    </w:p>
    <w:p w14:paraId="5199CCBB" w14:textId="77777777" w:rsidR="00D26288" w:rsidRDefault="00000000">
      <w:pPr>
        <w:jc w:val="both"/>
      </w:pPr>
      <w:r>
        <w:t>muzyka: Piotr Zborowski, Bartłomiej Marszałek</w:t>
      </w:r>
    </w:p>
    <w:p w14:paraId="14500FB5" w14:textId="77777777" w:rsidR="00D26288" w:rsidRDefault="00000000">
      <w:pPr>
        <w:jc w:val="both"/>
      </w:pPr>
      <w:r>
        <w:t xml:space="preserve">produkcja i dystrybucja: Cinema Craft </w:t>
      </w:r>
    </w:p>
    <w:p w14:paraId="5E774A33" w14:textId="77777777" w:rsidR="00D26288" w:rsidRDefault="00D26288">
      <w:pPr>
        <w:jc w:val="both"/>
      </w:pPr>
    </w:p>
    <w:p w14:paraId="21667041" w14:textId="77777777" w:rsidR="00D26288" w:rsidRDefault="00D26288">
      <w:pPr>
        <w:jc w:val="both"/>
      </w:pPr>
    </w:p>
    <w:p w14:paraId="71ED2C67" w14:textId="77777777" w:rsidR="00D26288" w:rsidRDefault="00D26288">
      <w:pPr>
        <w:jc w:val="both"/>
      </w:pPr>
    </w:p>
    <w:p w14:paraId="32CD4D80" w14:textId="77777777" w:rsidR="00D26288" w:rsidRDefault="00D26288">
      <w:pPr>
        <w:jc w:val="both"/>
      </w:pPr>
    </w:p>
    <w:p w14:paraId="0922F880" w14:textId="77777777" w:rsidR="00D26288" w:rsidRDefault="00D26288">
      <w:pPr>
        <w:jc w:val="both"/>
      </w:pPr>
    </w:p>
    <w:p w14:paraId="1DA4078A" w14:textId="77777777" w:rsidR="00D26288" w:rsidRDefault="00D26288"/>
    <w:p w14:paraId="38C20616" w14:textId="77777777" w:rsidR="00D26288" w:rsidRDefault="00D26288"/>
    <w:p w14:paraId="06704260" w14:textId="77777777" w:rsidR="00D26288" w:rsidRDefault="00D26288"/>
    <w:p w14:paraId="1BAF2230" w14:textId="77777777" w:rsidR="00D26288" w:rsidRDefault="00D26288"/>
    <w:p w14:paraId="28BF3F97" w14:textId="77777777" w:rsidR="00D26288" w:rsidRDefault="00D26288"/>
    <w:p w14:paraId="4BF74784" w14:textId="77777777" w:rsidR="00D26288" w:rsidRDefault="00D26288">
      <w:pPr>
        <w:rPr>
          <w:color w:val="222222"/>
          <w:highlight w:val="white"/>
        </w:rPr>
      </w:pPr>
    </w:p>
    <w:p w14:paraId="687F6D9D" w14:textId="77777777" w:rsidR="00D26288" w:rsidRDefault="00D26288">
      <w:pPr>
        <w:rPr>
          <w:b/>
          <w:color w:val="222222"/>
          <w:highlight w:val="white"/>
        </w:rPr>
      </w:pPr>
    </w:p>
    <w:p w14:paraId="7B9D17FE" w14:textId="77777777" w:rsidR="00D26288" w:rsidRDefault="00D26288">
      <w:pPr>
        <w:rPr>
          <w:b/>
          <w:color w:val="222222"/>
          <w:highlight w:val="white"/>
        </w:rPr>
      </w:pPr>
    </w:p>
    <w:p w14:paraId="54AE640F" w14:textId="77777777" w:rsidR="00D26288" w:rsidRDefault="00D26288">
      <w:pPr>
        <w:rPr>
          <w:b/>
          <w:color w:val="222222"/>
          <w:highlight w:val="white"/>
        </w:rPr>
      </w:pPr>
    </w:p>
    <w:sectPr w:rsidR="00D26288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1EE2" w14:textId="77777777" w:rsidR="00A80CD1" w:rsidRDefault="00A80CD1">
      <w:pPr>
        <w:spacing w:line="240" w:lineRule="auto"/>
      </w:pPr>
      <w:r>
        <w:separator/>
      </w:r>
    </w:p>
  </w:endnote>
  <w:endnote w:type="continuationSeparator" w:id="0">
    <w:p w14:paraId="233EEEEA" w14:textId="77777777" w:rsidR="00A80CD1" w:rsidRDefault="00A80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E23F" w14:textId="77777777" w:rsidR="00A80CD1" w:rsidRDefault="00A80CD1">
      <w:pPr>
        <w:spacing w:line="240" w:lineRule="auto"/>
      </w:pPr>
      <w:r>
        <w:separator/>
      </w:r>
    </w:p>
  </w:footnote>
  <w:footnote w:type="continuationSeparator" w:id="0">
    <w:p w14:paraId="645B4AC9" w14:textId="77777777" w:rsidR="00A80CD1" w:rsidRDefault="00A80C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99A4" w14:textId="77777777" w:rsidR="00D26288" w:rsidRDefault="00000000">
    <w:r>
      <w:rPr>
        <w:noProof/>
      </w:rPr>
      <w:drawing>
        <wp:inline distT="114300" distB="114300" distL="114300" distR="114300" wp14:anchorId="6697653E" wp14:editId="5913EA6B">
          <wp:extent cx="5731200" cy="1524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88"/>
    <w:rsid w:val="00093690"/>
    <w:rsid w:val="002C5FB4"/>
    <w:rsid w:val="00A80CD1"/>
    <w:rsid w:val="00D2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F72B"/>
  <w15:docId w15:val="{A65D8FD5-48D0-45C5-8C00-86E08F1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oapVpq_i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Martyna Dziopak-Mroczka</cp:lastModifiedBy>
  <cp:revision>2</cp:revision>
  <dcterms:created xsi:type="dcterms:W3CDTF">2025-10-15T07:01:00Z</dcterms:created>
  <dcterms:modified xsi:type="dcterms:W3CDTF">2025-10-15T07:02:00Z</dcterms:modified>
</cp:coreProperties>
</file>