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9C20" w14:textId="2847EA9D" w:rsidR="00062D87" w:rsidRPr="009D5D77" w:rsidRDefault="00062D87">
      <w:pPr>
        <w:jc w:val="both"/>
        <w:rPr>
          <w:b/>
          <w:sz w:val="28"/>
          <w:szCs w:val="28"/>
        </w:rPr>
      </w:pPr>
      <w:r w:rsidRPr="009D5D77">
        <w:rPr>
          <w:b/>
          <w:sz w:val="28"/>
          <w:szCs w:val="28"/>
        </w:rPr>
        <w:t xml:space="preserve">80% Polaków tkwi w sportowej rutynie. Dlaczego różnorodność </w:t>
      </w:r>
      <w:r w:rsidR="0051021E">
        <w:rPr>
          <w:b/>
          <w:sz w:val="28"/>
          <w:szCs w:val="28"/>
        </w:rPr>
        <w:t xml:space="preserve">aktywności </w:t>
      </w:r>
      <w:r w:rsidRPr="009D5D77">
        <w:rPr>
          <w:b/>
          <w:sz w:val="28"/>
          <w:szCs w:val="28"/>
        </w:rPr>
        <w:t>jest kluczem do zdrowia?</w:t>
      </w:r>
    </w:p>
    <w:p w14:paraId="198A1964" w14:textId="4BE3674C" w:rsidR="00A1701F" w:rsidRPr="00B068D9" w:rsidRDefault="00D6668D" w:rsidP="0001529D">
      <w:pPr>
        <w:jc w:val="both"/>
        <w:rPr>
          <w:b/>
          <w:bCs/>
        </w:rPr>
      </w:pPr>
      <w:r w:rsidRPr="00B068D9">
        <w:rPr>
          <w:b/>
          <w:bCs/>
        </w:rPr>
        <w:t xml:space="preserve">Polacy </w:t>
      </w:r>
      <w:r w:rsidR="00C400BB" w:rsidRPr="00B068D9">
        <w:rPr>
          <w:b/>
          <w:bCs/>
        </w:rPr>
        <w:t>r</w:t>
      </w:r>
      <w:r w:rsidR="0001529D" w:rsidRPr="00B068D9">
        <w:rPr>
          <w:b/>
          <w:bCs/>
        </w:rPr>
        <w:t xml:space="preserve">zadko </w:t>
      </w:r>
      <w:r w:rsidR="00323091" w:rsidRPr="00B068D9">
        <w:rPr>
          <w:b/>
          <w:bCs/>
        </w:rPr>
        <w:t xml:space="preserve">wychodzą </w:t>
      </w:r>
      <w:r w:rsidR="0001529D" w:rsidRPr="00B068D9">
        <w:rPr>
          <w:b/>
          <w:bCs/>
        </w:rPr>
        <w:t xml:space="preserve">poza </w:t>
      </w:r>
      <w:r w:rsidR="007A2338">
        <w:rPr>
          <w:b/>
          <w:bCs/>
        </w:rPr>
        <w:t>swoje treningowe schematy</w:t>
      </w:r>
      <w:r w:rsidR="00C400BB" w:rsidRPr="00B068D9">
        <w:rPr>
          <w:b/>
          <w:bCs/>
        </w:rPr>
        <w:t>.</w:t>
      </w:r>
      <w:r w:rsidR="0001529D" w:rsidRPr="00B068D9">
        <w:rPr>
          <w:b/>
          <w:bCs/>
        </w:rPr>
        <w:t xml:space="preserve"> </w:t>
      </w:r>
      <w:r w:rsidRPr="00B068D9">
        <w:rPr>
          <w:b/>
          <w:bCs/>
        </w:rPr>
        <w:t xml:space="preserve">Z badania </w:t>
      </w:r>
      <w:proofErr w:type="spellStart"/>
      <w:r w:rsidRPr="00B068D9">
        <w:rPr>
          <w:b/>
          <w:bCs/>
        </w:rPr>
        <w:t>MultiSport</w:t>
      </w:r>
      <w:proofErr w:type="spellEnd"/>
      <w:r w:rsidRPr="00B068D9">
        <w:rPr>
          <w:b/>
          <w:bCs/>
        </w:rPr>
        <w:t xml:space="preserve"> Index 2025 wynika, że choć </w:t>
      </w:r>
      <w:r w:rsidR="00B068D9">
        <w:rPr>
          <w:b/>
          <w:bCs/>
        </w:rPr>
        <w:br/>
      </w:r>
      <w:r w:rsidRPr="00B068D9">
        <w:rPr>
          <w:b/>
          <w:bCs/>
        </w:rPr>
        <w:t>64</w:t>
      </w:r>
      <w:r w:rsidR="00E326EA" w:rsidRPr="00B068D9">
        <w:rPr>
          <w:b/>
          <w:bCs/>
        </w:rPr>
        <w:t xml:space="preserve"> proc.</w:t>
      </w:r>
      <w:r w:rsidRPr="00B068D9">
        <w:rPr>
          <w:b/>
          <w:bCs/>
        </w:rPr>
        <w:t xml:space="preserve"> dorosłych podejmuje aktywność co najmniej raz w miesiącu, w praktyce oznacza to sporadyczne ćwiczenia, które trudno uznać za element stylu życia</w:t>
      </w:r>
      <w:r w:rsidR="007C5F2C" w:rsidRPr="00B068D9">
        <w:rPr>
          <w:b/>
          <w:bCs/>
        </w:rPr>
        <w:t xml:space="preserve"> wpływający korzystnie na zdrowie</w:t>
      </w:r>
      <w:r w:rsidRPr="00B068D9">
        <w:rPr>
          <w:b/>
          <w:bCs/>
        </w:rPr>
        <w:t xml:space="preserve">. </w:t>
      </w:r>
      <w:r w:rsidR="004B179E" w:rsidRPr="004B179E">
        <w:rPr>
          <w:b/>
          <w:bCs/>
        </w:rPr>
        <w:t> Po nową formę ruchu w ubiegłym roku sięgnęło  jedynie 16 proc. dorosłych. Taką chęć deklaruje zaś 30 proc. badanych.</w:t>
      </w:r>
    </w:p>
    <w:p w14:paraId="3C8F1C8C" w14:textId="37969647" w:rsidR="00A1701F" w:rsidRPr="009D5D77" w:rsidRDefault="00E326EA" w:rsidP="00A1701F">
      <w:pPr>
        <w:jc w:val="both"/>
        <w:rPr>
          <w:b/>
          <w:bCs/>
        </w:rPr>
      </w:pPr>
      <w:r>
        <w:rPr>
          <w:b/>
          <w:bCs/>
        </w:rPr>
        <w:t>Różne formy</w:t>
      </w:r>
      <w:r w:rsidR="009B214B">
        <w:rPr>
          <w:b/>
          <w:bCs/>
        </w:rPr>
        <w:t xml:space="preserve"> aktywności</w:t>
      </w:r>
      <w:r>
        <w:rPr>
          <w:b/>
          <w:bCs/>
        </w:rPr>
        <w:t>, jeden klucz do zdrowia</w:t>
      </w:r>
    </w:p>
    <w:p w14:paraId="12C4D248" w14:textId="06EFE45F" w:rsidR="00A1701F" w:rsidRPr="009D5D77" w:rsidRDefault="00A1701F" w:rsidP="00A1701F">
      <w:pPr>
        <w:jc w:val="both"/>
      </w:pPr>
      <w:r w:rsidRPr="009D5D77">
        <w:t>Z medycznego punktu widzenia różnorodność aktywności fizycznej jest kluczem do profilaktyki</w:t>
      </w:r>
      <w:r w:rsidR="00E523B5">
        <w:t xml:space="preserve"> zdrowotnej</w:t>
      </w:r>
      <w:r w:rsidRPr="009D5D77">
        <w:t xml:space="preserve">. Ćwiczenia o różnym charakterze </w:t>
      </w:r>
      <w:r w:rsidR="00E523B5">
        <w:t>wpływają na</w:t>
      </w:r>
      <w:r w:rsidR="00E523B5" w:rsidRPr="009D5D77">
        <w:t xml:space="preserve"> </w:t>
      </w:r>
      <w:r w:rsidRPr="009D5D77">
        <w:t xml:space="preserve">organizm w odmienny sposób – poprawiają wydolność, wzmacniają mięśnie, </w:t>
      </w:r>
      <w:r w:rsidR="00E523B5">
        <w:t>zwiększają zakres ruchów w</w:t>
      </w:r>
      <w:r w:rsidR="00E523B5" w:rsidRPr="009D5D77">
        <w:t xml:space="preserve"> staw</w:t>
      </w:r>
      <w:r w:rsidR="00E523B5">
        <w:t>ach</w:t>
      </w:r>
      <w:r w:rsidR="00E523B5" w:rsidRPr="009D5D77">
        <w:t xml:space="preserve"> </w:t>
      </w:r>
      <w:r w:rsidRPr="009D5D77">
        <w:t>i wspierają zdrowie psychiczne. Dlatego Światowa Organizacja Zdrowia zaleca dorosłym zarówno regularny wysiłek aerobowy, jak i ćwiczenia siłowe.</w:t>
      </w:r>
    </w:p>
    <w:p w14:paraId="4A8F36C3" w14:textId="14A3E913" w:rsidR="00A1701F" w:rsidRPr="009D5D77" w:rsidRDefault="009D5D77" w:rsidP="0001529D">
      <w:pPr>
        <w:ind w:left="720"/>
        <w:jc w:val="both"/>
        <w:rPr>
          <w:b/>
          <w:bCs/>
        </w:rPr>
      </w:pPr>
      <w:r w:rsidRPr="009D5D77">
        <w:rPr>
          <w:lang w:val="pl-PL"/>
        </w:rPr>
        <w:t xml:space="preserve">- </w:t>
      </w:r>
      <w:r w:rsidR="00A1701F" w:rsidRPr="009D5D77">
        <w:rPr>
          <w:lang w:val="pl-PL"/>
        </w:rPr>
        <w:t>Łączenie treningu</w:t>
      </w:r>
      <w:r w:rsidR="0001529D" w:rsidRPr="0001529D">
        <w:rPr>
          <w:lang w:val="pl-PL"/>
        </w:rPr>
        <w:t xml:space="preserve"> </w:t>
      </w:r>
      <w:proofErr w:type="spellStart"/>
      <w:r w:rsidR="00E523B5">
        <w:rPr>
          <w:lang w:val="pl-PL"/>
        </w:rPr>
        <w:t>k</w:t>
      </w:r>
      <w:r w:rsidR="00E523B5" w:rsidRPr="009D5D77">
        <w:rPr>
          <w:lang w:val="pl-PL"/>
        </w:rPr>
        <w:t>ardio</w:t>
      </w:r>
      <w:proofErr w:type="spellEnd"/>
      <w:r w:rsidR="00E523B5">
        <w:rPr>
          <w:lang w:val="pl-PL"/>
        </w:rPr>
        <w:t xml:space="preserve"> </w:t>
      </w:r>
      <w:r w:rsidR="0001529D" w:rsidRPr="009D5D77">
        <w:rPr>
          <w:lang w:val="pl-PL"/>
        </w:rPr>
        <w:t>(wytrzymałościowego) np. biegania, jazdy na rowerze z treningiem siłowym wszechstronn</w:t>
      </w:r>
      <w:r w:rsidR="00AD2C82">
        <w:rPr>
          <w:lang w:val="pl-PL"/>
        </w:rPr>
        <w:t>ie</w:t>
      </w:r>
      <w:r w:rsidR="0001529D" w:rsidRPr="009D5D77">
        <w:rPr>
          <w:lang w:val="pl-PL"/>
        </w:rPr>
        <w:t xml:space="preserve"> </w:t>
      </w:r>
      <w:r w:rsidR="00AD2C82" w:rsidRPr="009D5D77">
        <w:rPr>
          <w:lang w:val="pl-PL"/>
        </w:rPr>
        <w:t>korzystn</w:t>
      </w:r>
      <w:r w:rsidR="00AD2C82">
        <w:rPr>
          <w:lang w:val="pl-PL"/>
        </w:rPr>
        <w:t>ie</w:t>
      </w:r>
      <w:r w:rsidR="00AD2C82" w:rsidRPr="009D5D77">
        <w:rPr>
          <w:lang w:val="pl-PL"/>
        </w:rPr>
        <w:t xml:space="preserve"> </w:t>
      </w:r>
      <w:r w:rsidR="0001529D" w:rsidRPr="009D5D77">
        <w:rPr>
          <w:lang w:val="pl-PL"/>
        </w:rPr>
        <w:t>wpływ</w:t>
      </w:r>
      <w:r w:rsidR="00AD2C82">
        <w:rPr>
          <w:lang w:val="pl-PL"/>
        </w:rPr>
        <w:t>a</w:t>
      </w:r>
      <w:r w:rsidR="0001529D" w:rsidRPr="009D5D77">
        <w:rPr>
          <w:lang w:val="pl-PL"/>
        </w:rPr>
        <w:t xml:space="preserve"> na organizm. Poprawia wydolność sercowo-naczyniową i oddechową, a jednocześnie wzmacnia mięśnie</w:t>
      </w:r>
      <w:r w:rsidR="0001529D">
        <w:rPr>
          <w:lang w:val="pl-PL"/>
        </w:rPr>
        <w:t>. W</w:t>
      </w:r>
      <w:r w:rsidR="0001529D" w:rsidRPr="009D5D77">
        <w:rPr>
          <w:lang w:val="pl-PL"/>
        </w:rPr>
        <w:t xml:space="preserve">pływa korzystnie na nastrój, sen i zdolności poznawcze oraz zapobiega osteoporozie kości, co przekłada się na lepszą ogólną kondycję, mniejsze ryzyko kontuzji i wyższą jakość życia </w:t>
      </w:r>
      <w:r w:rsidR="0001529D" w:rsidRPr="009D5D77">
        <w:t xml:space="preserve">podkreśla </w:t>
      </w:r>
      <w:r w:rsidR="0001529D" w:rsidRPr="009D5D77">
        <w:rPr>
          <w:b/>
          <w:bCs/>
        </w:rPr>
        <w:t>profesor Ernest Kuchar</w:t>
      </w:r>
      <w:r w:rsidR="0001529D" w:rsidRPr="009D5D77">
        <w:t xml:space="preserve">, </w:t>
      </w:r>
      <w:r w:rsidR="0001529D" w:rsidRPr="009D5D77">
        <w:rPr>
          <w:b/>
          <w:bCs/>
        </w:rPr>
        <w:t>specjalista medycyny sportowej i chorób zakaźnych z Warszawskiego Uniwersytetu Medycznego</w:t>
      </w:r>
      <w:r w:rsidR="00A1701F" w:rsidRPr="009D5D77">
        <w:rPr>
          <w:lang w:val="pl-PL"/>
        </w:rPr>
        <w:t xml:space="preserve"> </w:t>
      </w:r>
    </w:p>
    <w:p w14:paraId="3C2CDD25" w14:textId="4C2C3453" w:rsidR="009D5D77" w:rsidRPr="009D5D77" w:rsidRDefault="00A1701F" w:rsidP="00A1701F">
      <w:pPr>
        <w:jc w:val="both"/>
      </w:pPr>
      <w:r w:rsidRPr="009D5D77">
        <w:t xml:space="preserve">Profesor Kuchar dodaje, że takie podejście sprawdza się także w sporcie wyczynowym, gdzie </w:t>
      </w:r>
      <w:r w:rsidR="00E326EA">
        <w:t xml:space="preserve">przeplatanie </w:t>
      </w:r>
      <w:r w:rsidR="00DF2081">
        <w:t xml:space="preserve">treningu </w:t>
      </w:r>
      <w:r w:rsidR="00E326EA">
        <w:t xml:space="preserve">różnych </w:t>
      </w:r>
      <w:r w:rsidR="00DF2081">
        <w:t xml:space="preserve">dyscyplin sportowych </w:t>
      </w:r>
      <w:r w:rsidR="00E326EA">
        <w:t>(</w:t>
      </w:r>
      <w:r w:rsidR="00E326EA" w:rsidRPr="00E326EA">
        <w:rPr>
          <w:i/>
          <w:iCs/>
        </w:rPr>
        <w:t>cross-trening</w:t>
      </w:r>
      <w:r w:rsidR="00E326EA">
        <w:t xml:space="preserve">) </w:t>
      </w:r>
      <w:r w:rsidRPr="009D5D77">
        <w:t>pozwala rozwijać partie mięśniowe pomijane w podstawowym treningu</w:t>
      </w:r>
      <w:r w:rsidR="00DF2081">
        <w:t>, poprawia wyniki</w:t>
      </w:r>
      <w:r w:rsidRPr="009D5D77">
        <w:t xml:space="preserve"> i zmniejsza ryzyko urazów. </w:t>
      </w:r>
    </w:p>
    <w:p w14:paraId="5CC690E4" w14:textId="7311A6C5" w:rsidR="00A1701F" w:rsidRPr="009D5D77" w:rsidRDefault="00A1701F" w:rsidP="009D5D77">
      <w:pPr>
        <w:ind w:left="720"/>
        <w:jc w:val="both"/>
      </w:pPr>
      <w:r w:rsidRPr="009D5D77">
        <w:t>Różnorodność</w:t>
      </w:r>
      <w:r w:rsidR="009D5D77" w:rsidRPr="009D5D77">
        <w:t xml:space="preserve"> </w:t>
      </w:r>
      <w:r w:rsidRPr="009D5D77">
        <w:t>ma szczególne znaczenie także dla osób starszych</w:t>
      </w:r>
      <w:r w:rsidR="00DF2081">
        <w:t>;</w:t>
      </w:r>
      <w:r w:rsidRPr="009D5D77">
        <w:t xml:space="preserve"> trening siłowy przeciwdziała utracie masy mięśniowej i osteoporozie, a pływanie czy gimnastyka w wodzie umożliwiają bezpieczny ruch przy minimalnym obciążeniu stawów</w:t>
      </w:r>
      <w:r w:rsidR="00DF2081">
        <w:t>,</w:t>
      </w:r>
      <w:r w:rsidR="009D5D77" w:rsidRPr="009D5D77">
        <w:t xml:space="preserve"> </w:t>
      </w:r>
      <w:r w:rsidRPr="009D5D77">
        <w:t xml:space="preserve">podkreśla </w:t>
      </w:r>
      <w:r w:rsidRPr="009D5D77">
        <w:rPr>
          <w:b/>
          <w:bCs/>
        </w:rPr>
        <w:t>prof. Kuchar</w:t>
      </w:r>
      <w:r w:rsidRPr="009D5D77">
        <w:t>.</w:t>
      </w:r>
    </w:p>
    <w:p w14:paraId="62236C31" w14:textId="7F577144" w:rsidR="009D5D77" w:rsidRPr="009D5D77" w:rsidRDefault="00A1701F" w:rsidP="00D6668D">
      <w:pPr>
        <w:jc w:val="both"/>
        <w:rPr>
          <w:lang w:val="pl-PL"/>
        </w:rPr>
      </w:pPr>
      <w:r w:rsidRPr="009D5D77">
        <w:rPr>
          <w:lang w:val="pl-PL"/>
        </w:rPr>
        <w:t>Różnorodność w aktywności to więc nie tylko inwestycja w długoterminowe zdrowie i profilaktykę chorób. To także realne wsparcie w codziennym funkcjonowaniu</w:t>
      </w:r>
      <w:r w:rsidR="00DF2081">
        <w:rPr>
          <w:lang w:val="pl-PL"/>
        </w:rPr>
        <w:t xml:space="preserve">, które </w:t>
      </w:r>
      <w:r w:rsidRPr="009D5D77">
        <w:rPr>
          <w:lang w:val="pl-PL"/>
        </w:rPr>
        <w:t xml:space="preserve">pomaga </w:t>
      </w:r>
      <w:r w:rsidR="00DF2081">
        <w:rPr>
          <w:lang w:val="pl-PL"/>
        </w:rPr>
        <w:t>efektywniej</w:t>
      </w:r>
      <w:r w:rsidR="00DF2081" w:rsidRPr="009D5D77">
        <w:rPr>
          <w:lang w:val="pl-PL"/>
        </w:rPr>
        <w:t xml:space="preserve"> </w:t>
      </w:r>
      <w:r w:rsidRPr="009D5D77">
        <w:rPr>
          <w:lang w:val="pl-PL"/>
        </w:rPr>
        <w:t>odpoczywać, radzić sobie ze stresem i szybciej odzyskiwać energię.</w:t>
      </w:r>
    </w:p>
    <w:p w14:paraId="46C34910" w14:textId="76D846DC" w:rsidR="00D6668D" w:rsidRPr="009D5D77" w:rsidRDefault="00D6668D" w:rsidP="00D6668D">
      <w:pPr>
        <w:jc w:val="both"/>
        <w:rPr>
          <w:b/>
          <w:bCs/>
        </w:rPr>
      </w:pPr>
      <w:r w:rsidRPr="009D5D77">
        <w:rPr>
          <w:b/>
          <w:bCs/>
        </w:rPr>
        <w:t>Paradoks świadomości i ambicji</w:t>
      </w:r>
    </w:p>
    <w:p w14:paraId="68FAAD0A" w14:textId="1DFD4E5A" w:rsidR="00D6668D" w:rsidRPr="009D5D77" w:rsidRDefault="00D6668D" w:rsidP="00D6668D">
      <w:pPr>
        <w:jc w:val="both"/>
      </w:pPr>
      <w:r w:rsidRPr="009D5D77">
        <w:t>Polacy doskonale wiedzą, że aktywność fizyczna jest kluczowa dla zdrowia. Aż 93</w:t>
      </w:r>
      <w:r w:rsidR="00E326EA">
        <w:t xml:space="preserve"> proc.</w:t>
      </w:r>
      <w:r w:rsidRPr="009D5D77">
        <w:t xml:space="preserve"> badanych uważa, że urozmaicone formy ruchu mają pozytywny wpływ na kondycję psychofizyczną. Deklaracje idą dalej</w:t>
      </w:r>
      <w:r w:rsidR="009229EB">
        <w:t xml:space="preserve">, większość, </w:t>
      </w:r>
      <w:r w:rsidRPr="009D5D77">
        <w:t>68</w:t>
      </w:r>
      <w:r w:rsidR="00E326EA">
        <w:t xml:space="preserve"> proc.</w:t>
      </w:r>
      <w:r w:rsidRPr="009D5D77">
        <w:t xml:space="preserve"> dorosłych </w:t>
      </w:r>
      <w:r w:rsidR="005439DA">
        <w:t>wspomina</w:t>
      </w:r>
      <w:r w:rsidRPr="009D5D77">
        <w:t>, że nie chciałoby ograniczać się do jednej dyscypliny, a 30</w:t>
      </w:r>
      <w:r w:rsidR="00E326EA">
        <w:t xml:space="preserve"> proc.</w:t>
      </w:r>
      <w:r w:rsidRPr="009D5D77">
        <w:t xml:space="preserve"> planuje spróbować nowej aktywności</w:t>
      </w:r>
      <w:r w:rsidR="005439DA">
        <w:t xml:space="preserve"> ruchowej</w:t>
      </w:r>
      <w:r w:rsidRPr="009D5D77">
        <w:t>.</w:t>
      </w:r>
    </w:p>
    <w:p w14:paraId="4183C313" w14:textId="598504AC" w:rsidR="00C35040" w:rsidRPr="009D5D77" w:rsidRDefault="00C35040" w:rsidP="009D5D77">
      <w:pPr>
        <w:pStyle w:val="Akapitzlist"/>
        <w:numPr>
          <w:ilvl w:val="0"/>
          <w:numId w:val="2"/>
        </w:numPr>
        <w:jc w:val="both"/>
        <w:rPr>
          <w:b/>
          <w:bCs/>
        </w:rPr>
      </w:pPr>
      <w:r w:rsidRPr="009D5D77">
        <w:t xml:space="preserve">Uczestnicy tegorocznej edycji badania </w:t>
      </w:r>
      <w:proofErr w:type="spellStart"/>
      <w:r w:rsidRPr="009D5D77">
        <w:t>MultiSport</w:t>
      </w:r>
      <w:proofErr w:type="spellEnd"/>
      <w:r w:rsidRPr="009D5D77">
        <w:t xml:space="preserve"> Index stwierdzili, że do sięgnięcia po nową aktywność ruchową mogłaby </w:t>
      </w:r>
      <w:r w:rsidR="005B4E95" w:rsidRPr="009D5D77">
        <w:t>ich</w:t>
      </w:r>
      <w:r w:rsidRPr="009D5D77">
        <w:t xml:space="preserve"> zmotywować bliska osoba, kwestie zdrowotne, a także dostępność infrastruktury i wsparcie ze strony pracodawcy. </w:t>
      </w:r>
      <w:r w:rsidR="00583945" w:rsidRPr="009D5D77">
        <w:t xml:space="preserve">W kontekście </w:t>
      </w:r>
      <w:r w:rsidR="00E326EA">
        <w:t xml:space="preserve">tego </w:t>
      </w:r>
      <w:r w:rsidR="00583945" w:rsidRPr="009D5D77">
        <w:t>ostatniego czynnika,</w:t>
      </w:r>
      <w:r w:rsidRPr="009D5D77">
        <w:t xml:space="preserve"> </w:t>
      </w:r>
      <w:r w:rsidR="00583945" w:rsidRPr="009D5D77">
        <w:t xml:space="preserve">warto wziąć pod uwagę, że dla 36 proc. Polaków dostęp do karty sportowej stanowi istotny </w:t>
      </w:r>
      <w:r w:rsidR="00CA6A2C">
        <w:t>wkład</w:t>
      </w:r>
      <w:r w:rsidR="00CA6A2C" w:rsidRPr="009D5D77">
        <w:t xml:space="preserve"> </w:t>
      </w:r>
      <w:r w:rsidR="00583945" w:rsidRPr="009D5D77">
        <w:t xml:space="preserve">pracodawcy. O tym, że </w:t>
      </w:r>
      <w:r w:rsidR="00734831">
        <w:t xml:space="preserve">jest </w:t>
      </w:r>
      <w:r w:rsidR="00583945" w:rsidRPr="009D5D77">
        <w:t xml:space="preserve">to skuteczny benefit świadczą dane programu </w:t>
      </w:r>
      <w:proofErr w:type="spellStart"/>
      <w:r w:rsidR="00583945" w:rsidRPr="009D5D77">
        <w:t>MultiSport</w:t>
      </w:r>
      <w:proofErr w:type="spellEnd"/>
      <w:r w:rsidR="00583945" w:rsidRPr="009D5D77">
        <w:t xml:space="preserve"> - wskaźnik poziomu aktywności fizycznej podejmowanej raz w tygodniu wynosi dla </w:t>
      </w:r>
      <w:proofErr w:type="spellStart"/>
      <w:r w:rsidR="00583945" w:rsidRPr="009D5D77">
        <w:t>MultiSportowców</w:t>
      </w:r>
      <w:proofErr w:type="spellEnd"/>
      <w:r w:rsidR="00583945" w:rsidRPr="009D5D77">
        <w:t xml:space="preserve"> 84 proc., podczas gdy dla ogółu badanych 48 proc. Widzimy też, że posiadacze naszej karty wykazują otwartość na sięganie po różne dyscypliny i </w:t>
      </w:r>
      <w:r w:rsidR="00583945" w:rsidRPr="009D5D77">
        <w:lastRenderedPageBreak/>
        <w:t xml:space="preserve">chętnie deklarują próbowanie nowych. </w:t>
      </w:r>
      <w:r w:rsidRPr="009D5D77">
        <w:t>Najpopularniejszym tandemem uprawianych przez</w:t>
      </w:r>
      <w:r w:rsidR="00583945" w:rsidRPr="009D5D77">
        <w:t xml:space="preserve"> nich dyscyplin</w:t>
      </w:r>
      <w:r w:rsidRPr="009D5D77">
        <w:t xml:space="preserve"> jest pływanie na basenie oraz ćwiczenia na siłowni i w klubach fitness. </w:t>
      </w:r>
      <w:r w:rsidR="00653BE6">
        <w:t>To właśnie s</w:t>
      </w:r>
      <w:r w:rsidRPr="009D5D77">
        <w:t xml:space="preserve">iłownie i kluby fitness „towarzyszą” także grającym w </w:t>
      </w:r>
      <w:proofErr w:type="spellStart"/>
      <w:r w:rsidRPr="009D5D77">
        <w:t>squasha</w:t>
      </w:r>
      <w:proofErr w:type="spellEnd"/>
      <w:r w:rsidRPr="009D5D77">
        <w:t>, wspinającym się na ściankach wspinaczkowych czy trenującym sztuki walki</w:t>
      </w:r>
      <w:r w:rsidR="009D5D77" w:rsidRPr="009D5D77">
        <w:rPr>
          <w:b/>
          <w:bCs/>
        </w:rPr>
        <w:t xml:space="preserve"> – mó</w:t>
      </w:r>
      <w:r w:rsidRPr="009D5D77">
        <w:rPr>
          <w:b/>
          <w:bCs/>
        </w:rPr>
        <w:t xml:space="preserve">wi </w:t>
      </w:r>
      <w:r w:rsidRPr="009D5D77">
        <w:rPr>
          <w:b/>
          <w:bCs/>
          <w:lang w:val="pl-PL"/>
        </w:rPr>
        <w:t>Kinga Kołodziej, Dyrektor Relacji z Klientami Benefit Systems</w:t>
      </w:r>
      <w:r w:rsidRPr="009D5D77">
        <w:rPr>
          <w:lang w:val="pl-PL"/>
        </w:rPr>
        <w:t>.</w:t>
      </w:r>
    </w:p>
    <w:p w14:paraId="77CC3B95" w14:textId="59682BE5" w:rsidR="0045019B" w:rsidRPr="009D5D77" w:rsidRDefault="00583945" w:rsidP="0045019B">
      <w:pPr>
        <w:jc w:val="both"/>
      </w:pPr>
      <w:r w:rsidRPr="009D5D77">
        <w:t xml:space="preserve">Przyglądając się </w:t>
      </w:r>
      <w:r w:rsidR="00A1701F" w:rsidRPr="009D5D77">
        <w:t xml:space="preserve">dyscyplinom uprawianym przez </w:t>
      </w:r>
      <w:r w:rsidRPr="009D5D77">
        <w:t>aktywnych fizycznie Polaków</w:t>
      </w:r>
      <w:r w:rsidR="005B4E95" w:rsidRPr="009D5D77">
        <w:t xml:space="preserve"> widać, że </w:t>
      </w:r>
      <w:r w:rsidR="00A1701F" w:rsidRPr="009D5D77">
        <w:t>do najpopularniejszych należą jazda na rowerze, bieganie oraz ćwiczenia na siłowni i zajęcia fitness. Wśród osób uprawiających więcej dyscyplin rower najczęściej łączony jest lub uzupełniany spacerami lub siłownią, a bieganie siłownią, rowerem lub basenem.</w:t>
      </w:r>
    </w:p>
    <w:p w14:paraId="5DD3300A" w14:textId="77777777" w:rsidR="002321CF" w:rsidRPr="009D5D77" w:rsidRDefault="002321CF" w:rsidP="002321CF">
      <w:pPr>
        <w:jc w:val="both"/>
        <w:rPr>
          <w:b/>
          <w:bCs/>
        </w:rPr>
      </w:pPr>
      <w:r w:rsidRPr="009D5D77">
        <w:rPr>
          <w:b/>
          <w:bCs/>
        </w:rPr>
        <w:t>Nowość pobudza mózg i motywację</w:t>
      </w:r>
    </w:p>
    <w:p w14:paraId="79DF69AE" w14:textId="29336FD4" w:rsidR="002321CF" w:rsidRPr="009D5D77" w:rsidRDefault="002321CF" w:rsidP="002321CF">
      <w:pPr>
        <w:jc w:val="both"/>
      </w:pPr>
      <w:r w:rsidRPr="009D5D77">
        <w:t xml:space="preserve">Rutyna w aktywności fizycznej bywa cichym wrogiem regularności. Monotonne treningi szybko tracą </w:t>
      </w:r>
      <w:r w:rsidR="006F7B81">
        <w:t xml:space="preserve">na </w:t>
      </w:r>
      <w:r w:rsidR="006F7B81" w:rsidRPr="009D5D77">
        <w:t>atrakcyjnoś</w:t>
      </w:r>
      <w:r w:rsidR="006F7B81">
        <w:t>ci</w:t>
      </w:r>
      <w:r w:rsidRPr="009D5D77">
        <w:t xml:space="preserve">, a nuda często prowadzi do rezygnacji z ruchu. Tymczasem próbowanie nowych form aktywności nie tylko ułatwia utrzymanie zaangażowania, ale także daje szansę odkrycia tej dyscypliny, która sprawia prawdziwą przyjemność. Nowość pobudza też biologiczne mechanizmy motywacji – </w:t>
      </w:r>
      <w:r w:rsidR="00FF2067">
        <w:t>z</w:t>
      </w:r>
      <w:r w:rsidR="00FF2067" w:rsidRPr="009D5D77">
        <w:t>różn</w:t>
      </w:r>
      <w:r w:rsidR="00FF2067">
        <w:t>icowa</w:t>
      </w:r>
      <w:r w:rsidR="00FF2067" w:rsidRPr="009D5D77">
        <w:t>n</w:t>
      </w:r>
      <w:r w:rsidR="00FF2067">
        <w:t xml:space="preserve">e aktywności </w:t>
      </w:r>
      <w:r w:rsidRPr="009D5D77">
        <w:t>silniej aktywuje układ nagrody w mózgu i wyzwala dopaminę, dzięki czemu satysfakcja z ćwiczeń jest większa i dłużej się utrzymuje</w:t>
      </w:r>
      <w:r w:rsidRPr="009D5D77">
        <w:rPr>
          <w:rStyle w:val="Odwoanieprzypisudolnego"/>
        </w:rPr>
        <w:footnoteReference w:id="1"/>
      </w:r>
      <w:r w:rsidRPr="009D5D77">
        <w:t>.</w:t>
      </w:r>
    </w:p>
    <w:p w14:paraId="3D066C91" w14:textId="0D1245D7" w:rsidR="002321CF" w:rsidRPr="009D5D77" w:rsidRDefault="002321CF" w:rsidP="005B4E95">
      <w:pPr>
        <w:ind w:left="720"/>
        <w:jc w:val="both"/>
      </w:pPr>
      <w:r w:rsidRPr="009D5D77">
        <w:t xml:space="preserve">– Przełamywanie rutyny i stawianie sobie choćby małych wyzwań zmusza mózg do adaptacji, a przez to wspomaga jego </w:t>
      </w:r>
      <w:proofErr w:type="spellStart"/>
      <w:r w:rsidRPr="009D5D77">
        <w:t>neuroplastyczność</w:t>
      </w:r>
      <w:proofErr w:type="spellEnd"/>
      <w:r w:rsidRPr="009D5D77">
        <w:t xml:space="preserve">. Próbowanie nowych rzeczy, w tym aktywności sportowych, dowiadywanie się czegoś nowego, odwiedzanie </w:t>
      </w:r>
      <w:r w:rsidR="00E326EA">
        <w:t xml:space="preserve">nieznanych wcześniej </w:t>
      </w:r>
      <w:r w:rsidRPr="009D5D77">
        <w:t xml:space="preserve">miejsc stymuluje nasz mózg na co dzień, przeciwdziała jego ‘zasiedzeniu się’ – mówi </w:t>
      </w:r>
      <w:r w:rsidRPr="009D5D77">
        <w:rPr>
          <w:b/>
          <w:bCs/>
        </w:rPr>
        <w:t xml:space="preserve">Mateusz Majchrzak, psychoterapeuta poznawczo-behawioralny, ekspert </w:t>
      </w:r>
      <w:proofErr w:type="spellStart"/>
      <w:r w:rsidRPr="009D5D77">
        <w:rPr>
          <w:b/>
          <w:bCs/>
        </w:rPr>
        <w:t>MultiSport</w:t>
      </w:r>
      <w:proofErr w:type="spellEnd"/>
      <w:r w:rsidRPr="009D5D77">
        <w:t>.</w:t>
      </w:r>
    </w:p>
    <w:p w14:paraId="1350BB6F" w14:textId="2D031B33" w:rsidR="002321CF" w:rsidRPr="009D5D77" w:rsidRDefault="00E326EA" w:rsidP="002321CF">
      <w:pPr>
        <w:jc w:val="both"/>
      </w:pPr>
      <w:r>
        <w:t>D</w:t>
      </w:r>
      <w:r w:rsidR="002321CF" w:rsidRPr="009D5D77">
        <w:t>odaje, że warto potraktować spróbowanie nowej aktywności jako „eksperyment behawioralny”, który polega na konfrontacji przewidywań z rzeczywistością i pozwala lepiej poznać własne preferencje.</w:t>
      </w:r>
    </w:p>
    <w:p w14:paraId="4B7733E8" w14:textId="4179A908" w:rsidR="00BA29F7" w:rsidRPr="009D5D77" w:rsidRDefault="00BA29F7" w:rsidP="002321CF">
      <w:pPr>
        <w:pStyle w:val="Akapitzlist"/>
        <w:numPr>
          <w:ilvl w:val="0"/>
          <w:numId w:val="2"/>
        </w:numPr>
        <w:jc w:val="both"/>
        <w:rPr>
          <w:color w:val="000000" w:themeColor="text1"/>
        </w:rPr>
      </w:pPr>
      <w:r w:rsidRPr="009D5D77">
        <w:rPr>
          <w:color w:val="000000" w:themeColor="text1"/>
        </w:rPr>
        <w:t>Spisujemy swoje oczekiwania – czyli „co się stanie jak coś zrobię”, a potem konfrontujemy to z rzeczywistością. Na przykład ktoś wstydzi się pójść na zajęcia fitness z koleżankami z pracy, bo uważa, że będzie niezręcznie – ok zapisujemy te przewidywania. Ale też potem od razu notujemy jak faktycznie było. Jak się czuł w trakcie? A dzień później? Takie eksperymenty są bardzo dobre w wyrabianiu sobie nowych przekonań albo przełamywaniu starych. To w realnym życiu dowiadujemy się jak naprawdę funkcjonujemy w danej sytuacji, ciężko to „obmyśleć</w:t>
      </w:r>
      <w:r w:rsidR="009D5D77" w:rsidRPr="009D5D77">
        <w:rPr>
          <w:color w:val="000000" w:themeColor="text1"/>
        </w:rPr>
        <w:t>”</w:t>
      </w:r>
      <w:r w:rsidRPr="009D5D77">
        <w:rPr>
          <w:color w:val="000000" w:themeColor="text1"/>
        </w:rPr>
        <w:t xml:space="preserve"> siedząc na kanapie. Skąd mamy wiedzieć co lubimy bardziej, a co mniej skoro nie spróbowaliśmy? – </w:t>
      </w:r>
      <w:r w:rsidR="00E326EA">
        <w:rPr>
          <w:color w:val="000000" w:themeColor="text1"/>
        </w:rPr>
        <w:t>podsumowuje</w:t>
      </w:r>
      <w:r w:rsidRPr="009D5D77">
        <w:rPr>
          <w:color w:val="000000" w:themeColor="text1"/>
        </w:rPr>
        <w:t xml:space="preserve"> </w:t>
      </w:r>
      <w:r w:rsidRPr="009D5D77">
        <w:rPr>
          <w:b/>
          <w:bCs/>
          <w:color w:val="000000" w:themeColor="text1"/>
        </w:rPr>
        <w:t>Mateusz Majchrzak</w:t>
      </w:r>
      <w:r w:rsidRPr="009D5D77">
        <w:rPr>
          <w:color w:val="000000" w:themeColor="text1"/>
        </w:rPr>
        <w:t xml:space="preserve">. </w:t>
      </w:r>
    </w:p>
    <w:p w14:paraId="09F965AE" w14:textId="43F74DE9" w:rsidR="0003129C" w:rsidRPr="007A2338" w:rsidRDefault="007A2338" w:rsidP="0056235C">
      <w:pPr>
        <w:spacing w:line="257" w:lineRule="auto"/>
        <w:contextualSpacing/>
        <w:jc w:val="both"/>
      </w:pPr>
      <w:r>
        <w:t xml:space="preserve">Pierwszy komunikat wokół badania </w:t>
      </w:r>
      <w:proofErr w:type="spellStart"/>
      <w:r>
        <w:t>MultiSport</w:t>
      </w:r>
      <w:proofErr w:type="spellEnd"/>
      <w:r>
        <w:t xml:space="preserve"> Index 2025 jest dostępny pod linkiem:</w:t>
      </w:r>
      <w:r w:rsidRPr="007A2338">
        <w:t xml:space="preserve"> https://biuroprasowe.benefitsystems.pl/427695-bezruch-polakow-cichy-alarm-powaznego-problemu</w:t>
      </w:r>
      <w:r>
        <w:t>.</w:t>
      </w:r>
    </w:p>
    <w:p w14:paraId="35D065E6" w14:textId="77777777" w:rsidR="007A2338" w:rsidRDefault="007A2338" w:rsidP="0056235C">
      <w:pPr>
        <w:spacing w:line="257" w:lineRule="auto"/>
        <w:contextualSpacing/>
        <w:jc w:val="both"/>
        <w:rPr>
          <w:b/>
          <w:bCs/>
        </w:rPr>
      </w:pPr>
    </w:p>
    <w:p w14:paraId="56105B1F" w14:textId="1F6C889C" w:rsidR="0056235C" w:rsidRPr="0003129C" w:rsidRDefault="0056235C" w:rsidP="0003129C">
      <w:pPr>
        <w:contextualSpacing/>
        <w:rPr>
          <w:b/>
          <w:bCs/>
        </w:rPr>
      </w:pPr>
      <w:r>
        <w:rPr>
          <w:b/>
          <w:bCs/>
          <w:sz w:val="18"/>
          <w:szCs w:val="18"/>
        </w:rPr>
        <w:t>O</w:t>
      </w:r>
      <w:r w:rsidR="0003129C">
        <w:rPr>
          <w:b/>
          <w:bCs/>
          <w:sz w:val="18"/>
          <w:szCs w:val="18"/>
        </w:rPr>
        <w:t xml:space="preserve"> </w:t>
      </w:r>
      <w:r w:rsidRPr="00923537">
        <w:rPr>
          <w:b/>
          <w:bCs/>
          <w:sz w:val="18"/>
          <w:szCs w:val="18"/>
        </w:rPr>
        <w:t xml:space="preserve">badaniu: </w:t>
      </w:r>
    </w:p>
    <w:p w14:paraId="4C84A64D" w14:textId="77777777" w:rsidR="0056235C" w:rsidRDefault="0056235C" w:rsidP="0056235C">
      <w:pPr>
        <w:spacing w:line="257" w:lineRule="auto"/>
        <w:contextualSpacing/>
        <w:jc w:val="both"/>
        <w:rPr>
          <w:sz w:val="18"/>
          <w:szCs w:val="18"/>
        </w:rPr>
      </w:pPr>
      <w:r w:rsidRPr="002620CF">
        <w:rPr>
          <w:sz w:val="18"/>
          <w:szCs w:val="18"/>
        </w:rPr>
        <w:t xml:space="preserve">Badanie na zlecenie marki </w:t>
      </w:r>
      <w:proofErr w:type="spellStart"/>
      <w:r w:rsidRPr="002620CF">
        <w:rPr>
          <w:sz w:val="18"/>
          <w:szCs w:val="18"/>
        </w:rPr>
        <w:t>MultiSport</w:t>
      </w:r>
      <w:proofErr w:type="spellEnd"/>
      <w:r w:rsidRPr="002620CF">
        <w:rPr>
          <w:sz w:val="18"/>
          <w:szCs w:val="18"/>
        </w:rPr>
        <w:t xml:space="preserve"> przeprowadzone zostało na reprezentatywnej losowej próbie 1 400 Polaków w wieku 18+. Badanie przeprowadzono z wykorzystaniem techniki wywiadu telefonicznego wspomaganego komputerowo (CATI). Pomiar realizowano przy współpracy  z agencją </w:t>
      </w:r>
      <w:proofErr w:type="spellStart"/>
      <w:r w:rsidRPr="002620CF">
        <w:rPr>
          <w:sz w:val="18"/>
          <w:szCs w:val="18"/>
        </w:rPr>
        <w:t>Minds</w:t>
      </w:r>
      <w:proofErr w:type="spellEnd"/>
      <w:r w:rsidRPr="002620CF">
        <w:rPr>
          <w:sz w:val="18"/>
          <w:szCs w:val="18"/>
        </w:rPr>
        <w:t xml:space="preserve"> &amp; </w:t>
      </w:r>
      <w:proofErr w:type="spellStart"/>
      <w:r w:rsidRPr="002620CF">
        <w:rPr>
          <w:sz w:val="18"/>
          <w:szCs w:val="18"/>
        </w:rPr>
        <w:t>Roses</w:t>
      </w:r>
      <w:proofErr w:type="spellEnd"/>
      <w:r w:rsidRPr="002620CF">
        <w:rPr>
          <w:sz w:val="18"/>
          <w:szCs w:val="18"/>
        </w:rPr>
        <w:t xml:space="preserve"> w dniach 25 lipca – 1 sierpnia 2025 roku.</w:t>
      </w:r>
    </w:p>
    <w:p w14:paraId="30A7FEE8" w14:textId="77777777" w:rsidR="0056235C" w:rsidRPr="002620CF" w:rsidRDefault="0056235C" w:rsidP="0056235C">
      <w:pPr>
        <w:spacing w:line="257" w:lineRule="auto"/>
        <w:contextualSpacing/>
        <w:jc w:val="both"/>
        <w:rPr>
          <w:sz w:val="18"/>
          <w:szCs w:val="18"/>
        </w:rPr>
      </w:pPr>
    </w:p>
    <w:p w14:paraId="5283E998" w14:textId="6CFE727F" w:rsidR="00184A54" w:rsidRPr="0056235C" w:rsidRDefault="00C738B6" w:rsidP="0056235C">
      <w:pPr>
        <w:contextualSpacing/>
        <w:rPr>
          <w:sz w:val="18"/>
          <w:szCs w:val="18"/>
        </w:rPr>
      </w:pPr>
      <w:r w:rsidRPr="009D5D77">
        <w:rPr>
          <w:b/>
          <w:sz w:val="20"/>
          <w:szCs w:val="20"/>
        </w:rPr>
        <w:t xml:space="preserve">Kontakt dla mediów: </w:t>
      </w:r>
    </w:p>
    <w:p w14:paraId="29A55FAF" w14:textId="77777777" w:rsidR="00184A54" w:rsidRPr="009D5D77" w:rsidRDefault="00C738B6">
      <w:pPr>
        <w:pBdr>
          <w:bottom w:val="single" w:sz="6" w:space="1" w:color="000000"/>
        </w:pBdr>
        <w:contextualSpacing/>
        <w:jc w:val="both"/>
        <w:rPr>
          <w:sz w:val="20"/>
          <w:szCs w:val="20"/>
        </w:rPr>
      </w:pPr>
      <w:r w:rsidRPr="009D5D77">
        <w:rPr>
          <w:sz w:val="20"/>
          <w:szCs w:val="20"/>
        </w:rPr>
        <w:t xml:space="preserve">Olga Skarżyńska, e-mail: </w:t>
      </w:r>
      <w:hyperlink r:id="rId9">
        <w:r w:rsidR="00184A54" w:rsidRPr="009D5D77">
          <w:rPr>
            <w:color w:val="1155CC"/>
            <w:sz w:val="20"/>
            <w:szCs w:val="20"/>
            <w:u w:val="single"/>
          </w:rPr>
          <w:t>olga.skarzynska@linkleaders.pl</w:t>
        </w:r>
      </w:hyperlink>
      <w:r w:rsidRPr="009D5D77">
        <w:rPr>
          <w:sz w:val="20"/>
          <w:szCs w:val="20"/>
        </w:rPr>
        <w:t>, tel. 510 382 420</w:t>
      </w:r>
    </w:p>
    <w:p w14:paraId="6F941841" w14:textId="07435122" w:rsidR="00184A54" w:rsidRDefault="00C738B6">
      <w:pPr>
        <w:pBdr>
          <w:bottom w:val="single" w:sz="6" w:space="1" w:color="000000"/>
        </w:pBdr>
        <w:contextualSpacing/>
        <w:jc w:val="both"/>
        <w:rPr>
          <w:sz w:val="20"/>
          <w:szCs w:val="20"/>
        </w:rPr>
      </w:pPr>
      <w:r w:rsidRPr="009D5D77">
        <w:rPr>
          <w:sz w:val="20"/>
          <w:szCs w:val="20"/>
        </w:rPr>
        <w:lastRenderedPageBreak/>
        <w:t xml:space="preserve">Barbara Jastrzębska, e-mail: </w:t>
      </w:r>
      <w:hyperlink r:id="rId10">
        <w:r w:rsidR="00184A54" w:rsidRPr="009D5D77">
          <w:rPr>
            <w:color w:val="1155CC"/>
            <w:sz w:val="20"/>
            <w:szCs w:val="20"/>
            <w:u w:val="single"/>
          </w:rPr>
          <w:t>barbara.jastrzebska@benefitsystems.pl</w:t>
        </w:r>
      </w:hyperlink>
      <w:r w:rsidRPr="009D5D77">
        <w:rPr>
          <w:sz w:val="20"/>
          <w:szCs w:val="20"/>
        </w:rPr>
        <w:t>, tel. 539 677</w:t>
      </w:r>
      <w:r w:rsidR="007A2338">
        <w:rPr>
          <w:sz w:val="20"/>
          <w:szCs w:val="20"/>
        </w:rPr>
        <w:t> </w:t>
      </w:r>
      <w:r w:rsidRPr="009D5D77">
        <w:rPr>
          <w:sz w:val="20"/>
          <w:szCs w:val="20"/>
        </w:rPr>
        <w:t>460</w:t>
      </w:r>
    </w:p>
    <w:p w14:paraId="657F65EF" w14:textId="77777777" w:rsidR="007A2338" w:rsidRDefault="007A2338">
      <w:pPr>
        <w:pBdr>
          <w:bottom w:val="single" w:sz="6" w:space="1" w:color="000000"/>
        </w:pBdr>
        <w:contextualSpacing/>
        <w:jc w:val="both"/>
        <w:rPr>
          <w:sz w:val="20"/>
          <w:szCs w:val="20"/>
        </w:rPr>
      </w:pPr>
    </w:p>
    <w:p w14:paraId="696FFA11" w14:textId="77777777" w:rsidR="007A2338" w:rsidRPr="009D5D77" w:rsidRDefault="007A2338">
      <w:pPr>
        <w:pBdr>
          <w:bottom w:val="single" w:sz="6" w:space="1" w:color="000000"/>
        </w:pBdr>
        <w:contextualSpacing/>
        <w:jc w:val="both"/>
        <w:rPr>
          <w:sz w:val="20"/>
          <w:szCs w:val="20"/>
        </w:rPr>
      </w:pPr>
    </w:p>
    <w:p w14:paraId="1C2FA525" w14:textId="77777777" w:rsidR="0001529D" w:rsidRPr="00207F44" w:rsidRDefault="0001529D" w:rsidP="0001529D">
      <w:pPr>
        <w:jc w:val="both"/>
        <w:rPr>
          <w:sz w:val="18"/>
          <w:szCs w:val="18"/>
        </w:rPr>
      </w:pPr>
      <w:r w:rsidRPr="00207F44">
        <w:rPr>
          <w:sz w:val="18"/>
          <w:szCs w:val="18"/>
        </w:rPr>
        <w:t xml:space="preserve">Benefit Systems działa na polskim rynku od ponad dwóch dekad i należy do liderów w dostarczaniu benefitów pozapłacowych, które wspierają dobrostan pracowników. Spółka jest twórcą Programu </w:t>
      </w:r>
      <w:proofErr w:type="spellStart"/>
      <w:r w:rsidRPr="00207F44">
        <w:rPr>
          <w:sz w:val="18"/>
          <w:szCs w:val="18"/>
        </w:rPr>
        <w:t>MultiSport</w:t>
      </w:r>
      <w:proofErr w:type="spellEnd"/>
      <w:r w:rsidRPr="00207F44">
        <w:rPr>
          <w:sz w:val="18"/>
          <w:szCs w:val="18"/>
        </w:rPr>
        <w:t xml:space="preserve">, który umożliwia podejmowanie aktywności fizycznej w obiektach sportowych w całym kraju. W portfolio Benefit Systems jest także platforma </w:t>
      </w:r>
      <w:proofErr w:type="spellStart"/>
      <w:r w:rsidRPr="00207F44">
        <w:rPr>
          <w:sz w:val="18"/>
          <w:szCs w:val="18"/>
        </w:rPr>
        <w:t>kafeteryjna</w:t>
      </w:r>
      <w:proofErr w:type="spellEnd"/>
      <w:r w:rsidRPr="00207F44">
        <w:rPr>
          <w:sz w:val="18"/>
          <w:szCs w:val="18"/>
        </w:rPr>
        <w:t xml:space="preserve"> </w:t>
      </w:r>
      <w:proofErr w:type="spellStart"/>
      <w:r w:rsidRPr="00207F44">
        <w:rPr>
          <w:sz w:val="18"/>
          <w:szCs w:val="18"/>
        </w:rPr>
        <w:t>MyBenefit</w:t>
      </w:r>
      <w:proofErr w:type="spellEnd"/>
      <w:r w:rsidRPr="00207F44">
        <w:rPr>
          <w:sz w:val="18"/>
          <w:szCs w:val="18"/>
        </w:rPr>
        <w:t xml:space="preserve"> oraz program </w:t>
      </w:r>
      <w:proofErr w:type="spellStart"/>
      <w:r w:rsidRPr="00207F44">
        <w:rPr>
          <w:sz w:val="18"/>
          <w:szCs w:val="18"/>
        </w:rPr>
        <w:t>wellbeingowy</w:t>
      </w:r>
      <w:proofErr w:type="spellEnd"/>
      <w:r w:rsidRPr="00207F44">
        <w:rPr>
          <w:sz w:val="18"/>
          <w:szCs w:val="18"/>
        </w:rPr>
        <w:t xml:space="preserve"> </w:t>
      </w:r>
      <w:proofErr w:type="spellStart"/>
      <w:r w:rsidRPr="00207F44">
        <w:rPr>
          <w:sz w:val="18"/>
          <w:szCs w:val="18"/>
        </w:rPr>
        <w:t>Multi.Life</w:t>
      </w:r>
      <w:proofErr w:type="spellEnd"/>
      <w:r w:rsidRPr="00207F44">
        <w:rPr>
          <w:sz w:val="18"/>
          <w:szCs w:val="18"/>
        </w:rPr>
        <w:t>. Od kilku lat oferta sportowa Spółki jest rozwijana na rynkach zagranicznych</w:t>
      </w:r>
      <w:r>
        <w:rPr>
          <w:sz w:val="18"/>
          <w:szCs w:val="18"/>
        </w:rPr>
        <w:t xml:space="preserve"> - </w:t>
      </w:r>
      <w:r w:rsidRPr="00207F44">
        <w:rPr>
          <w:sz w:val="18"/>
          <w:szCs w:val="18"/>
        </w:rPr>
        <w:t xml:space="preserve">w Czechach, na Słowacji, w Bułgarii, Chorwacji i Turcji. Grupa Benefit Systems jest także operatorem klubów fitness na sześciu rynkach (w Polsce odpowiada m.in. za sieci: Fabryka Formy, </w:t>
      </w:r>
      <w:proofErr w:type="spellStart"/>
      <w:r w:rsidRPr="00207F44">
        <w:rPr>
          <w:sz w:val="18"/>
          <w:szCs w:val="18"/>
        </w:rPr>
        <w:t>FitFabric</w:t>
      </w:r>
      <w:proofErr w:type="spellEnd"/>
      <w:r w:rsidRPr="00207F44">
        <w:rPr>
          <w:sz w:val="18"/>
          <w:szCs w:val="18"/>
        </w:rPr>
        <w:t xml:space="preserve">, Fitness </w:t>
      </w:r>
      <w:proofErr w:type="spellStart"/>
      <w:r w:rsidRPr="00207F44">
        <w:rPr>
          <w:sz w:val="18"/>
          <w:szCs w:val="18"/>
        </w:rPr>
        <w:t>Academy</w:t>
      </w:r>
      <w:proofErr w:type="spellEnd"/>
      <w:r w:rsidRPr="00207F44">
        <w:rPr>
          <w:sz w:val="18"/>
          <w:szCs w:val="18"/>
        </w:rPr>
        <w:t xml:space="preserve">, My Fitness Place, Total Fitness i </w:t>
      </w:r>
      <w:proofErr w:type="spellStart"/>
      <w:r w:rsidRPr="00207F44">
        <w:rPr>
          <w:sz w:val="18"/>
          <w:szCs w:val="18"/>
        </w:rPr>
        <w:t>Zdrofit</w:t>
      </w:r>
      <w:proofErr w:type="spellEnd"/>
      <w:r w:rsidRPr="00207F44">
        <w:rPr>
          <w:sz w:val="18"/>
          <w:szCs w:val="18"/>
        </w:rPr>
        <w:t xml:space="preserve">). Ważnym obszarem działań Benefit Systems jest promowanie aktywnego stylu życia na każdym jego etapie, dlatego Spółka realizuje inicjatywy wspierające aktywność fizyczną dzieci, dorosłych oraz seniorów. Cele te realizowane są m.in. przez Fundację </w:t>
      </w:r>
      <w:proofErr w:type="spellStart"/>
      <w:r w:rsidRPr="00207F44">
        <w:rPr>
          <w:sz w:val="18"/>
          <w:szCs w:val="18"/>
        </w:rPr>
        <w:t>MultiSport</w:t>
      </w:r>
      <w:proofErr w:type="spellEnd"/>
      <w:r w:rsidRPr="00207F44">
        <w:rPr>
          <w:sz w:val="18"/>
          <w:szCs w:val="18"/>
        </w:rPr>
        <w:t xml:space="preserve">. Od 2018 roku Benefit Systems jest częścią globalnej inicjatywy B </w:t>
      </w:r>
      <w:proofErr w:type="spellStart"/>
      <w:r w:rsidRPr="00207F44">
        <w:rPr>
          <w:sz w:val="18"/>
          <w:szCs w:val="18"/>
        </w:rPr>
        <w:t>Corp</w:t>
      </w:r>
      <w:proofErr w:type="spellEnd"/>
      <w:r w:rsidRPr="00207F44">
        <w:rPr>
          <w:sz w:val="18"/>
          <w:szCs w:val="18"/>
        </w:rPr>
        <w:t xml:space="preserve">, zrzeszającej spółki działające i angażujące się w rozwiązywanie najważniejszych problemów społecznych. Więcej informacji o firmie można znaleźć na </w:t>
      </w:r>
      <w:hyperlink r:id="rId11" w:tgtFrame="_blank" w:tooltip="https://www.benefitsystems.pl/" w:history="1">
        <w:r w:rsidRPr="00207F44">
          <w:rPr>
            <w:rStyle w:val="Hipercze"/>
            <w:sz w:val="18"/>
            <w:szCs w:val="18"/>
          </w:rPr>
          <w:t>benefitsystems.pl</w:t>
        </w:r>
      </w:hyperlink>
      <w:r w:rsidRPr="00207F44">
        <w:rPr>
          <w:sz w:val="18"/>
          <w:szCs w:val="18"/>
        </w:rPr>
        <w:t>.</w:t>
      </w:r>
    </w:p>
    <w:p w14:paraId="1F73773E" w14:textId="427EF952" w:rsidR="00184A54" w:rsidRPr="009D5D77" w:rsidRDefault="00184A54" w:rsidP="0001529D">
      <w:pPr>
        <w:tabs>
          <w:tab w:val="left" w:pos="6045"/>
        </w:tabs>
      </w:pPr>
    </w:p>
    <w:sectPr w:rsidR="00184A54" w:rsidRPr="009D5D77">
      <w:headerReference w:type="even" r:id="rId12"/>
      <w:headerReference w:type="default" r:id="rId13"/>
      <w:footerReference w:type="even" r:id="rId14"/>
      <w:footerReference w:type="default" r:id="rId15"/>
      <w:headerReference w:type="first" r:id="rId16"/>
      <w:footerReference w:type="first" r:id="rId17"/>
      <w:pgSz w:w="11906" w:h="16838"/>
      <w:pgMar w:top="567" w:right="991" w:bottom="1417" w:left="993" w:header="708" w:footer="283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3743" w14:textId="77777777" w:rsidR="003207E5" w:rsidRDefault="003207E5">
      <w:pPr>
        <w:spacing w:after="0" w:line="240" w:lineRule="auto"/>
      </w:pPr>
      <w:r>
        <w:separator/>
      </w:r>
    </w:p>
  </w:endnote>
  <w:endnote w:type="continuationSeparator" w:id="0">
    <w:p w14:paraId="22213805" w14:textId="77777777" w:rsidR="003207E5" w:rsidRDefault="0032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Sailec Light">
    <w:altName w:val="Calibri"/>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0DD0"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B825" w14:textId="77777777" w:rsidR="00184A54" w:rsidRDefault="00C738B6">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1" locked="0" layoutInCell="1" hidden="0" allowOverlap="1" wp14:anchorId="163B43D1" wp14:editId="7AA5658A">
          <wp:simplePos x="0" y="0"/>
          <wp:positionH relativeFrom="column">
            <wp:posOffset>-440054</wp:posOffset>
          </wp:positionH>
          <wp:positionV relativeFrom="paragraph">
            <wp:posOffset>0</wp:posOffset>
          </wp:positionV>
          <wp:extent cx="7168515" cy="169291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68515" cy="1692910"/>
                  </a:xfrm>
                  <a:prstGeom prst="rect">
                    <a:avLst/>
                  </a:prstGeom>
                  <a:ln/>
                </pic:spPr>
              </pic:pic>
            </a:graphicData>
          </a:graphic>
        </wp:anchor>
      </w:drawing>
    </w:r>
    <w:r>
      <w:rPr>
        <w:noProof/>
      </w:rPr>
      <mc:AlternateContent>
        <mc:Choice Requires="wps">
          <w:drawing>
            <wp:anchor distT="0" distB="0" distL="0" distR="0" simplePos="0" relativeHeight="251659264" behindDoc="1" locked="0" layoutInCell="1" hidden="0" allowOverlap="1" wp14:anchorId="36355D50" wp14:editId="38499B68">
              <wp:simplePos x="0" y="0"/>
              <wp:positionH relativeFrom="column">
                <wp:posOffset>-101599</wp:posOffset>
              </wp:positionH>
              <wp:positionV relativeFrom="paragraph">
                <wp:posOffset>9664700</wp:posOffset>
              </wp:positionV>
              <wp:extent cx="1307465" cy="256540"/>
              <wp:effectExtent l="0" t="0" r="0" b="0"/>
              <wp:wrapNone/>
              <wp:docPr id="7" name="Prostokąt 7"/>
              <wp:cNvGraphicFramePr/>
              <a:graphic xmlns:a="http://schemas.openxmlformats.org/drawingml/2006/main">
                <a:graphicData uri="http://schemas.microsoft.com/office/word/2010/wordprocessingShape">
                  <wps:wsp>
                    <wps:cNvSpPr/>
                    <wps:spPr>
                      <a:xfrm>
                        <a:off x="4697030" y="3656493"/>
                        <a:ext cx="1297940" cy="247015"/>
                      </a:xfrm>
                      <a:prstGeom prst="rect">
                        <a:avLst/>
                      </a:prstGeom>
                      <a:noFill/>
                      <a:ln>
                        <a:noFill/>
                      </a:ln>
                    </wps:spPr>
                    <wps:txbx>
                      <w:txbxContent>
                        <w:p w14:paraId="57435D5D" w14:textId="77777777" w:rsidR="00184A54" w:rsidRDefault="00C738B6">
                          <w:pPr>
                            <w:spacing w:before="100" w:after="0" w:line="180" w:lineRule="auto"/>
                            <w:ind w:left="20"/>
                            <w:textDirection w:val="btLr"/>
                          </w:pPr>
                          <w:r>
                            <w:rPr>
                              <w:color w:val="343738"/>
                              <w:sz w:val="14"/>
                            </w:rPr>
                            <w:t>Benefit Systems S.A.</w:t>
                          </w:r>
                          <w:r>
                            <w:rPr>
                              <w:color w:val="343738"/>
                              <w:sz w:val="14"/>
                            </w:rPr>
                            <w:br/>
                            <w:t>plac Europejski 2, 00-844 Warszawa</w:t>
                          </w:r>
                        </w:p>
                      </w:txbxContent>
                    </wps:txbx>
                    <wps:bodyPr spcFirstLastPara="1" wrap="square" lIns="0" tIns="0" rIns="0" bIns="0" anchor="t" anchorCtr="0">
                      <a:noAutofit/>
                    </wps:bodyPr>
                  </wps:wsp>
                </a:graphicData>
              </a:graphic>
            </wp:anchor>
          </w:drawing>
        </mc:Choice>
        <mc:Fallback>
          <w:pict>
            <v:rect w14:anchorId="36355D50" id="Prostokąt 7" o:spid="_x0000_s1026" style="position:absolute;margin-left:-8pt;margin-top:761pt;width:102.95pt;height:20.2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" filled="f" stroked="f">
              <v:textbox inset="0,0,0,0">
                <w:txbxContent>
                  <w:p w14:paraId="57435D5D" w14:textId="77777777" w:rsidR="00184A54" w:rsidRDefault="00C738B6">
                    <w:pPr>
                      <w:spacing w:before="100" w:after="0" w:line="180" w:lineRule="auto"/>
                      <w:ind w:left="20"/>
                      <w:textDirection w:val="btLr"/>
                    </w:pPr>
                    <w:r>
                      <w:rPr>
                        <w:color w:val="343738"/>
                        <w:sz w:val="14"/>
                      </w:rPr>
                      <w:t>Benefit Systems S.A.</w:t>
                    </w:r>
                    <w:r>
                      <w:rPr>
                        <w:color w:val="343738"/>
                        <w:sz w:val="14"/>
                      </w:rPr>
                      <w:br/>
                      <w:t>plac Europejski 2, 00-844 Warszawa</w:t>
                    </w:r>
                  </w:p>
                </w:txbxContent>
              </v:textbox>
            </v:rect>
          </w:pict>
        </mc:Fallback>
      </mc:AlternateContent>
    </w:r>
    <w:r>
      <w:rPr>
        <w:noProof/>
      </w:rPr>
      <mc:AlternateContent>
        <mc:Choice Requires="wps">
          <w:drawing>
            <wp:anchor distT="0" distB="0" distL="0" distR="0" simplePos="0" relativeHeight="251660288" behindDoc="1" locked="0" layoutInCell="1" hidden="0" allowOverlap="1" wp14:anchorId="7ADBBA59" wp14:editId="5A88D2CE">
              <wp:simplePos x="0" y="0"/>
              <wp:positionH relativeFrom="column">
                <wp:posOffset>1524000</wp:posOffset>
              </wp:positionH>
              <wp:positionV relativeFrom="paragraph">
                <wp:posOffset>9664700</wp:posOffset>
              </wp:positionV>
              <wp:extent cx="1333500" cy="256540"/>
              <wp:effectExtent l="0" t="0" r="0" b="0"/>
              <wp:wrapNone/>
              <wp:docPr id="5" name="Prostokąt 5"/>
              <wp:cNvGraphicFramePr/>
              <a:graphic xmlns:a="http://schemas.openxmlformats.org/drawingml/2006/main">
                <a:graphicData uri="http://schemas.microsoft.com/office/word/2010/wordprocessingShape">
                  <wps:wsp>
                    <wps:cNvSpPr/>
                    <wps:spPr>
                      <a:xfrm>
                        <a:off x="4684013" y="3656493"/>
                        <a:ext cx="1323975" cy="247015"/>
                      </a:xfrm>
                      <a:prstGeom prst="rect">
                        <a:avLst/>
                      </a:prstGeom>
                      <a:noFill/>
                      <a:ln>
                        <a:noFill/>
                      </a:ln>
                    </wps:spPr>
                    <wps:txbx>
                      <w:txbxContent>
                        <w:p w14:paraId="11C6E457" w14:textId="77777777" w:rsidR="00184A54" w:rsidRDefault="00C738B6">
                          <w:pPr>
                            <w:spacing w:before="100" w:after="0" w:line="180" w:lineRule="auto"/>
                            <w:ind w:left="20"/>
                            <w:textDirection w:val="btLr"/>
                          </w:pPr>
                          <w:r>
                            <w:rPr>
                              <w:color w:val="343738"/>
                              <w:sz w:val="14"/>
                            </w:rPr>
                            <w:t>infolinia: 22 242 42 42</w:t>
                          </w:r>
                          <w:r>
                            <w:rPr>
                              <w:color w:val="343738"/>
                              <w:sz w:val="14"/>
                            </w:rPr>
                            <w:br/>
                            <w:t>email: infolinia@benefitsystems.pl</w:t>
                          </w:r>
                        </w:p>
                      </w:txbxContent>
                    </wps:txbx>
                    <wps:bodyPr spcFirstLastPara="1" wrap="square" lIns="0" tIns="0" rIns="0" bIns="0" anchor="t" anchorCtr="0">
                      <a:noAutofit/>
                    </wps:bodyPr>
                  </wps:wsp>
                </a:graphicData>
              </a:graphic>
            </wp:anchor>
          </w:drawing>
        </mc:Choice>
        <mc:Fallback>
          <w:pict>
            <v:rect w14:anchorId="7ADBBA59" id="Prostokąt 5" o:spid="_x0000_s1027" style="position:absolute;margin-left:120pt;margin-top:761pt;width:105pt;height:20.2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" filled="f" stroked="f">
              <v:textbox inset="0,0,0,0">
                <w:txbxContent>
                  <w:p w14:paraId="11C6E457" w14:textId="77777777" w:rsidR="00184A54" w:rsidRDefault="00C738B6">
                    <w:pPr>
                      <w:spacing w:before="100" w:after="0" w:line="180" w:lineRule="auto"/>
                      <w:ind w:left="20"/>
                      <w:textDirection w:val="btLr"/>
                    </w:pPr>
                    <w:r>
                      <w:rPr>
                        <w:color w:val="343738"/>
                        <w:sz w:val="14"/>
                      </w:rPr>
                      <w:t>infolinia: 22 242 42 42</w:t>
                    </w:r>
                    <w:r>
                      <w:rPr>
                        <w:color w:val="343738"/>
                        <w:sz w:val="14"/>
                      </w:rPr>
                      <w:br/>
                      <w:t>email: infolinia@benefitsystems.pl</w:t>
                    </w:r>
                  </w:p>
                </w:txbxContent>
              </v:textbox>
            </v:rect>
          </w:pict>
        </mc:Fallback>
      </mc:AlternateContent>
    </w:r>
    <w:r>
      <w:rPr>
        <w:noProof/>
      </w:rPr>
      <mc:AlternateContent>
        <mc:Choice Requires="wps">
          <w:drawing>
            <wp:anchor distT="0" distB="0" distL="0" distR="0" simplePos="0" relativeHeight="251661312" behindDoc="1" locked="0" layoutInCell="1" hidden="0" allowOverlap="1" wp14:anchorId="4E0C0705" wp14:editId="3E763105">
              <wp:simplePos x="0" y="0"/>
              <wp:positionH relativeFrom="column">
                <wp:posOffset>3086100</wp:posOffset>
              </wp:positionH>
              <wp:positionV relativeFrom="paragraph">
                <wp:posOffset>9652000</wp:posOffset>
              </wp:positionV>
              <wp:extent cx="3533775" cy="381000"/>
              <wp:effectExtent l="0" t="0" r="0" b="0"/>
              <wp:wrapNone/>
              <wp:docPr id="6" name="Prostokąt 6"/>
              <wp:cNvGraphicFramePr/>
              <a:graphic xmlns:a="http://schemas.openxmlformats.org/drawingml/2006/main">
                <a:graphicData uri="http://schemas.microsoft.com/office/word/2010/wordprocessingShape">
                  <wps:wsp>
                    <wps:cNvSpPr/>
                    <wps:spPr>
                      <a:xfrm>
                        <a:off x="3583875" y="3594263"/>
                        <a:ext cx="3524250" cy="371475"/>
                      </a:xfrm>
                      <a:prstGeom prst="rect">
                        <a:avLst/>
                      </a:prstGeom>
                      <a:noFill/>
                      <a:ln>
                        <a:noFill/>
                      </a:ln>
                    </wps:spPr>
                    <wps:txbx>
                      <w:txbxContent>
                        <w:p w14:paraId="2FC0641A" w14:textId="77777777" w:rsidR="00184A54" w:rsidRDefault="00C738B6">
                          <w:pPr>
                            <w:spacing w:before="100" w:after="0" w:line="180" w:lineRule="auto"/>
                            <w:ind w:left="20" w:right="-6"/>
                            <w:textDirection w:val="btLr"/>
                          </w:pPr>
                          <w:r>
                            <w:rPr>
                              <w:color w:val="343738"/>
                              <w:sz w:val="14"/>
                            </w:rPr>
                            <w:t>Benefit Systems S.A., plac Europejski 2, 00-844 Warszawa, Sąd Rejonowy dla m.st. Warszawy, XIII Wydział Gospodarczy Krajowego Rejestru Sądowego, KRS: 0000370919, NIP: 8361676510, BDO: 000558784, Kapitał zakładowy: 3.275.742,00 PLN, wpłacony w całości</w:t>
                          </w:r>
                        </w:p>
                        <w:p w14:paraId="02CCF624" w14:textId="77777777" w:rsidR="00184A54" w:rsidRDefault="00184A54">
                          <w:pPr>
                            <w:spacing w:before="100" w:after="0" w:line="180" w:lineRule="auto"/>
                            <w:ind w:left="20" w:right="-6"/>
                            <w:textDirection w:val="btLr"/>
                          </w:pPr>
                        </w:p>
                      </w:txbxContent>
                    </wps:txbx>
                    <wps:bodyPr spcFirstLastPara="1" wrap="square" lIns="0" tIns="0" rIns="0" bIns="0" anchor="t" anchorCtr="0">
                      <a:noAutofit/>
                    </wps:bodyPr>
                  </wps:wsp>
                </a:graphicData>
              </a:graphic>
            </wp:anchor>
          </w:drawing>
        </mc:Choice>
        <mc:Fallback>
          <w:pict>
            <v:rect w14:anchorId="4E0C0705" id="Prostokąt 6" o:spid="_x0000_s1028" style="position:absolute;margin-left:243pt;margin-top:760pt;width:278.25pt;height:30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" filled="f" stroked="f">
              <v:textbox inset="0,0,0,0">
                <w:txbxContent>
                  <w:p w14:paraId="2FC0641A" w14:textId="77777777" w:rsidR="00184A54" w:rsidRDefault="00C738B6">
                    <w:pPr>
                      <w:spacing w:before="100" w:after="0" w:line="180" w:lineRule="auto"/>
                      <w:ind w:left="20" w:right="-6"/>
                      <w:textDirection w:val="btLr"/>
                    </w:pPr>
                    <w:r>
                      <w:rPr>
                        <w:color w:val="343738"/>
                        <w:sz w:val="14"/>
                      </w:rPr>
                      <w:t>Benefit Systems S.A., plac Europejski 2, 00-844 Warszawa, Sąd Rejonowy dla m.st. Warszawy, XIII Wydział Gospodarczy Krajowego Rejestru Sądowego, KRS: 0000370919, NIP: 8361676510, BDO: 000558784, Kapitał zakładowy: 3.275.742,00 PLN, wpłacony w całości</w:t>
                    </w:r>
                  </w:p>
                  <w:p w14:paraId="02CCF624" w14:textId="77777777" w:rsidR="00184A54" w:rsidRDefault="00184A54">
                    <w:pPr>
                      <w:spacing w:before="100" w:after="0" w:line="180" w:lineRule="auto"/>
                      <w:ind w:left="20" w:right="-6"/>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BD67"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0DA4" w14:textId="77777777" w:rsidR="003207E5" w:rsidRDefault="003207E5">
      <w:pPr>
        <w:spacing w:after="0" w:line="240" w:lineRule="auto"/>
      </w:pPr>
      <w:r>
        <w:separator/>
      </w:r>
    </w:p>
  </w:footnote>
  <w:footnote w:type="continuationSeparator" w:id="0">
    <w:p w14:paraId="63410F15" w14:textId="77777777" w:rsidR="003207E5" w:rsidRDefault="003207E5">
      <w:pPr>
        <w:spacing w:after="0" w:line="240" w:lineRule="auto"/>
      </w:pPr>
      <w:r>
        <w:continuationSeparator/>
      </w:r>
    </w:p>
  </w:footnote>
  <w:footnote w:id="1">
    <w:p w14:paraId="180C7D7C" w14:textId="31C73375" w:rsidR="002321CF" w:rsidRPr="002321CF" w:rsidRDefault="002321CF">
      <w:pPr>
        <w:pStyle w:val="Tekstprzypisudolnego"/>
        <w:rPr>
          <w:lang w:val="pl-PL"/>
        </w:rPr>
      </w:pPr>
      <w:r>
        <w:rPr>
          <w:rStyle w:val="Odwoanieprzypisudolnego"/>
        </w:rPr>
        <w:footnoteRef/>
      </w:r>
      <w:r>
        <w:t xml:space="preserve"> </w:t>
      </w:r>
      <w:hyperlink r:id="rId1" w:history="1">
        <w:r w:rsidRPr="00CB3594">
          <w:rPr>
            <w:rStyle w:val="Hipercze"/>
          </w:rPr>
          <w:t>https://pmc.ncbi.nlm.nih.gov/articles/PMC7593334/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2D91"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7DBF"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2537"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9A5"/>
    <w:multiLevelType w:val="hybridMultilevel"/>
    <w:tmpl w:val="474A7848"/>
    <w:lvl w:ilvl="0" w:tplc="614AB2B4">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1573D25"/>
    <w:multiLevelType w:val="hybridMultilevel"/>
    <w:tmpl w:val="B4A49BB0"/>
    <w:lvl w:ilvl="0" w:tplc="EE362AA0">
      <w:numFmt w:val="bullet"/>
      <w:lvlText w:val="-"/>
      <w:lvlJc w:val="left"/>
      <w:pPr>
        <w:ind w:left="720" w:hanging="360"/>
      </w:pPr>
      <w:rPr>
        <w:rFonts w:ascii="Calibri" w:eastAsia="Calibri" w:hAnsi="Calibri" w:cs="Calibri"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83759805">
    <w:abstractNumId w:val="0"/>
  </w:num>
  <w:num w:numId="2" w16cid:durableId="2135362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54"/>
    <w:rsid w:val="0001529D"/>
    <w:rsid w:val="0003129C"/>
    <w:rsid w:val="000314F4"/>
    <w:rsid w:val="00037EB0"/>
    <w:rsid w:val="00062D87"/>
    <w:rsid w:val="000A716B"/>
    <w:rsid w:val="000C502E"/>
    <w:rsid w:val="000C6C9B"/>
    <w:rsid w:val="000E1382"/>
    <w:rsid w:val="000F185C"/>
    <w:rsid w:val="000F626E"/>
    <w:rsid w:val="00133A86"/>
    <w:rsid w:val="00167723"/>
    <w:rsid w:val="00184A54"/>
    <w:rsid w:val="001B3F2B"/>
    <w:rsid w:val="001D193D"/>
    <w:rsid w:val="00205943"/>
    <w:rsid w:val="00214925"/>
    <w:rsid w:val="002316E3"/>
    <w:rsid w:val="002321CF"/>
    <w:rsid w:val="002365AF"/>
    <w:rsid w:val="0024611E"/>
    <w:rsid w:val="00276F16"/>
    <w:rsid w:val="002F4CDB"/>
    <w:rsid w:val="00301BEE"/>
    <w:rsid w:val="00312337"/>
    <w:rsid w:val="00317416"/>
    <w:rsid w:val="003207E5"/>
    <w:rsid w:val="00323091"/>
    <w:rsid w:val="004070E3"/>
    <w:rsid w:val="0042122C"/>
    <w:rsid w:val="0045019B"/>
    <w:rsid w:val="004645F7"/>
    <w:rsid w:val="004849EB"/>
    <w:rsid w:val="004953AC"/>
    <w:rsid w:val="004B179E"/>
    <w:rsid w:val="0051021E"/>
    <w:rsid w:val="00535962"/>
    <w:rsid w:val="005439DA"/>
    <w:rsid w:val="0056235C"/>
    <w:rsid w:val="00564059"/>
    <w:rsid w:val="00583945"/>
    <w:rsid w:val="005A55BF"/>
    <w:rsid w:val="005B4E95"/>
    <w:rsid w:val="005F5449"/>
    <w:rsid w:val="005F5CE7"/>
    <w:rsid w:val="00653BE6"/>
    <w:rsid w:val="006F7B81"/>
    <w:rsid w:val="00716379"/>
    <w:rsid w:val="00724348"/>
    <w:rsid w:val="007307AD"/>
    <w:rsid w:val="00734831"/>
    <w:rsid w:val="007577AE"/>
    <w:rsid w:val="00771AE0"/>
    <w:rsid w:val="007764C6"/>
    <w:rsid w:val="00790EE6"/>
    <w:rsid w:val="007A2338"/>
    <w:rsid w:val="007C5F2C"/>
    <w:rsid w:val="007E68B1"/>
    <w:rsid w:val="007F0091"/>
    <w:rsid w:val="00806F7D"/>
    <w:rsid w:val="00857993"/>
    <w:rsid w:val="00917BE1"/>
    <w:rsid w:val="009229EB"/>
    <w:rsid w:val="009322CF"/>
    <w:rsid w:val="009B214B"/>
    <w:rsid w:val="009B3C9D"/>
    <w:rsid w:val="009C36D7"/>
    <w:rsid w:val="009C7499"/>
    <w:rsid w:val="009D5079"/>
    <w:rsid w:val="009D5D77"/>
    <w:rsid w:val="00A1701F"/>
    <w:rsid w:val="00A5531F"/>
    <w:rsid w:val="00A66977"/>
    <w:rsid w:val="00A72895"/>
    <w:rsid w:val="00A74F9A"/>
    <w:rsid w:val="00AD2C82"/>
    <w:rsid w:val="00AD59BA"/>
    <w:rsid w:val="00AF1606"/>
    <w:rsid w:val="00B027D4"/>
    <w:rsid w:val="00B068D9"/>
    <w:rsid w:val="00B912E9"/>
    <w:rsid w:val="00BA29F7"/>
    <w:rsid w:val="00BB2627"/>
    <w:rsid w:val="00BD3347"/>
    <w:rsid w:val="00BF1BFD"/>
    <w:rsid w:val="00C14E83"/>
    <w:rsid w:val="00C27044"/>
    <w:rsid w:val="00C35040"/>
    <w:rsid w:val="00C37F0D"/>
    <w:rsid w:val="00C400BB"/>
    <w:rsid w:val="00C738B6"/>
    <w:rsid w:val="00CA6A2C"/>
    <w:rsid w:val="00CA739E"/>
    <w:rsid w:val="00CC31A5"/>
    <w:rsid w:val="00CC3E2D"/>
    <w:rsid w:val="00D62C9E"/>
    <w:rsid w:val="00D660A1"/>
    <w:rsid w:val="00D6668D"/>
    <w:rsid w:val="00DB056D"/>
    <w:rsid w:val="00DF2081"/>
    <w:rsid w:val="00DF7F5C"/>
    <w:rsid w:val="00E075E4"/>
    <w:rsid w:val="00E326EA"/>
    <w:rsid w:val="00E523B5"/>
    <w:rsid w:val="00E917DD"/>
    <w:rsid w:val="00EB079D"/>
    <w:rsid w:val="00EB6450"/>
    <w:rsid w:val="00F11774"/>
    <w:rsid w:val="00F16270"/>
    <w:rsid w:val="00F40B99"/>
    <w:rsid w:val="00FA07FC"/>
    <w:rsid w:val="00FB1B2F"/>
    <w:rsid w:val="00FB30DC"/>
    <w:rsid w:val="00FD5224"/>
    <w:rsid w:val="00FF2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4614"/>
  <w15:docId w15:val="{253C0B6E-950C-40C9-9EA3-F8CABB78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elkaMS1">
    <w:name w:val="Tabelka MS1"/>
    <w:basedOn w:val="Standardowy"/>
    <w:next w:val="Tabela-Siatka"/>
    <w:uiPriority w:val="39"/>
    <w:rsid w:val="00645791"/>
    <w:pPr>
      <w:spacing w:after="0" w:line="240" w:lineRule="auto"/>
      <w:jc w:val="right"/>
    </w:pPr>
    <w:rPr>
      <w:rFonts w:ascii="Roboto Light" w:hAnsi="Roboto Light"/>
      <w:sz w:val="18"/>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left w:w="170" w:type="dxa"/>
        <w:bottom w:w="28" w:type="dxa"/>
        <w:right w:w="170" w:type="dxa"/>
      </w:tblCellMar>
    </w:tblPr>
    <w:tcPr>
      <w:shd w:val="clear" w:color="auto" w:fill="FFFFFF"/>
      <w:vAlign w:val="center"/>
    </w:tcPr>
    <w:tblStylePr w:type="firstRow">
      <w:pPr>
        <w:wordWrap/>
        <w:spacing w:beforeLines="0" w:before="0" w:beforeAutospacing="0" w:afterLines="0" w:after="0" w:afterAutospacing="0" w:line="240" w:lineRule="auto"/>
        <w:contextualSpacing w:val="0"/>
        <w:mirrorIndents w:val="0"/>
        <w:jc w:val="right"/>
      </w:pPr>
      <w:rPr>
        <w:rFonts w:ascii="Roboto" w:hAnsi="Roboto"/>
        <w:b/>
        <w:color w:val="FFFFFF" w:themeColor="background1"/>
        <w:sz w:val="18"/>
      </w:rPr>
      <w:tblPr>
        <w:tblCellMar>
          <w:top w:w="170" w:type="dxa"/>
          <w:left w:w="170" w:type="dxa"/>
          <w:bottom w:w="170" w:type="dxa"/>
          <w:right w:w="170" w:type="dxa"/>
        </w:tblCellMar>
      </w:tblPr>
      <w:tcPr>
        <w:shd w:val="clear" w:color="auto" w:fill="3642AE"/>
        <w:vAlign w:val="top"/>
      </w:tcPr>
    </w:tblStylePr>
    <w:tblStylePr w:type="lastRow">
      <w:tblPr/>
      <w:tcPr>
        <w:shd w:val="clear" w:color="auto" w:fill="F2F2F2"/>
      </w:tcPr>
    </w:tblStylePr>
    <w:tblStylePr w:type="firstCol">
      <w:pPr>
        <w:jc w:val="left"/>
      </w:pPr>
      <w:tblPr/>
      <w:tcPr>
        <w:shd w:val="clear" w:color="auto" w:fill="F2F2F2"/>
      </w:tcPr>
    </w:tblStylePr>
  </w:style>
  <w:style w:type="table" w:styleId="Tabela-Siatka">
    <w:name w:val="Table Grid"/>
    <w:basedOn w:val="Standardowy"/>
    <w:uiPriority w:val="39"/>
    <w:rsid w:val="00D26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link w:val="NagwekZnak"/>
    <w:uiPriority w:val="99"/>
    <w:unhideWhenUsed/>
    <w:rsid w:val="00B07F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7FB9"/>
  </w:style>
  <w:style w:type="paragraph" w:styleId="Stopka">
    <w:name w:val="footer"/>
    <w:link w:val="StopkaZnak"/>
    <w:uiPriority w:val="99"/>
    <w:unhideWhenUsed/>
    <w:rsid w:val="00B07F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7FB9"/>
  </w:style>
  <w:style w:type="paragraph" w:styleId="NormalnyWeb">
    <w:name w:val="Normal (Web)"/>
    <w:uiPriority w:val="99"/>
    <w:semiHidden/>
    <w:unhideWhenUsed/>
    <w:rsid w:val="00B07FB9"/>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
    <w:name w:val="Body Text"/>
    <w:link w:val="TekstpodstawowyZnak"/>
    <w:uiPriority w:val="1"/>
    <w:qFormat/>
    <w:rsid w:val="000E21DB"/>
    <w:pPr>
      <w:widowControl w:val="0"/>
      <w:autoSpaceDE w:val="0"/>
      <w:autoSpaceDN w:val="0"/>
      <w:spacing w:before="4" w:after="0" w:line="240" w:lineRule="auto"/>
      <w:ind w:left="20"/>
    </w:pPr>
    <w:rPr>
      <w:rFonts w:ascii="Sailec Light" w:eastAsia="Sailec Light" w:hAnsi="Sailec Light" w:cs="Sailec Light"/>
      <w:sz w:val="12"/>
      <w:szCs w:val="12"/>
      <w:lang w:val="en-US"/>
    </w:rPr>
  </w:style>
  <w:style w:type="character" w:customStyle="1" w:styleId="TekstpodstawowyZnak">
    <w:name w:val="Tekst podstawowy Znak"/>
    <w:basedOn w:val="Domylnaczcionkaakapitu"/>
    <w:link w:val="Tekstpodstawowy"/>
    <w:uiPriority w:val="1"/>
    <w:rsid w:val="000E21DB"/>
    <w:rPr>
      <w:rFonts w:ascii="Sailec Light" w:eastAsia="Sailec Light" w:hAnsi="Sailec Light" w:cs="Sailec Light"/>
      <w:sz w:val="12"/>
      <w:szCs w:val="12"/>
      <w:lang w:val="en-U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Poprawka">
    <w:name w:val="Revision"/>
    <w:hidden/>
    <w:uiPriority w:val="99"/>
    <w:semiHidden/>
    <w:rsid w:val="00DF7F5C"/>
    <w:pPr>
      <w:spacing w:after="0" w:line="240" w:lineRule="auto"/>
    </w:pPr>
  </w:style>
  <w:style w:type="character" w:styleId="Odwoaniedokomentarza">
    <w:name w:val="annotation reference"/>
    <w:basedOn w:val="Domylnaczcionkaakapitu"/>
    <w:uiPriority w:val="99"/>
    <w:semiHidden/>
    <w:unhideWhenUsed/>
    <w:rsid w:val="00DF7F5C"/>
    <w:rPr>
      <w:sz w:val="16"/>
      <w:szCs w:val="16"/>
    </w:rPr>
  </w:style>
  <w:style w:type="paragraph" w:styleId="Tekstkomentarza">
    <w:name w:val="annotation text"/>
    <w:basedOn w:val="Normalny"/>
    <w:link w:val="TekstkomentarzaZnak"/>
    <w:uiPriority w:val="99"/>
    <w:unhideWhenUsed/>
    <w:rsid w:val="00DF7F5C"/>
    <w:pPr>
      <w:spacing w:line="240" w:lineRule="auto"/>
    </w:pPr>
    <w:rPr>
      <w:sz w:val="20"/>
      <w:szCs w:val="20"/>
    </w:rPr>
  </w:style>
  <w:style w:type="character" w:customStyle="1" w:styleId="TekstkomentarzaZnak">
    <w:name w:val="Tekst komentarza Znak"/>
    <w:basedOn w:val="Domylnaczcionkaakapitu"/>
    <w:link w:val="Tekstkomentarza"/>
    <w:uiPriority w:val="99"/>
    <w:rsid w:val="00DF7F5C"/>
    <w:rPr>
      <w:sz w:val="20"/>
      <w:szCs w:val="20"/>
    </w:rPr>
  </w:style>
  <w:style w:type="paragraph" w:styleId="Tematkomentarza">
    <w:name w:val="annotation subject"/>
    <w:basedOn w:val="Tekstkomentarza"/>
    <w:next w:val="Tekstkomentarza"/>
    <w:link w:val="TematkomentarzaZnak"/>
    <w:uiPriority w:val="99"/>
    <w:semiHidden/>
    <w:unhideWhenUsed/>
    <w:rsid w:val="00DF7F5C"/>
    <w:rPr>
      <w:b/>
      <w:bCs/>
    </w:rPr>
  </w:style>
  <w:style w:type="character" w:customStyle="1" w:styleId="TematkomentarzaZnak">
    <w:name w:val="Temat komentarza Znak"/>
    <w:basedOn w:val="TekstkomentarzaZnak"/>
    <w:link w:val="Tematkomentarza"/>
    <w:uiPriority w:val="99"/>
    <w:semiHidden/>
    <w:rsid w:val="00DF7F5C"/>
    <w:rPr>
      <w:b/>
      <w:bCs/>
      <w:sz w:val="20"/>
      <w:szCs w:val="20"/>
    </w:rPr>
  </w:style>
  <w:style w:type="paragraph" w:styleId="Akapitzlist">
    <w:name w:val="List Paragraph"/>
    <w:basedOn w:val="Normalny"/>
    <w:uiPriority w:val="34"/>
    <w:qFormat/>
    <w:rsid w:val="00133A86"/>
    <w:pPr>
      <w:ind w:left="720"/>
      <w:contextualSpacing/>
    </w:pPr>
  </w:style>
  <w:style w:type="paragraph" w:styleId="Tekstprzypisudolnego">
    <w:name w:val="footnote text"/>
    <w:basedOn w:val="Normalny"/>
    <w:link w:val="TekstprzypisudolnegoZnak"/>
    <w:uiPriority w:val="99"/>
    <w:semiHidden/>
    <w:unhideWhenUsed/>
    <w:rsid w:val="00B912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12E9"/>
    <w:rPr>
      <w:sz w:val="20"/>
      <w:szCs w:val="20"/>
    </w:rPr>
  </w:style>
  <w:style w:type="character" w:styleId="Odwoanieprzypisudolnego">
    <w:name w:val="footnote reference"/>
    <w:basedOn w:val="Domylnaczcionkaakapitu"/>
    <w:uiPriority w:val="99"/>
    <w:semiHidden/>
    <w:unhideWhenUsed/>
    <w:rsid w:val="00B912E9"/>
    <w:rPr>
      <w:vertAlign w:val="superscript"/>
    </w:rPr>
  </w:style>
  <w:style w:type="character" w:styleId="Hipercze">
    <w:name w:val="Hyperlink"/>
    <w:basedOn w:val="Domylnaczcionkaakapitu"/>
    <w:uiPriority w:val="99"/>
    <w:unhideWhenUsed/>
    <w:rsid w:val="00B912E9"/>
    <w:rPr>
      <w:color w:val="0563C1" w:themeColor="hyperlink"/>
      <w:u w:val="single"/>
    </w:rPr>
  </w:style>
  <w:style w:type="character" w:styleId="Nierozpoznanawzmianka">
    <w:name w:val="Unresolved Mention"/>
    <w:basedOn w:val="Domylnaczcionkaakapitu"/>
    <w:uiPriority w:val="99"/>
    <w:semiHidden/>
    <w:unhideWhenUsed/>
    <w:rsid w:val="00B91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940633">
      <w:bodyDiv w:val="1"/>
      <w:marLeft w:val="0"/>
      <w:marRight w:val="0"/>
      <w:marTop w:val="0"/>
      <w:marBottom w:val="0"/>
      <w:divBdr>
        <w:top w:val="none" w:sz="0" w:space="0" w:color="auto"/>
        <w:left w:val="none" w:sz="0" w:space="0" w:color="auto"/>
        <w:bottom w:val="none" w:sz="0" w:space="0" w:color="auto"/>
        <w:right w:val="none" w:sz="0" w:space="0" w:color="auto"/>
      </w:divBdr>
    </w:div>
    <w:div w:id="1041783668">
      <w:bodyDiv w:val="1"/>
      <w:marLeft w:val="0"/>
      <w:marRight w:val="0"/>
      <w:marTop w:val="0"/>
      <w:marBottom w:val="0"/>
      <w:divBdr>
        <w:top w:val="none" w:sz="0" w:space="0" w:color="auto"/>
        <w:left w:val="none" w:sz="0" w:space="0" w:color="auto"/>
        <w:bottom w:val="none" w:sz="0" w:space="0" w:color="auto"/>
        <w:right w:val="none" w:sz="0" w:space="0" w:color="auto"/>
      </w:divBdr>
    </w:div>
    <w:div w:id="1090086224">
      <w:bodyDiv w:val="1"/>
      <w:marLeft w:val="0"/>
      <w:marRight w:val="0"/>
      <w:marTop w:val="0"/>
      <w:marBottom w:val="0"/>
      <w:divBdr>
        <w:top w:val="none" w:sz="0" w:space="0" w:color="auto"/>
        <w:left w:val="none" w:sz="0" w:space="0" w:color="auto"/>
        <w:bottom w:val="none" w:sz="0" w:space="0" w:color="auto"/>
        <w:right w:val="none" w:sz="0" w:space="0" w:color="auto"/>
      </w:divBdr>
    </w:div>
    <w:div w:id="1355615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enefitsystems.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arbara.jastrzebska@benefitsystems.p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olga.skarzynska@linkleaders.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pmc.ncbi.nlm.nih.gov/articles/PMC759333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ZCakCNX3Q/zbQy4aYZd0W1REsw==">CgMxLjA4AHIhMXpFQUY4eWZDR2MtZ1JpdEN3bmgzUmNRN0hyODRod1pk</go:docsCustomData>
</go:gDocsCustomXmlDataStorage>
</file>

<file path=customXml/itemProps1.xml><?xml version="1.0" encoding="utf-8"?>
<ds:datastoreItem xmlns:ds="http://schemas.openxmlformats.org/officeDocument/2006/customXml" ds:itemID="{9BB40F53-2818-423F-962D-75AD268B012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6907</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Skarżyńska</dc:creator>
  <cp:lastModifiedBy>Barbara Jastrzębska</cp:lastModifiedBy>
  <cp:revision>2</cp:revision>
  <cp:lastPrinted>2025-09-17T13:52:00Z</cp:lastPrinted>
  <dcterms:created xsi:type="dcterms:W3CDTF">2025-10-13T18:50:00Z</dcterms:created>
  <dcterms:modified xsi:type="dcterms:W3CDTF">2025-10-13T18:50:00Z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0x010100BA3CB277FAB55C4E987258CE7B9DA16B</vt:lpwstr>
  </property>
  <property fmtid="{D5CDD505-2E9C-101B-9397-08002B2CF9AE}" pid="3" name="_dlc_DocIdItemGuid">
    <vt:lpwstr>977985bc-fc91-44ea-bddb-982e360f3faa</vt:lpwstr>
  </property>
</Properties>
</file>