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077F" w14:textId="317ACA80" w:rsidR="00435A8C" w:rsidRDefault="00C70174" w:rsidP="00C70174">
      <w:pPr>
        <w:jc w:val="center"/>
      </w:pPr>
      <w:r>
        <w:rPr>
          <w:noProof/>
        </w:rPr>
        <w:drawing>
          <wp:inline distT="0" distB="0" distL="0" distR="0" wp14:anchorId="6056A393" wp14:editId="76CE1923">
            <wp:extent cx="2307600" cy="518400"/>
            <wp:effectExtent l="0" t="0" r="0" b="0"/>
            <wp:docPr id="803244017" name="Picture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539"/>
                    <a:stretch/>
                  </pic:blipFill>
                  <pic:spPr bwMode="auto">
                    <a:xfrm>
                      <a:off x="0" y="0"/>
                      <a:ext cx="23076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66D7D" w14:textId="77777777" w:rsidR="00890FF2" w:rsidRDefault="00890FF2" w:rsidP="00E46E4F">
      <w:pPr>
        <w:jc w:val="right"/>
        <w:rPr>
          <w:rFonts w:ascii="Century Gothic" w:hAnsi="Century Gothic"/>
          <w:b/>
          <w:bCs/>
          <w:color w:val="BFBFBF" w:themeColor="background1" w:themeShade="BF"/>
        </w:rPr>
      </w:pPr>
    </w:p>
    <w:p w14:paraId="7CC6177A" w14:textId="760F2334" w:rsidR="00E46E4F" w:rsidRPr="005A5490" w:rsidRDefault="00E46E4F" w:rsidP="00E46E4F">
      <w:pPr>
        <w:jc w:val="right"/>
        <w:rPr>
          <w:rFonts w:ascii="Century Gothic" w:hAnsi="Century Gothic"/>
          <w:b/>
          <w:bCs/>
          <w:color w:val="BFBFBF" w:themeColor="background1" w:themeShade="BF"/>
        </w:rPr>
      </w:pPr>
      <w:r w:rsidRPr="005A5490">
        <w:rPr>
          <w:rFonts w:ascii="Century Gothic" w:hAnsi="Century Gothic"/>
          <w:b/>
          <w:bCs/>
          <w:color w:val="BFBFBF" w:themeColor="background1" w:themeShade="BF"/>
        </w:rPr>
        <w:t>COMUN</w:t>
      </w:r>
      <w:r w:rsidR="00AC158D">
        <w:rPr>
          <w:rFonts w:ascii="Century Gothic" w:hAnsi="Century Gothic"/>
          <w:b/>
          <w:bCs/>
          <w:color w:val="BFBFBF" w:themeColor="background1" w:themeShade="BF"/>
        </w:rPr>
        <w:t>IC</w:t>
      </w:r>
      <w:r w:rsidRPr="005A5490">
        <w:rPr>
          <w:rFonts w:ascii="Century Gothic" w:hAnsi="Century Gothic"/>
          <w:b/>
          <w:bCs/>
          <w:color w:val="BFBFBF" w:themeColor="background1" w:themeShade="BF"/>
        </w:rPr>
        <w:t>ADO DE IMPRENSA</w:t>
      </w:r>
    </w:p>
    <w:p w14:paraId="4F3D7FA0" w14:textId="77777777" w:rsidR="004912F0" w:rsidRPr="004912F0" w:rsidRDefault="004912F0" w:rsidP="00590A65">
      <w:pPr>
        <w:pStyle w:val="NormalWeb"/>
        <w:spacing w:before="0" w:beforeAutospacing="0" w:after="0" w:afterAutospacing="0"/>
        <w:jc w:val="center"/>
        <w:rPr>
          <w:rFonts w:ascii="Century Gothic" w:eastAsiaTheme="minorHAnsi" w:hAnsi="Century Gothic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384EB883" w14:textId="0739F984" w:rsidR="009450DB" w:rsidRPr="001D3BBC" w:rsidRDefault="009450DB" w:rsidP="00590A65">
      <w:pPr>
        <w:pStyle w:val="NormalWeb"/>
        <w:spacing w:before="0" w:beforeAutospacing="0" w:after="0" w:afterAutospacing="0"/>
        <w:jc w:val="center"/>
        <w:rPr>
          <w:rFonts w:ascii="Century Gothic" w:eastAsiaTheme="minorHAnsi" w:hAnsi="Century Gothic" w:cstheme="minorBidi"/>
          <w:b/>
          <w:bCs/>
          <w:kern w:val="2"/>
          <w:sz w:val="36"/>
          <w:szCs w:val="36"/>
          <w:lang w:eastAsia="en-US"/>
          <w14:ligatures w14:val="standardContextual"/>
        </w:rPr>
      </w:pPr>
      <w:r w:rsidRPr="001D3BBC">
        <w:rPr>
          <w:rFonts w:ascii="Century Gothic" w:eastAsiaTheme="minorHAnsi" w:hAnsi="Century Gothic" w:cstheme="minorBidi"/>
          <w:b/>
          <w:bCs/>
          <w:kern w:val="2"/>
          <w:sz w:val="36"/>
          <w:szCs w:val="36"/>
          <w:lang w:eastAsia="en-US"/>
          <w14:ligatures w14:val="standardContextual"/>
        </w:rPr>
        <w:t>Saúde Mental: docentes da Universidade Europeia participam em manual sobre</w:t>
      </w:r>
      <w:r w:rsidR="000F7C6E">
        <w:rPr>
          <w:rFonts w:ascii="Century Gothic" w:eastAsiaTheme="minorHAnsi" w:hAnsi="Century Gothic" w:cstheme="minorBidi"/>
          <w:b/>
          <w:bCs/>
          <w:kern w:val="2"/>
          <w:sz w:val="36"/>
          <w:szCs w:val="36"/>
          <w:lang w:eastAsia="en-US"/>
          <w14:ligatures w14:val="standardContextual"/>
        </w:rPr>
        <w:t xml:space="preserve"> </w:t>
      </w:r>
      <w:r w:rsidRPr="001D3BBC">
        <w:rPr>
          <w:rFonts w:ascii="Century Gothic" w:eastAsiaTheme="minorHAnsi" w:hAnsi="Century Gothic" w:cstheme="minorBidi"/>
          <w:b/>
          <w:bCs/>
          <w:kern w:val="2"/>
          <w:sz w:val="36"/>
          <w:szCs w:val="36"/>
          <w:lang w:eastAsia="en-US"/>
          <w14:ligatures w14:val="standardContextual"/>
        </w:rPr>
        <w:t>dependências do século XXI</w:t>
      </w:r>
    </w:p>
    <w:p w14:paraId="04F0E4A5" w14:textId="77777777" w:rsidR="0092458A" w:rsidRDefault="0092458A" w:rsidP="00D25832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</w:rPr>
      </w:pPr>
    </w:p>
    <w:p w14:paraId="733D2D8D" w14:textId="7E43AA80" w:rsidR="0005064E" w:rsidRDefault="0005064E" w:rsidP="00D25832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</w:rPr>
      </w:pPr>
      <w:r w:rsidRPr="0005064E">
        <w:rPr>
          <w:rFonts w:ascii="Century Gothic" w:hAnsi="Century Gothic"/>
          <w:b/>
          <w:bCs/>
        </w:rPr>
        <w:t>“Dependências – Manual de Intervenção Psicológica” reúne contributos de vários docentes da Universidade Europeia e apresenta uma abordagem inovadora e multidisciplinar sobre um dos maiores desafios da saúde mental.</w:t>
      </w:r>
    </w:p>
    <w:p w14:paraId="1D72A109" w14:textId="0660C864" w:rsidR="00B7428F" w:rsidRPr="00B7428F" w:rsidRDefault="00B7428F" w:rsidP="00B7428F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457B62C" w14:textId="3A181E02" w:rsidR="0005064E" w:rsidRPr="0005064E" w:rsidRDefault="0005064E" w:rsidP="0005064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D75832E" w14:textId="4A43FE7B" w:rsidR="00CF0387" w:rsidRDefault="00774BF8" w:rsidP="0005064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B7428F">
        <w:rPr>
          <w:rFonts w:ascii="Century Gothic" w:hAnsi="Century Gothic"/>
        </w:rPr>
        <w:drawing>
          <wp:anchor distT="0" distB="0" distL="114300" distR="114300" simplePos="0" relativeHeight="251658240" behindDoc="0" locked="0" layoutInCell="1" allowOverlap="1" wp14:anchorId="4BB5EDDA" wp14:editId="2D8680A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05915" cy="2305050"/>
            <wp:effectExtent l="0" t="0" r="0" b="0"/>
            <wp:wrapSquare wrapText="bothSides"/>
            <wp:docPr id="182458487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64E" w:rsidRPr="0005064E">
        <w:rPr>
          <w:rFonts w:ascii="Century Gothic" w:hAnsi="Century Gothic"/>
        </w:rPr>
        <w:t xml:space="preserve">A Universidade Europeia volta a afirmar o seu compromisso com a produção científica e a promoção de conhecimento relevante para a sociedade, através da colaboração de vários dos seus docentes na elaboração do novo livro </w:t>
      </w:r>
      <w:r w:rsidR="0005064E" w:rsidRPr="0005064E">
        <w:rPr>
          <w:rFonts w:ascii="Century Gothic" w:hAnsi="Century Gothic"/>
          <w:i/>
          <w:iCs/>
        </w:rPr>
        <w:t>Dependências – Manual de Intervenção Psicológica</w:t>
      </w:r>
      <w:r w:rsidR="0005064E" w:rsidRPr="0005064E">
        <w:rPr>
          <w:rFonts w:ascii="Century Gothic" w:hAnsi="Century Gothic"/>
        </w:rPr>
        <w:t xml:space="preserve">. </w:t>
      </w:r>
    </w:p>
    <w:p w14:paraId="2FBEF0EC" w14:textId="77777777" w:rsidR="00CF0387" w:rsidRDefault="00CF0387" w:rsidP="0005064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0D096FF0" w14:textId="1166A0E5" w:rsidR="0005064E" w:rsidRDefault="0005064E" w:rsidP="0005064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05064E">
        <w:rPr>
          <w:rFonts w:ascii="Century Gothic" w:hAnsi="Century Gothic"/>
        </w:rPr>
        <w:t xml:space="preserve">A obra, recentemente lançada pela editora </w:t>
      </w:r>
      <w:proofErr w:type="spellStart"/>
      <w:r w:rsidRPr="0005064E">
        <w:rPr>
          <w:rFonts w:ascii="Century Gothic" w:hAnsi="Century Gothic"/>
        </w:rPr>
        <w:t>Pactor</w:t>
      </w:r>
      <w:proofErr w:type="spellEnd"/>
      <w:r w:rsidRPr="0005064E">
        <w:rPr>
          <w:rFonts w:ascii="Century Gothic" w:hAnsi="Century Gothic"/>
        </w:rPr>
        <w:t>, propõe uma visão abrangente e atualizada sobre as dependências químicas e comportamentais, destacando a importância de uma intervenção baseada na evidência científica e centrada na pessoa.</w:t>
      </w:r>
      <w:r w:rsidR="00C26FFF">
        <w:rPr>
          <w:rFonts w:ascii="Century Gothic" w:hAnsi="Century Gothic"/>
        </w:rPr>
        <w:t xml:space="preserve"> </w:t>
      </w:r>
      <w:r w:rsidR="00C26FFF" w:rsidRPr="00C26FFF">
        <w:rPr>
          <w:rFonts w:ascii="Century Gothic" w:hAnsi="Century Gothic"/>
        </w:rPr>
        <w:t>Num contexto em que emergem novas formas de adição associadas à tecnologia, ao consumo e ao estilo de vida, o manual analisa as dependências do século XXI e os desafios que colocam aos profissionais de saúde mental.</w:t>
      </w:r>
    </w:p>
    <w:p w14:paraId="0A3B2C70" w14:textId="77777777" w:rsidR="0005064E" w:rsidRPr="0005064E" w:rsidRDefault="0005064E" w:rsidP="0005064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3E180B73" w14:textId="77777777" w:rsidR="0005064E" w:rsidRDefault="0005064E" w:rsidP="0005064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05064E">
        <w:rPr>
          <w:rFonts w:ascii="Century Gothic" w:hAnsi="Century Gothic"/>
        </w:rPr>
        <w:t xml:space="preserve">O manual, coordenado por </w:t>
      </w:r>
      <w:r w:rsidRPr="0005064E">
        <w:rPr>
          <w:rFonts w:ascii="Century Gothic" w:hAnsi="Century Gothic"/>
          <w:b/>
          <w:bCs/>
        </w:rPr>
        <w:t>Mauro Paulino</w:t>
      </w:r>
      <w:r w:rsidRPr="0005064E">
        <w:rPr>
          <w:rFonts w:ascii="Century Gothic" w:hAnsi="Century Gothic"/>
        </w:rPr>
        <w:t xml:space="preserve">, docente da Universidade Europeia e diretor do </w:t>
      </w:r>
      <w:proofErr w:type="spellStart"/>
      <w:r w:rsidRPr="0005064E">
        <w:rPr>
          <w:rFonts w:ascii="Century Gothic" w:hAnsi="Century Gothic"/>
        </w:rPr>
        <w:t>Mind</w:t>
      </w:r>
      <w:proofErr w:type="spellEnd"/>
      <w:r w:rsidRPr="0005064E">
        <w:rPr>
          <w:rFonts w:ascii="Century Gothic" w:hAnsi="Century Gothic"/>
        </w:rPr>
        <w:t xml:space="preserve"> | Instituto de Psicologia Clínica e Forense, e por </w:t>
      </w:r>
      <w:r w:rsidRPr="0005064E">
        <w:rPr>
          <w:rFonts w:ascii="Century Gothic" w:hAnsi="Century Gothic"/>
          <w:b/>
          <w:bCs/>
        </w:rPr>
        <w:t>Margarida Ferraz</w:t>
      </w:r>
      <w:r w:rsidRPr="0005064E">
        <w:rPr>
          <w:rFonts w:ascii="Century Gothic" w:hAnsi="Century Gothic"/>
        </w:rPr>
        <w:t xml:space="preserve">, também docente da Pós-Graduação em Psicologia Forense da Universidade Europeia, conta ainda com a participação dos professores </w:t>
      </w:r>
      <w:r w:rsidRPr="0005064E">
        <w:rPr>
          <w:rFonts w:ascii="Century Gothic" w:hAnsi="Century Gothic"/>
          <w:b/>
          <w:bCs/>
        </w:rPr>
        <w:t>Dulce Pires</w:t>
      </w:r>
      <w:r w:rsidRPr="0005064E">
        <w:rPr>
          <w:rFonts w:ascii="Century Gothic" w:hAnsi="Century Gothic"/>
        </w:rPr>
        <w:t xml:space="preserve"> e </w:t>
      </w:r>
      <w:r w:rsidRPr="0005064E">
        <w:rPr>
          <w:rFonts w:ascii="Century Gothic" w:hAnsi="Century Gothic"/>
          <w:b/>
          <w:bCs/>
        </w:rPr>
        <w:t>Pedro Aires Fernandes</w:t>
      </w:r>
      <w:r w:rsidRPr="0005064E">
        <w:rPr>
          <w:rFonts w:ascii="Century Gothic" w:hAnsi="Century Gothic"/>
        </w:rPr>
        <w:t xml:space="preserve">, igualmente autores de diferentes capítulos. O livro inclui ainda a coordenação científica de </w:t>
      </w:r>
      <w:r w:rsidRPr="0005064E">
        <w:rPr>
          <w:rFonts w:ascii="Century Gothic" w:hAnsi="Century Gothic"/>
          <w:b/>
          <w:bCs/>
        </w:rPr>
        <w:t>Jorge Negreiros</w:t>
      </w:r>
      <w:r w:rsidRPr="0005064E">
        <w:rPr>
          <w:rFonts w:ascii="Century Gothic" w:hAnsi="Century Gothic"/>
        </w:rPr>
        <w:t>, Professor Catedrático da Faculdade de Psicologia e Ciências da Educação da Universidade do Porto.</w:t>
      </w:r>
    </w:p>
    <w:p w14:paraId="6100367B" w14:textId="77777777" w:rsidR="0005064E" w:rsidRPr="0005064E" w:rsidRDefault="0005064E" w:rsidP="0005064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36CEA1FD" w14:textId="62501AB9" w:rsidR="0005064E" w:rsidRDefault="0005064E" w:rsidP="0005064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05064E">
        <w:rPr>
          <w:rFonts w:ascii="Century Gothic" w:hAnsi="Century Gothic"/>
        </w:rPr>
        <w:t xml:space="preserve">A publicação aborda temas como o diagnóstico e comorbilidades, o impacto do consumo de substâncias psicoativas no cérebro, a relação entre dependências e comportamento criminal, o suicídio, e as estratégias de prevenção da recaída. </w:t>
      </w:r>
      <w:r w:rsidR="00774BF8" w:rsidRPr="00774BF8">
        <w:rPr>
          <w:rFonts w:ascii="Century Gothic" w:hAnsi="Century Gothic"/>
        </w:rPr>
        <w:t xml:space="preserve">Analisa ainda as dependências emergentes do século XXI, como o jogo, as compras, o uso excessivo de tecnologia, o exercício físico </w:t>
      </w:r>
      <w:r w:rsidR="00774BF8" w:rsidRPr="00774BF8">
        <w:rPr>
          <w:rFonts w:ascii="Century Gothic" w:hAnsi="Century Gothic"/>
        </w:rPr>
        <w:lastRenderedPageBreak/>
        <w:t>e a alimentação, oferecendo um retrato completo e atual das diversas formas de adição.</w:t>
      </w:r>
    </w:p>
    <w:p w14:paraId="43E08678" w14:textId="77777777" w:rsidR="00774BF8" w:rsidRPr="0005064E" w:rsidRDefault="00774BF8" w:rsidP="0005064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2363553C" w14:textId="77777777" w:rsidR="0005064E" w:rsidRPr="0005064E" w:rsidRDefault="0005064E" w:rsidP="0005064E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05064E">
        <w:rPr>
          <w:rFonts w:ascii="Century Gothic" w:hAnsi="Century Gothic"/>
        </w:rPr>
        <w:t xml:space="preserve">Com uma forte componente prática e pedagógica, o manual inclui casos clínicos reais, exemplos de intervenção e metodologias aplicáveis no contexto clínico e educativo. Destinado a estudantes, psicólogos, psiquiatras, técnicos de saúde mental e investigadores, </w:t>
      </w:r>
      <w:r w:rsidRPr="0005064E">
        <w:rPr>
          <w:rFonts w:ascii="Century Gothic" w:hAnsi="Century Gothic"/>
          <w:i/>
          <w:iCs/>
        </w:rPr>
        <w:t>Dependências – Manual de Intervenção Psicológica</w:t>
      </w:r>
      <w:r w:rsidRPr="0005064E">
        <w:rPr>
          <w:rFonts w:ascii="Century Gothic" w:hAnsi="Century Gothic"/>
        </w:rPr>
        <w:t xml:space="preserve"> constitui-se como uma ferramenta essencial para compreender e intervir de forma ética e eficaz num dos fenómenos mais complexos da sociedade contemporânea.</w:t>
      </w:r>
    </w:p>
    <w:p w14:paraId="69F216B8" w14:textId="77777777" w:rsidR="001E6A76" w:rsidRDefault="001E6A76" w:rsidP="00E46E4F">
      <w:pPr>
        <w:jc w:val="both"/>
        <w:rPr>
          <w:rFonts w:ascii="Century Gothic" w:hAnsi="Century Gothic"/>
          <w:bCs/>
        </w:rPr>
      </w:pPr>
    </w:p>
    <w:p w14:paraId="5062D735" w14:textId="77777777" w:rsidR="004912F0" w:rsidRDefault="004912F0" w:rsidP="00E46E4F">
      <w:pPr>
        <w:jc w:val="both"/>
        <w:rPr>
          <w:rFonts w:ascii="Century Gothic" w:hAnsi="Century Gothic"/>
          <w:bCs/>
        </w:rPr>
      </w:pPr>
    </w:p>
    <w:p w14:paraId="11AA4DE1" w14:textId="2A6490BF" w:rsidR="006E354E" w:rsidRPr="00893145" w:rsidRDefault="006E354E" w:rsidP="006E354E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bookmarkStart w:id="0" w:name="_Hlk129253996"/>
      <w:r w:rsidRPr="00893145">
        <w:rPr>
          <w:rFonts w:ascii="Century Gothic" w:hAnsi="Century Gothic"/>
          <w:b/>
          <w:bCs/>
          <w:sz w:val="16"/>
          <w:szCs w:val="16"/>
          <w:u w:val="single"/>
        </w:rPr>
        <w:t xml:space="preserve">Sobre a </w:t>
      </w:r>
      <w:proofErr w:type="gramStart"/>
      <w:r w:rsidRPr="00893145">
        <w:rPr>
          <w:rFonts w:ascii="Century Gothic" w:hAnsi="Century Gothic"/>
          <w:b/>
          <w:bCs/>
          <w:sz w:val="16"/>
          <w:szCs w:val="16"/>
          <w:u w:val="single"/>
        </w:rPr>
        <w:t>Universidade Europeia</w:t>
      </w:r>
      <w:proofErr w:type="gramEnd"/>
    </w:p>
    <w:p w14:paraId="6D37EE92" w14:textId="6F11B1FF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3EC839BA" w14:textId="14E66FD6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>Com uma oferta educativa diversificada de Licenciaturas, Mestrados, Doutoramentos e Formação de Executivos, nas áreas de conhecimento da Gestão, Direito, Turismo, Gestão do Desporto, Design, Comunicação, Engenharia e Ciências da Saúde, a Universidade Europeia proporciona uma experiência de estudo vibrante e internacional nos seus campus em Lisboa ou através da UE Online, a Faculdade online privada líder em Portugal.</w:t>
      </w:r>
    </w:p>
    <w:p w14:paraId="225B61C0" w14:textId="77777777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 xml:space="preserve">Para mais informações sobre a </w:t>
      </w:r>
      <w:proofErr w:type="gramStart"/>
      <w:r w:rsidRPr="00893145">
        <w:rPr>
          <w:rFonts w:ascii="Century Gothic" w:hAnsi="Century Gothic"/>
          <w:bCs/>
          <w:sz w:val="16"/>
          <w:szCs w:val="16"/>
        </w:rPr>
        <w:t>Universidade Europeia</w:t>
      </w:r>
      <w:proofErr w:type="gramEnd"/>
      <w:r w:rsidRPr="00893145">
        <w:rPr>
          <w:rFonts w:ascii="Century Gothic" w:hAnsi="Century Gothic"/>
          <w:bCs/>
          <w:sz w:val="16"/>
          <w:szCs w:val="16"/>
        </w:rPr>
        <w:t xml:space="preserve">: </w:t>
      </w:r>
      <w:r>
        <w:fldChar w:fldCharType="begin"/>
      </w:r>
      <w:r>
        <w:instrText>HYPERLINK "http://www.europeia.pt"</w:instrText>
      </w:r>
      <w:r>
        <w:fldChar w:fldCharType="separate"/>
      </w:r>
      <w:r w:rsidRPr="00893145">
        <w:rPr>
          <w:rStyle w:val="Hiperligao"/>
          <w:rFonts w:ascii="Century Gothic" w:hAnsi="Century Gothic"/>
          <w:bCs/>
          <w:sz w:val="16"/>
          <w:szCs w:val="16"/>
        </w:rPr>
        <w:t>www.europeia.pt</w:t>
      </w:r>
      <w:r>
        <w:fldChar w:fldCharType="end"/>
      </w:r>
    </w:p>
    <w:p w14:paraId="70FCDACA" w14:textId="77777777" w:rsidR="006E354E" w:rsidRDefault="006E354E" w:rsidP="006E3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p w14:paraId="6CE654EC" w14:textId="77777777" w:rsidR="005271F5" w:rsidRPr="00477CD4" w:rsidRDefault="005271F5" w:rsidP="006E3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bookmarkEnd w:id="0"/>
    <w:p w14:paraId="2F627962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="Noto Sans" w:hAnsi="Century Gothic" w:cstheme="minorHAnsi"/>
          <w:color w:val="000000"/>
          <w:sz w:val="18"/>
          <w:szCs w:val="18"/>
        </w:rPr>
      </w:pPr>
      <w:r w:rsidRPr="000E6E88">
        <w:rPr>
          <w:rStyle w:val="normaltextrun"/>
          <w:rFonts w:ascii="Century Gothic" w:eastAsiaTheme="majorEastAsia" w:hAnsi="Century Gothic" w:cstheme="minorHAnsi"/>
          <w:b/>
          <w:bCs/>
          <w:color w:val="000000"/>
          <w:sz w:val="18"/>
          <w:szCs w:val="18"/>
        </w:rPr>
        <w:t>Para mais informações contactar:</w:t>
      </w:r>
    </w:p>
    <w:p w14:paraId="6FD78422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8"/>
          <w:szCs w:val="18"/>
        </w:rPr>
      </w:pPr>
    </w:p>
    <w:p w14:paraId="39F4FCE5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sz w:val="18"/>
          <w:szCs w:val="18"/>
        </w:rPr>
      </w:pPr>
      <w:r w:rsidRPr="000E6E88">
        <w:rPr>
          <w:rFonts w:ascii="Century Gothic" w:hAnsi="Century Gothic"/>
          <w:noProof/>
          <w:sz w:val="18"/>
          <w:szCs w:val="18"/>
        </w:rPr>
        <w:drawing>
          <wp:inline distT="0" distB="0" distL="0" distR="0" wp14:anchorId="4F797CEA" wp14:editId="02B9EBC3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B071" w14:textId="77777777" w:rsidR="006E354E" w:rsidRPr="0068090A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color w:val="333333"/>
          <w:sz w:val="20"/>
          <w:szCs w:val="20"/>
        </w:rPr>
      </w:pP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Ana Santos | </w:t>
      </w:r>
      <w:r>
        <w:fldChar w:fldCharType="begin"/>
      </w:r>
      <w:r>
        <w:instrText>HYPERLINK "mailto:ana.santos@lift.com.pt"</w:instrText>
      </w:r>
      <w:r>
        <w:fldChar w:fldCharType="separate"/>
      </w:r>
      <w:r w:rsidRPr="000E6E88">
        <w:rPr>
          <w:rStyle w:val="Hiperligao"/>
          <w:rFonts w:ascii="Century Gothic" w:eastAsiaTheme="minorEastAsia" w:hAnsi="Century Gothic" w:cstheme="minorHAnsi"/>
          <w:noProof/>
          <w:sz w:val="18"/>
          <w:szCs w:val="18"/>
        </w:rPr>
        <w:t>ana.santos@lift.com.pt</w:t>
      </w:r>
      <w:r>
        <w:fldChar w:fldCharType="end"/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| +351 914 409</w:t>
      </w:r>
      <w:r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 </w:t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595</w:t>
      </w:r>
    </w:p>
    <w:p w14:paraId="160EC3C8" w14:textId="7A8E1A9E" w:rsidR="006E354E" w:rsidRPr="00893145" w:rsidRDefault="006E354E" w:rsidP="006E354E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Erica Macieira | </w:t>
      </w:r>
      <w:r>
        <w:fldChar w:fldCharType="begin"/>
      </w:r>
      <w:r>
        <w:instrText>HYPERLINK "mailto:erica.macieira@lift.com.pt"</w:instrText>
      </w:r>
      <w:r>
        <w:fldChar w:fldCharType="separate"/>
      </w:r>
      <w:r w:rsidRPr="00107018">
        <w:rPr>
          <w:rStyle w:val="Hiperligao"/>
          <w:rFonts w:ascii="Century Gothic" w:hAnsi="Century Gothic"/>
          <w:sz w:val="18"/>
          <w:szCs w:val="18"/>
        </w:rPr>
        <w:t>erica</w:t>
      </w:r>
      <w:r w:rsidRPr="00107018">
        <w:rPr>
          <w:rStyle w:val="Hiperligao"/>
          <w:rFonts w:ascii="Century Gothic" w:hAnsi="Century Gothic" w:cstheme="minorHAnsi"/>
          <w:noProof/>
          <w:sz w:val="18"/>
          <w:szCs w:val="18"/>
        </w:rPr>
        <w:t>.macieira@lift.com.pt</w:t>
      </w:r>
      <w:r>
        <w:fldChar w:fldCharType="end"/>
      </w:r>
      <w:r w:rsidRPr="00107018">
        <w:rPr>
          <w:rFonts w:ascii="Century Gothic" w:hAnsi="Century Gothic"/>
          <w:sz w:val="18"/>
          <w:szCs w:val="18"/>
        </w:rPr>
        <w:t xml:space="preserve"> </w:t>
      </w: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 | +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351 910 549</w:t>
      </w:r>
      <w:r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 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515</w:t>
      </w:r>
    </w:p>
    <w:p w14:paraId="7CA47755" w14:textId="77777777" w:rsidR="00A05D85" w:rsidRPr="00C76D8D" w:rsidRDefault="00A05D85" w:rsidP="00C76D8D">
      <w:pPr>
        <w:tabs>
          <w:tab w:val="left" w:pos="4860"/>
        </w:tabs>
        <w:rPr>
          <w:rFonts w:ascii="Century Gothic" w:hAnsi="Century Gothic"/>
          <w:bCs/>
        </w:rPr>
      </w:pPr>
    </w:p>
    <w:sectPr w:rsidR="00A05D85" w:rsidRPr="00C76D8D" w:rsidSect="005271F5">
      <w:pgSz w:w="11906" w:h="16838"/>
      <w:pgMar w:top="993" w:right="1274" w:bottom="1417" w:left="1560" w:header="708" w:footer="708" w:gutter="0"/>
      <w:cols w:space="708"/>
      <w:docGrid w:linePitch="360"/>
      <w:sectPrChange w:id="1" w:author="Ana Santos" w:date="2025-09-26T15:23:00Z" w16du:dateUtc="2025-09-26T14:23:00Z">
        <w:sectPr w:rsidR="00A05D85" w:rsidRPr="00C76D8D" w:rsidSect="005271F5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verpass">
    <w:altName w:val="Calibri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Santos">
    <w15:presenceInfo w15:providerId="AD" w15:userId="S::ana.santos@lift.com.pt::2695a316-10ca-4bf1-bd30-8ca5439245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F"/>
    <w:rsid w:val="0005064E"/>
    <w:rsid w:val="00091AF8"/>
    <w:rsid w:val="000B68B2"/>
    <w:rsid w:val="000F7C6E"/>
    <w:rsid w:val="0014516D"/>
    <w:rsid w:val="00147C9E"/>
    <w:rsid w:val="00152549"/>
    <w:rsid w:val="00196042"/>
    <w:rsid w:val="001D3BBC"/>
    <w:rsid w:val="001E6A76"/>
    <w:rsid w:val="00276EDD"/>
    <w:rsid w:val="00296D94"/>
    <w:rsid w:val="002A0034"/>
    <w:rsid w:val="002A4018"/>
    <w:rsid w:val="002F04C7"/>
    <w:rsid w:val="00302424"/>
    <w:rsid w:val="00303012"/>
    <w:rsid w:val="003454F5"/>
    <w:rsid w:val="003C4EC6"/>
    <w:rsid w:val="003F4FB6"/>
    <w:rsid w:val="00411C82"/>
    <w:rsid w:val="00412E59"/>
    <w:rsid w:val="00435A8C"/>
    <w:rsid w:val="004912F0"/>
    <w:rsid w:val="004B57C5"/>
    <w:rsid w:val="004D24BA"/>
    <w:rsid w:val="004E1F74"/>
    <w:rsid w:val="004E3FED"/>
    <w:rsid w:val="005271F5"/>
    <w:rsid w:val="005665ED"/>
    <w:rsid w:val="005904F6"/>
    <w:rsid w:val="00590A65"/>
    <w:rsid w:val="0059474C"/>
    <w:rsid w:val="005A0CFB"/>
    <w:rsid w:val="005F2B49"/>
    <w:rsid w:val="00612355"/>
    <w:rsid w:val="00647E46"/>
    <w:rsid w:val="00667DAD"/>
    <w:rsid w:val="00686C16"/>
    <w:rsid w:val="006E354E"/>
    <w:rsid w:val="0073254B"/>
    <w:rsid w:val="0074187E"/>
    <w:rsid w:val="00756DA8"/>
    <w:rsid w:val="0075792A"/>
    <w:rsid w:val="0077431F"/>
    <w:rsid w:val="00774BF8"/>
    <w:rsid w:val="007B7CB8"/>
    <w:rsid w:val="007C124D"/>
    <w:rsid w:val="007D0A0C"/>
    <w:rsid w:val="00890FF2"/>
    <w:rsid w:val="008B1F0E"/>
    <w:rsid w:val="00904462"/>
    <w:rsid w:val="009141D3"/>
    <w:rsid w:val="00922062"/>
    <w:rsid w:val="0092458A"/>
    <w:rsid w:val="009450DB"/>
    <w:rsid w:val="00951522"/>
    <w:rsid w:val="00970420"/>
    <w:rsid w:val="009E5181"/>
    <w:rsid w:val="00A05D85"/>
    <w:rsid w:val="00AA0C07"/>
    <w:rsid w:val="00AC158D"/>
    <w:rsid w:val="00B23FA3"/>
    <w:rsid w:val="00B7428F"/>
    <w:rsid w:val="00B9354D"/>
    <w:rsid w:val="00BE73E4"/>
    <w:rsid w:val="00C16CF8"/>
    <w:rsid w:val="00C26FFF"/>
    <w:rsid w:val="00C70174"/>
    <w:rsid w:val="00C76D8D"/>
    <w:rsid w:val="00CA72D7"/>
    <w:rsid w:val="00CA7747"/>
    <w:rsid w:val="00CC4FB3"/>
    <w:rsid w:val="00CF0387"/>
    <w:rsid w:val="00D25832"/>
    <w:rsid w:val="00D62A10"/>
    <w:rsid w:val="00D67C0F"/>
    <w:rsid w:val="00E173E1"/>
    <w:rsid w:val="00E2213D"/>
    <w:rsid w:val="00E23448"/>
    <w:rsid w:val="00E44492"/>
    <w:rsid w:val="00E46E4F"/>
    <w:rsid w:val="00E84F04"/>
    <w:rsid w:val="00EC2D42"/>
    <w:rsid w:val="00EF29D0"/>
    <w:rsid w:val="00F1306A"/>
    <w:rsid w:val="00F34150"/>
    <w:rsid w:val="00F61F14"/>
    <w:rsid w:val="00F808D4"/>
    <w:rsid w:val="00F95AD5"/>
    <w:rsid w:val="00FA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AF0D"/>
  <w15:chartTrackingRefBased/>
  <w15:docId w15:val="{5F38C9EA-8E01-4B60-87A3-F93C180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4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4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46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4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46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4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4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4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4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46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46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46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46E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46E4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46E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46E4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46E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46E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4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4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4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4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4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46E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6E4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46E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46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46E4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46E4F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6E354E"/>
    <w:rPr>
      <w:color w:val="0563C1" w:themeColor="hyperlink"/>
      <w:u w:val="single"/>
    </w:rPr>
  </w:style>
  <w:style w:type="character" w:customStyle="1" w:styleId="normaltextrun">
    <w:name w:val="normaltextrun"/>
    <w:basedOn w:val="Tipodeletrapredefinidodopargrafo"/>
    <w:rsid w:val="006E354E"/>
  </w:style>
  <w:style w:type="paragraph" w:customStyle="1" w:styleId="paragraph">
    <w:name w:val="paragraph"/>
    <w:basedOn w:val="Normal"/>
    <w:rsid w:val="006E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eop">
    <w:name w:val="eop"/>
    <w:basedOn w:val="Tipodeletrapredefinidodopargrafo"/>
    <w:rsid w:val="006E354E"/>
  </w:style>
  <w:style w:type="character" w:styleId="MenoNoResolvida">
    <w:name w:val="Unresolved Mention"/>
    <w:basedOn w:val="Tipodeletrapredefinidodopargrafo"/>
    <w:uiPriority w:val="99"/>
    <w:semiHidden/>
    <w:unhideWhenUsed/>
    <w:rsid w:val="0030301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E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E1F7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9354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9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890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D16A00-28B4-4538-AA19-88A3722CB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FE23B-0109-4663-A884-656D386C8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83B55C7-7AB6-475A-A5AC-6BD4AE2695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592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Ana Santos</cp:lastModifiedBy>
  <cp:revision>44</cp:revision>
  <dcterms:created xsi:type="dcterms:W3CDTF">2025-07-25T09:11:00Z</dcterms:created>
  <dcterms:modified xsi:type="dcterms:W3CDTF">2025-10-07T14:40:00Z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