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814513" cy="4941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94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Nie tylko angielski i basen. Co mówią liczby o dzieciństwie “po godzinach”?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 nami wrzesień - miesiąc, w którym rodzice – obok kompletowania szkolnych wyprawek – układają wraz z dziećmi jeszcze jedne, nie mniej ważne “puzzle”: plan zajęć dodatkowych. W bieżącym roku szkolnym 70 proc. polskich </w:t>
      </w:r>
      <w:r w:rsidDel="00000000" w:rsidR="00000000" w:rsidRPr="00000000">
        <w:rPr>
          <w:b w:val="1"/>
          <w:rtl w:val="0"/>
        </w:rPr>
        <w:t xml:space="preserve">rodzic</w:t>
      </w:r>
      <w:r w:rsidDel="00000000" w:rsidR="00000000" w:rsidRPr="00000000">
        <w:rPr>
          <w:b w:val="1"/>
          <w:rtl w:val="0"/>
        </w:rPr>
        <w:t xml:space="preserve">ów zainwestowało przede wszystkim w aktywności sportowe, a ponad 60 proc. z nich również w języki obce</w:t>
      </w:r>
      <w:r w:rsidDel="00000000" w:rsidR="00000000" w:rsidRPr="00000000">
        <w:rPr>
          <w:b w:val="1"/>
          <w:rtl w:val="0"/>
        </w:rPr>
        <w:t xml:space="preserve">. Ponad 40 proc. polskich uczniów spędza na zajęciach pozalekcyjnych 3-4 godziny tygodniowo. Więcej niż 80 proc. rodziców jest zdania, że taki zakres dodatkowych aktywności pozostawia ich dzieciom wystarczająco dużo czasu na swobodną zabawę i odpoczynek. To wyniki badania przeprowadzonego przez platformę edukacyjną Novakid wśród polskich rodziców.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Czy dzieciństwo można zaplanować w kalendarzu? W dobie ofert od kursów językowych po warsztaty z mindfulness, rodzice coraz częściej zastanawiają się, ile zajęć dodatkowych to jeszcze rozwój, a ile już przesyt. Badanie Novakid pokazuje, że polscy rodzice próbują znaleźć złoty środek – tak, by ich dzieci mogły się uczyć, ale też po prostu być dziećmi.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ek9wg36b3h07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Piłka nożna, harcerstwo czy angielski?</w:t>
      </w:r>
    </w:p>
    <w:p w:rsidR="00000000" w:rsidDel="00000000" w:rsidP="00000000" w:rsidRDefault="00000000" w:rsidRPr="00000000" w14:paraId="00000009">
      <w:pPr>
        <w:spacing w:after="240" w:before="0" w:lineRule="auto"/>
        <w:jc w:val="both"/>
        <w:rPr/>
      </w:pPr>
      <w:r w:rsidDel="00000000" w:rsidR="00000000" w:rsidRPr="00000000">
        <w:rPr>
          <w:rtl w:val="0"/>
        </w:rPr>
        <w:t xml:space="preserve">Zajęcia dodatkowe dawno przestały być domeną szkolnych SKS-ów i kółek plastycznych. Dziś oferta jest wszechstronna: od tańca i piłki nożnej, przez zajęcia z robotyki, po warsztaty mindfulness. To daje rodzicom poczucie możliwości, ale i sporą dawkę dylematów.</w:t>
        <w:br w:type="textWrapping"/>
        <w:t xml:space="preserve">Badanie platformy edukacyjnej Novakid pokazuje, że najczęściej wybieraną formą aktywności są zajęcia sportowe – wskazało je aż 70 proc. rodziców. Dla wielu z nich to sposób na przeciwdziałanie problemowi coraz mniejszej aktywności fizycznej wśród dzieci i rosnącej absencji na lekcjach WF-u [1]. Na drugim miejscu znalazły się języki obce (62 proc.), uznawane za inwestycję w przyszłość i kompetencję, bez której trudno wyobrazić sobie dorosłe życie.</w:t>
      </w:r>
    </w:p>
    <w:p w:rsidR="00000000" w:rsidDel="00000000" w:rsidP="00000000" w:rsidRDefault="00000000" w:rsidRPr="00000000" w14:paraId="0000000A">
      <w:pPr>
        <w:spacing w:after="240" w:before="0" w:lineRule="auto"/>
        <w:jc w:val="both"/>
        <w:rPr/>
      </w:pPr>
      <w:r w:rsidDel="00000000" w:rsidR="00000000" w:rsidRPr="00000000">
        <w:rPr>
          <w:rtl w:val="0"/>
        </w:rPr>
        <w:t xml:space="preserve">Co piąty rodzic decyduje się na zajęcia artystyczne – plastyczne lub muzyczne, które rozwijają kreatywność, a 17 proc. wybiera programowanie lub dodatkową informatykę. Wśród odpowiedzi znalazły się też korepetycje ze szkolnych przedmiotów (20 proc.) czy działalność harcerska i wolontariat (16 proc.), czyli formy, które uczą samodzielności i współpracy z innymi.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ii8egzb1ds8x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Ile zajęć to „w sam raz”?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Choć w mediach regularnie powraca temat „przeładowanego” dnia ucznia, z danych Novakid wynika, że rodzice zachowują rozsądny umiar. Prawie połowa dzieci (44 proc.) spędza na zajęciach dodatkowych 3–4 godziny tygodniowo, a co trzeci – tylko 1–2 godziny. Nieliczni (7 proc.) uczestniczą w nich ponad 7 godzin tygodniowo.</w:t>
        <w:br w:type="textWrapping"/>
        <w:t xml:space="preserve">Co istotne, aż 82 proc. rodziców uważa, że ich dzieci mają wystarczająco dużo czasu na zabawę i odpoczynek, co sugeruje, że większość stara się świadomie planować tygodniowy rytm dziecka. Zaledwie 6 proc. badanych ma poczucie, że czasu wolnego jest za mało.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vmca0aigyljh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Dlaczego rodzice zapisują dzieci na zajęcia?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Najczęstszą motywacją jest rozwój pasji – wskazuje ją niemal 60 proc. badanych. Rodzice chcą, by dziecko nie tylko uczyło się „czegoś pożytecznego”, ale też czerpało z tego radość i poczucie sprawczości. Co drugi z nich zaznacza, że liczy się również aktywność fizyczna i kontakt z rówieśnikami, a 36 proc. traktuje zajęcia – zwłaszcza językowe – jako długofalową inwestycję w przyszłość.</w:t>
        <w:br w:type="textWrapping"/>
        <w:t xml:space="preserve">Co trzeci rodzic podkreśla natomiast, że zajęcia pozalekcyjne to dla dzieci okazja do integracji z rówieśnikami. Nie brakuje też głosów, że dzięki nim najmłodsi zyskują większą pewność siebie i lepiej radzą sobie w szkole.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i w:val="1"/>
          <w:rtl w:val="0"/>
        </w:rPr>
        <w:t xml:space="preserve">Polscy rodzice coraz bardziej rozumieją, że rozwój dziecka to nie tylko zdobywanie nowych umiejętności, ale też czas na odpoczynek i swobodną zabawę – </w:t>
      </w:r>
      <w:r w:rsidDel="00000000" w:rsidR="00000000" w:rsidRPr="00000000">
        <w:rPr>
          <w:rtl w:val="0"/>
        </w:rPr>
        <w:t xml:space="preserve">mówi Marta Lewandowska, ekspertka platformy Novakid. </w:t>
      </w:r>
      <w:r w:rsidDel="00000000" w:rsidR="00000000" w:rsidRPr="00000000">
        <w:rPr>
          <w:i w:val="1"/>
          <w:rtl w:val="0"/>
        </w:rPr>
        <w:t xml:space="preserve">– Zrównoważony plan zajęć, w którym obok treningów sportowych czy nauki języka obcego jest przestrzeń na relacje z rówieśnikami i chwilę nudy, sprzyja budowaniu odporności emocjonalnej i samodzielności. To właśnie ta równowaga sprawia, że dzieci uczą się z ciekawością, a nie z przymusu</w:t>
      </w:r>
      <w:r w:rsidDel="00000000" w:rsidR="00000000" w:rsidRPr="00000000">
        <w:rPr>
          <w:rtl w:val="0"/>
        </w:rPr>
        <w:t xml:space="preserve"> – dodaje.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eoaqocdt7pd8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Czym się kierujemy przy wyborze zajęć?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Choć mogłoby się wydawać, że najważniejsze są kompetencje prowadzącego czy opinie w sieci, rzeczywistość jest bardziej pragmatyczna. Dla większości rodziców liczy się lokalizacja (57 proc.) i cena (54 proc.). Dopiero później – podejście nauczyciela czy elastyczny grafik. W praktyce więc wybory rodziców to często połączenie logistyki i troski o dobro dziecka.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Połowa respondentów przy wyborze dodatkowych aktywności polega na rekomendacjach rodziny i znajomych, równie często – na informacjach ze szkoły lub przedszkola. Coraz częściej inspiracji szukają też w internecie (48 proc.) i w mediach społecznościowych (39 proc.).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Wyniki badania Novakid pokazują, że polscy rodzice coraz bardziej świadomie podchodzą do kwestii zajęć dodatkowych. Chcą rozwijać talenty dzieci, ale nie kosztem ich dzieciństwa. To równowaga między ambicją a troską, między inwestycją w przyszłość, a chwilą na beztroską zabawę.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[1] </w:t>
      </w:r>
      <w:hyperlink r:id="rId7">
        <w:r w:rsidDel="00000000" w:rsidR="00000000" w:rsidRPr="00000000">
          <w:rPr>
            <w:u w:val="single"/>
            <w:rtl w:val="0"/>
          </w:rPr>
          <w:t xml:space="preserve">https://brpd.gov.pl/2025/02/06/absencja-na-lekcjach-wf-trzeba-poszukac-przyczyn/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brpd.gov.pl/2025/02/06/absencja-na-lekcjach-wf-trzeba-poszukac-przyczy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