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5C836" w14:textId="78B172D2" w:rsidR="00702F52" w:rsidRDefault="00702F52" w:rsidP="00B1294B">
      <w:pPr>
        <w:pStyle w:val="Nagwek1"/>
        <w:rPr>
          <w:rFonts w:ascii="Calibri" w:hAnsi="Calibri" w:cs="Calibri"/>
          <w:b/>
          <w:bCs/>
          <w:color w:val="auto"/>
          <w:sz w:val="32"/>
          <w:szCs w:val="32"/>
        </w:rPr>
      </w:pPr>
      <w:r w:rsidRPr="00374CA1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4A8EE2F1" wp14:editId="3B4F9729">
            <wp:simplePos x="0" y="0"/>
            <wp:positionH relativeFrom="margin">
              <wp:align>right</wp:align>
            </wp:positionH>
            <wp:positionV relativeFrom="paragraph">
              <wp:posOffset>-565150</wp:posOffset>
            </wp:positionV>
            <wp:extent cx="3124361" cy="1124008"/>
            <wp:effectExtent l="0" t="0" r="0" b="0"/>
            <wp:wrapNone/>
            <wp:docPr id="2133038123" name="Obraz 1" descr="Obraz zawierający tekst, Czcionka, zrzut ekranu, Jaskrawoniebieski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038123" name="Obraz 1" descr="Obraz zawierający tekst, Czcionka, zrzut ekranu, Jaskrawoniebieski&#10;&#10;Opis wygenerowany automatyczni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361" cy="112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7957A" w14:textId="77777777" w:rsidR="00702F52" w:rsidRDefault="00702F52" w:rsidP="00702F52">
      <w:pPr>
        <w:spacing w:before="12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6AA25AC" w14:textId="060B08A7" w:rsidR="00702F52" w:rsidRPr="0058546A" w:rsidRDefault="00702F52" w:rsidP="00702F52">
      <w:pPr>
        <w:spacing w:before="12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58546A">
        <w:rPr>
          <w:rFonts w:ascii="Calibri" w:eastAsia="Calibri" w:hAnsi="Calibri" w:cs="Calibri"/>
          <w:sz w:val="24"/>
          <w:szCs w:val="24"/>
        </w:rPr>
        <w:t>Kontakt dla mediów: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 w:rsidRPr="0058546A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Informacja prasowa</w:t>
      </w:r>
    </w:p>
    <w:p w14:paraId="2BEB3087" w14:textId="76437120" w:rsidR="00702F52" w:rsidRDefault="00702F52" w:rsidP="00702F52">
      <w:pPr>
        <w:spacing w:before="12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4A6D7030">
        <w:rPr>
          <w:rFonts w:ascii="Calibri" w:eastAsia="Calibri" w:hAnsi="Calibri" w:cs="Calibri"/>
          <w:sz w:val="24"/>
          <w:szCs w:val="24"/>
        </w:rPr>
        <w:t xml:space="preserve">e-mail: </w:t>
      </w:r>
      <w:hyperlink r:id="rId9">
        <w:r w:rsidRPr="4A6D7030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media@parp.gov.pl</w:t>
        </w:r>
      </w:hyperlink>
      <w:r w:rsidRPr="4A6D7030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Warszawa, </w:t>
      </w:r>
      <w:r w:rsidR="00CF4A0D"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.10</w:t>
      </w:r>
      <w:r w:rsidRPr="4A6D7030">
        <w:rPr>
          <w:rFonts w:ascii="Calibri" w:eastAsia="Calibri" w:hAnsi="Calibri" w:cs="Calibri"/>
          <w:sz w:val="24"/>
          <w:szCs w:val="24"/>
        </w:rPr>
        <w:t>.2025 r.</w:t>
      </w:r>
    </w:p>
    <w:p w14:paraId="79200133" w14:textId="77777777" w:rsidR="00702F52" w:rsidRPr="00702F52" w:rsidRDefault="00702F52" w:rsidP="00702F52">
      <w:pPr>
        <w:spacing w:before="12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DE82A96" w14:textId="34AEAB37" w:rsidR="0081425F" w:rsidRPr="00B1294B" w:rsidRDefault="00D44589" w:rsidP="00B1294B">
      <w:pPr>
        <w:pStyle w:val="Nagwek1"/>
        <w:rPr>
          <w:rFonts w:ascii="Calibri" w:hAnsi="Calibri" w:cs="Calibri"/>
          <w:b/>
          <w:bCs/>
          <w:color w:val="auto"/>
          <w:sz w:val="32"/>
          <w:szCs w:val="32"/>
        </w:rPr>
      </w:pPr>
      <w:r w:rsidRPr="00B1294B">
        <w:rPr>
          <w:rFonts w:ascii="Calibri" w:hAnsi="Calibri" w:cs="Calibri"/>
          <w:b/>
          <w:bCs/>
          <w:color w:val="auto"/>
          <w:sz w:val="32"/>
          <w:szCs w:val="32"/>
        </w:rPr>
        <w:t xml:space="preserve">Rozwijamy usługi proinnowacyjne dla firm! PARP ogłasza nowy nabór </w:t>
      </w:r>
    </w:p>
    <w:p w14:paraId="5537E994" w14:textId="526B69C6" w:rsidR="00D44589" w:rsidRPr="00B1294B" w:rsidRDefault="00D44589" w:rsidP="00B1294B">
      <w:pPr>
        <w:spacing w:line="276" w:lineRule="auto"/>
        <w:rPr>
          <w:rFonts w:ascii="Calibri" w:hAnsi="Calibri" w:cs="Calibri"/>
          <w:sz w:val="24"/>
          <w:szCs w:val="24"/>
        </w:rPr>
      </w:pPr>
      <w:r w:rsidRPr="000175D4">
        <w:rPr>
          <w:rFonts w:ascii="Calibri" w:hAnsi="Calibri" w:cs="Calibri"/>
          <w:b/>
          <w:bCs/>
          <w:sz w:val="24"/>
          <w:szCs w:val="24"/>
        </w:rPr>
        <w:t xml:space="preserve">Polska Agencja Rozwoju Przedsiębiorczości (PARP) uruchamia nowy nabór w ramach programu Fundusze Europejskie dla Nowoczesnej Gospodarki (FENG) 2021–2027. To wyjątkowa szansa dla ośrodków innowacji akredytowanych przez Ministerstwo Rozwoju i Technologii, aby rozwinąć ofertę usług proinnowacyjnych i wzmocnić swoje możliwości wspierania przedsiębiorstw – szczególnie z sektora MŚP. Wnioski będzie można składać już od </w:t>
      </w:r>
      <w:r w:rsidR="00CF4A0D">
        <w:rPr>
          <w:rFonts w:ascii="Calibri" w:hAnsi="Calibri" w:cs="Calibri"/>
          <w:b/>
          <w:bCs/>
          <w:sz w:val="24"/>
          <w:szCs w:val="24"/>
        </w:rPr>
        <w:t>28 października!</w:t>
      </w:r>
    </w:p>
    <w:p w14:paraId="0FF4B8C4" w14:textId="0BE0ABAC" w:rsidR="00D44589" w:rsidRPr="00D44589" w:rsidRDefault="00D44589" w:rsidP="00B1294B">
      <w:pPr>
        <w:spacing w:line="276" w:lineRule="auto"/>
        <w:rPr>
          <w:rFonts w:ascii="Calibri" w:hAnsi="Calibri" w:cs="Calibri"/>
          <w:sz w:val="24"/>
          <w:szCs w:val="24"/>
        </w:rPr>
      </w:pPr>
      <w:r w:rsidRPr="00D44589">
        <w:rPr>
          <w:rFonts w:ascii="Calibri" w:hAnsi="Calibri" w:cs="Calibri"/>
          <w:sz w:val="24"/>
          <w:szCs w:val="24"/>
        </w:rPr>
        <w:t xml:space="preserve">Finansowanie </w:t>
      </w:r>
      <w:r w:rsidRPr="00B1294B">
        <w:rPr>
          <w:rFonts w:ascii="Calibri" w:hAnsi="Calibri" w:cs="Calibri"/>
          <w:sz w:val="24"/>
          <w:szCs w:val="24"/>
        </w:rPr>
        <w:t>obejmuje projekty</w:t>
      </w:r>
      <w:r w:rsidRPr="00D44589">
        <w:rPr>
          <w:rFonts w:ascii="Calibri" w:hAnsi="Calibri" w:cs="Calibri"/>
          <w:sz w:val="24"/>
          <w:szCs w:val="24"/>
        </w:rPr>
        <w:t xml:space="preserve"> skupiają</w:t>
      </w:r>
      <w:r w:rsidRPr="00B1294B">
        <w:rPr>
          <w:rFonts w:ascii="Calibri" w:hAnsi="Calibri" w:cs="Calibri"/>
          <w:sz w:val="24"/>
          <w:szCs w:val="24"/>
        </w:rPr>
        <w:t>ce</w:t>
      </w:r>
      <w:r w:rsidRPr="00D44589">
        <w:rPr>
          <w:rFonts w:ascii="Calibri" w:hAnsi="Calibri" w:cs="Calibri"/>
          <w:sz w:val="24"/>
          <w:szCs w:val="24"/>
        </w:rPr>
        <w:t xml:space="preserve"> się na wzmocnieniu potencjału ośrodków innowacji poprzez rozwój oferty usług proinnowacyjnych świadczonych na rzecz firm, w szczególności z sektora MŚP. Nabór jest skierowany do indywidualnych ośrodków innowacji. O wsparcie mogą ubiegać się jedynie ośrodki innowacji z akredytacją ministra właściwego ds. gospodarki.</w:t>
      </w:r>
    </w:p>
    <w:p w14:paraId="7786C843" w14:textId="7DC5A572" w:rsidR="00E85CFA" w:rsidRPr="00B1294B" w:rsidRDefault="00D44589" w:rsidP="00B1294B">
      <w:pPr>
        <w:spacing w:line="276" w:lineRule="auto"/>
        <w:rPr>
          <w:rFonts w:ascii="Calibri" w:hAnsi="Calibri" w:cs="Calibri"/>
          <w:sz w:val="24"/>
          <w:szCs w:val="24"/>
        </w:rPr>
      </w:pPr>
      <w:r w:rsidRPr="007458AD">
        <w:rPr>
          <w:rFonts w:ascii="Calibri" w:hAnsi="Calibri" w:cs="Calibri"/>
          <w:sz w:val="24"/>
          <w:szCs w:val="24"/>
        </w:rPr>
        <w:t xml:space="preserve">Łączny budżet naboru wynosi </w:t>
      </w:r>
      <w:r w:rsidR="00286D60" w:rsidRPr="007458AD">
        <w:rPr>
          <w:rFonts w:ascii="Calibri" w:hAnsi="Calibri" w:cs="Calibri"/>
          <w:sz w:val="24"/>
          <w:szCs w:val="24"/>
        </w:rPr>
        <w:t>1</w:t>
      </w:r>
      <w:r w:rsidRPr="007458AD">
        <w:rPr>
          <w:rFonts w:ascii="Calibri" w:hAnsi="Calibri" w:cs="Calibri"/>
          <w:sz w:val="24"/>
          <w:szCs w:val="24"/>
        </w:rPr>
        <w:t xml:space="preserve">0 milionów złotych. </w:t>
      </w:r>
      <w:r w:rsidRPr="00CF4A0D">
        <w:rPr>
          <w:rFonts w:ascii="Calibri" w:hAnsi="Calibri" w:cs="Calibri"/>
          <w:sz w:val="24"/>
          <w:szCs w:val="24"/>
        </w:rPr>
        <w:t xml:space="preserve">Poziom dofinansowania projektu </w:t>
      </w:r>
      <w:r w:rsidR="00B1294B" w:rsidRPr="00CF4A0D">
        <w:rPr>
          <w:rFonts w:ascii="Calibri" w:hAnsi="Calibri" w:cs="Calibri"/>
          <w:sz w:val="24"/>
          <w:szCs w:val="24"/>
        </w:rPr>
        <w:t>to</w:t>
      </w:r>
      <w:r w:rsidRPr="00CF4A0D">
        <w:rPr>
          <w:rFonts w:ascii="Calibri" w:hAnsi="Calibri" w:cs="Calibri"/>
          <w:sz w:val="24"/>
          <w:szCs w:val="24"/>
        </w:rPr>
        <w:t xml:space="preserve"> 100% kosztów kwalifikowalnych. Minimalna wartość wydatków kwalifikowalnych dla pojedynczego projektu wynosi 500 tysięcy złotych, a maksymalna 5 milionów złotych.</w:t>
      </w:r>
    </w:p>
    <w:p w14:paraId="73EBE9FA" w14:textId="0FCD41E6" w:rsidR="00E85CFA" w:rsidRPr="000175D4" w:rsidRDefault="00E85CFA" w:rsidP="000175D4">
      <w:pPr>
        <w:pStyle w:val="Nagwek2"/>
        <w:rPr>
          <w:rFonts w:ascii="Calibri" w:hAnsi="Calibri" w:cs="Calibri"/>
          <w:b/>
          <w:bCs/>
          <w:color w:val="auto"/>
          <w:sz w:val="28"/>
          <w:szCs w:val="28"/>
        </w:rPr>
      </w:pPr>
      <w:r w:rsidRPr="000175D4">
        <w:rPr>
          <w:rFonts w:ascii="Calibri" w:hAnsi="Calibri" w:cs="Calibri"/>
          <w:b/>
          <w:bCs/>
          <w:color w:val="auto"/>
          <w:sz w:val="28"/>
          <w:szCs w:val="28"/>
        </w:rPr>
        <w:t>Przestrzeń dla innowacji</w:t>
      </w:r>
    </w:p>
    <w:p w14:paraId="35D3655A" w14:textId="02695A8C" w:rsidR="00B1294B" w:rsidRPr="00B1294B" w:rsidRDefault="00B1294B" w:rsidP="00B1294B">
      <w:pPr>
        <w:spacing w:line="276" w:lineRule="auto"/>
        <w:rPr>
          <w:rFonts w:ascii="Calibri" w:hAnsi="Calibri" w:cs="Calibri"/>
          <w:sz w:val="24"/>
          <w:szCs w:val="24"/>
        </w:rPr>
      </w:pPr>
      <w:r w:rsidRPr="00B1294B">
        <w:rPr>
          <w:rFonts w:ascii="Calibri" w:hAnsi="Calibri" w:cs="Calibri"/>
          <w:sz w:val="24"/>
          <w:szCs w:val="24"/>
        </w:rPr>
        <w:t>Ośrodki innowacji to podmioty, które tworzą przestrzeń sprzyjającą współpracy między przedsiębiorcami, badaczami, inwestorami i innymi organizacjami w celu wspierania innowacyjności i rozwoju przedsiębiorczości. Ich głównym zadaniem jest dostarczanie usług proinnowacyjnych, wspieranie transferu technologii oraz pomoc w rozwijaniu innowacyjnych rozwiązań w firmach, w szczególności tych z sektora MŚP.</w:t>
      </w:r>
    </w:p>
    <w:p w14:paraId="6DF692B6" w14:textId="2269026C" w:rsidR="00E85CFA" w:rsidRPr="00B1294B" w:rsidRDefault="00E85CFA" w:rsidP="00B1294B">
      <w:pPr>
        <w:spacing w:line="276" w:lineRule="auto"/>
        <w:rPr>
          <w:rFonts w:ascii="Calibri" w:hAnsi="Calibri" w:cs="Calibri"/>
          <w:sz w:val="24"/>
          <w:szCs w:val="24"/>
        </w:rPr>
      </w:pPr>
      <w:r w:rsidRPr="00B1294B">
        <w:rPr>
          <w:rFonts w:ascii="Calibri" w:hAnsi="Calibri" w:cs="Calibri"/>
          <w:sz w:val="24"/>
          <w:szCs w:val="24"/>
        </w:rPr>
        <w:t>W Polsce funkcjonuje obecnie 267 ośrodków realizujących zadania niekomercyjnych instytucji otoczenia biznesu. Wśród nich 163 to ośrodki innowacji, natomiast 104 to ośrodki przedsiębiorczości</w:t>
      </w:r>
      <w:r w:rsidRPr="00B1294B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Pr="00B1294B">
        <w:rPr>
          <w:rFonts w:ascii="Calibri" w:hAnsi="Calibri" w:cs="Calibri"/>
          <w:sz w:val="24"/>
          <w:szCs w:val="24"/>
        </w:rPr>
        <w:t xml:space="preserve">. </w:t>
      </w:r>
    </w:p>
    <w:p w14:paraId="057BB39C" w14:textId="20EB4170" w:rsidR="00D44589" w:rsidRPr="00B1294B" w:rsidRDefault="00E85CFA" w:rsidP="00B1294B">
      <w:pPr>
        <w:spacing w:line="276" w:lineRule="auto"/>
        <w:rPr>
          <w:rFonts w:ascii="Calibri" w:hAnsi="Calibri" w:cs="Calibri"/>
          <w:sz w:val="24"/>
          <w:szCs w:val="24"/>
        </w:rPr>
      </w:pPr>
      <w:r w:rsidRPr="00B1294B">
        <w:rPr>
          <w:rFonts w:ascii="Calibri" w:hAnsi="Calibri" w:cs="Calibri"/>
          <w:sz w:val="24"/>
          <w:szCs w:val="24"/>
        </w:rPr>
        <w:t>Zakres usług innowacyjnych wynika z procesu wprowadzania zmian w firmie, szczególnie tych zwią</w:t>
      </w:r>
      <w:r w:rsidRPr="00E85CFA">
        <w:rPr>
          <w:rFonts w:ascii="Calibri" w:hAnsi="Calibri" w:cs="Calibri"/>
          <w:sz w:val="24"/>
          <w:szCs w:val="24"/>
        </w:rPr>
        <w:t>zanych z opracowaniem oraz urynkowieniem nowych technologii, produktów</w:t>
      </w:r>
      <w:r w:rsidRPr="00B1294B">
        <w:rPr>
          <w:rFonts w:ascii="Calibri" w:hAnsi="Calibri" w:cs="Calibri"/>
          <w:sz w:val="24"/>
          <w:szCs w:val="24"/>
        </w:rPr>
        <w:t xml:space="preserve"> i</w:t>
      </w:r>
      <w:r w:rsidRPr="00E85CFA">
        <w:rPr>
          <w:rFonts w:ascii="Calibri" w:hAnsi="Calibri" w:cs="Calibri"/>
          <w:sz w:val="24"/>
          <w:szCs w:val="24"/>
        </w:rPr>
        <w:t xml:space="preserve"> modeli </w:t>
      </w:r>
      <w:r w:rsidRPr="00E85CFA">
        <w:rPr>
          <w:rFonts w:ascii="Calibri" w:hAnsi="Calibri" w:cs="Calibri"/>
          <w:sz w:val="24"/>
          <w:szCs w:val="24"/>
        </w:rPr>
        <w:lastRenderedPageBreak/>
        <w:t xml:space="preserve">biznesowych. Obejmuje wszystkie aspekty działania przedsiębiorstwa: od technologicznych, rynkowych, finansowych po zarządcze i organizacyjne. </w:t>
      </w:r>
    </w:p>
    <w:p w14:paraId="75DDBA7E" w14:textId="6AB71C0F" w:rsidR="00D44589" w:rsidRPr="000175D4" w:rsidRDefault="00D44589" w:rsidP="000175D4">
      <w:pPr>
        <w:pStyle w:val="Nagwek2"/>
        <w:rPr>
          <w:rFonts w:ascii="Calibri" w:hAnsi="Calibri" w:cs="Calibri"/>
          <w:b/>
          <w:bCs/>
          <w:color w:val="auto"/>
          <w:sz w:val="28"/>
          <w:szCs w:val="28"/>
        </w:rPr>
      </w:pPr>
      <w:r w:rsidRPr="000175D4">
        <w:rPr>
          <w:rFonts w:ascii="Calibri" w:hAnsi="Calibri" w:cs="Calibri"/>
          <w:b/>
          <w:bCs/>
          <w:color w:val="auto"/>
          <w:sz w:val="28"/>
          <w:szCs w:val="28"/>
        </w:rPr>
        <w:t>Jakie koszty kwalifikują się do dofinansowania?</w:t>
      </w:r>
    </w:p>
    <w:p w14:paraId="4D7ED41E" w14:textId="77777777" w:rsidR="00D44589" w:rsidRPr="00B1294B" w:rsidRDefault="00D44589" w:rsidP="00B1294B">
      <w:pPr>
        <w:spacing w:line="276" w:lineRule="auto"/>
        <w:rPr>
          <w:rFonts w:ascii="Calibri" w:hAnsi="Calibri" w:cs="Calibri"/>
          <w:sz w:val="24"/>
          <w:szCs w:val="24"/>
        </w:rPr>
      </w:pPr>
      <w:r w:rsidRPr="00B1294B">
        <w:rPr>
          <w:rFonts w:ascii="Calibri" w:hAnsi="Calibri" w:cs="Calibri"/>
          <w:sz w:val="24"/>
          <w:szCs w:val="24"/>
        </w:rPr>
        <w:t xml:space="preserve">Do kategorii kosztów kwalifikowalnych zalicza się koszty: </w:t>
      </w:r>
    </w:p>
    <w:p w14:paraId="3BB95B5A" w14:textId="77777777" w:rsidR="007458AD" w:rsidRDefault="00D44589" w:rsidP="00B1294B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7458AD">
        <w:rPr>
          <w:rFonts w:ascii="Calibri" w:hAnsi="Calibri" w:cs="Calibri"/>
          <w:sz w:val="24"/>
          <w:szCs w:val="24"/>
        </w:rPr>
        <w:t xml:space="preserve">nabycia środków trwałych </w:t>
      </w:r>
    </w:p>
    <w:p w14:paraId="3F73D214" w14:textId="77777777" w:rsidR="007458AD" w:rsidRDefault="00D44589" w:rsidP="00B1294B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7458AD">
        <w:rPr>
          <w:rFonts w:ascii="Calibri" w:hAnsi="Calibri" w:cs="Calibri"/>
          <w:sz w:val="24"/>
          <w:szCs w:val="24"/>
        </w:rPr>
        <w:t xml:space="preserve">nabycia wartości niematerialnych i prawnych </w:t>
      </w:r>
    </w:p>
    <w:p w14:paraId="3BD37FF6" w14:textId="77777777" w:rsidR="007458AD" w:rsidRDefault="00D44589" w:rsidP="00B1294B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7458AD">
        <w:rPr>
          <w:rFonts w:ascii="Calibri" w:hAnsi="Calibri" w:cs="Calibri"/>
          <w:sz w:val="24"/>
          <w:szCs w:val="24"/>
        </w:rPr>
        <w:t xml:space="preserve">usług doradczych, eksperckich lub prawnych </w:t>
      </w:r>
    </w:p>
    <w:p w14:paraId="757C7BE1" w14:textId="77777777" w:rsidR="007458AD" w:rsidRDefault="00D44589" w:rsidP="00B1294B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7458AD">
        <w:rPr>
          <w:rFonts w:ascii="Calibri" w:hAnsi="Calibri" w:cs="Calibri"/>
          <w:sz w:val="24"/>
          <w:szCs w:val="24"/>
        </w:rPr>
        <w:t xml:space="preserve">usług szkoleniowych </w:t>
      </w:r>
    </w:p>
    <w:p w14:paraId="105FCDF8" w14:textId="77777777" w:rsidR="007458AD" w:rsidRDefault="00D44589" w:rsidP="00B1294B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7458AD">
        <w:rPr>
          <w:rFonts w:ascii="Calibri" w:hAnsi="Calibri" w:cs="Calibri"/>
          <w:sz w:val="24"/>
          <w:szCs w:val="24"/>
        </w:rPr>
        <w:t xml:space="preserve">wynagrodzeń </w:t>
      </w:r>
    </w:p>
    <w:p w14:paraId="4E023989" w14:textId="77777777" w:rsidR="007458AD" w:rsidRDefault="00D44589" w:rsidP="00B1294B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7458AD">
        <w:rPr>
          <w:rFonts w:ascii="Calibri" w:hAnsi="Calibri" w:cs="Calibri"/>
          <w:sz w:val="24"/>
          <w:szCs w:val="24"/>
        </w:rPr>
        <w:t xml:space="preserve">podróży służbowych </w:t>
      </w:r>
    </w:p>
    <w:p w14:paraId="76F7377E" w14:textId="77777777" w:rsidR="007458AD" w:rsidRDefault="00D44589" w:rsidP="00B1294B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7458AD">
        <w:rPr>
          <w:rFonts w:ascii="Calibri" w:hAnsi="Calibri" w:cs="Calibri"/>
          <w:sz w:val="24"/>
          <w:szCs w:val="24"/>
        </w:rPr>
        <w:t xml:space="preserve">tłumaczeń </w:t>
      </w:r>
    </w:p>
    <w:p w14:paraId="689F964E" w14:textId="77777777" w:rsidR="007458AD" w:rsidRDefault="00D44589" w:rsidP="00B1294B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7458AD">
        <w:rPr>
          <w:rFonts w:ascii="Calibri" w:hAnsi="Calibri" w:cs="Calibri"/>
          <w:sz w:val="24"/>
          <w:szCs w:val="24"/>
        </w:rPr>
        <w:t xml:space="preserve">usług informacyjno-promocyjnych </w:t>
      </w:r>
    </w:p>
    <w:p w14:paraId="1622C7AB" w14:textId="77777777" w:rsidR="007458AD" w:rsidRDefault="00D44589" w:rsidP="00B1294B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7458AD">
        <w:rPr>
          <w:rFonts w:ascii="Calibri" w:hAnsi="Calibri" w:cs="Calibri"/>
          <w:sz w:val="24"/>
          <w:szCs w:val="24"/>
        </w:rPr>
        <w:t xml:space="preserve">członkostwa w sieciach i w organizacjach </w:t>
      </w:r>
    </w:p>
    <w:p w14:paraId="36106B79" w14:textId="0E9F739B" w:rsidR="00B1294B" w:rsidRPr="007458AD" w:rsidRDefault="00D44589" w:rsidP="00B1294B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7458AD">
        <w:rPr>
          <w:rFonts w:ascii="Calibri" w:hAnsi="Calibri" w:cs="Calibri"/>
          <w:sz w:val="24"/>
          <w:szCs w:val="24"/>
        </w:rPr>
        <w:t>komunikacji, baz danych i platform cyfrowych</w:t>
      </w:r>
    </w:p>
    <w:p w14:paraId="7297D80D" w14:textId="7435E408" w:rsidR="00B1294B" w:rsidRPr="000175D4" w:rsidRDefault="00B1294B" w:rsidP="000175D4">
      <w:pPr>
        <w:pStyle w:val="Nagwek2"/>
        <w:rPr>
          <w:rFonts w:ascii="Calibri" w:hAnsi="Calibri" w:cs="Calibri"/>
          <w:b/>
          <w:bCs/>
          <w:color w:val="auto"/>
          <w:sz w:val="28"/>
          <w:szCs w:val="28"/>
        </w:rPr>
      </w:pPr>
      <w:r w:rsidRPr="000175D4">
        <w:rPr>
          <w:rFonts w:ascii="Calibri" w:hAnsi="Calibri" w:cs="Calibri"/>
          <w:b/>
          <w:bCs/>
          <w:color w:val="auto"/>
          <w:sz w:val="28"/>
          <w:szCs w:val="28"/>
        </w:rPr>
        <w:t>Jak złożyć wniosek?</w:t>
      </w:r>
    </w:p>
    <w:p w14:paraId="74E6C601" w14:textId="3BFC3E45" w:rsidR="00B1294B" w:rsidRPr="00B1294B" w:rsidRDefault="00B1294B" w:rsidP="00B1294B">
      <w:pPr>
        <w:spacing w:line="276" w:lineRule="auto"/>
        <w:rPr>
          <w:rFonts w:ascii="Calibri" w:hAnsi="Calibri" w:cs="Calibri"/>
          <w:sz w:val="24"/>
          <w:szCs w:val="24"/>
        </w:rPr>
      </w:pPr>
      <w:r w:rsidRPr="00B1294B">
        <w:rPr>
          <w:rFonts w:ascii="Calibri" w:hAnsi="Calibri" w:cs="Calibri"/>
          <w:sz w:val="24"/>
          <w:szCs w:val="24"/>
        </w:rPr>
        <w:t xml:space="preserve">Nabór wniosków rozpocznie się </w:t>
      </w:r>
      <w:r w:rsidR="00CF4A0D">
        <w:rPr>
          <w:rFonts w:ascii="Calibri" w:hAnsi="Calibri" w:cs="Calibri"/>
          <w:sz w:val="24"/>
          <w:szCs w:val="24"/>
        </w:rPr>
        <w:t>28 października</w:t>
      </w:r>
      <w:r w:rsidRPr="00B1294B">
        <w:rPr>
          <w:rFonts w:ascii="Calibri" w:hAnsi="Calibri" w:cs="Calibri"/>
          <w:sz w:val="24"/>
          <w:szCs w:val="24"/>
        </w:rPr>
        <w:t xml:space="preserve"> 2025 r. i potrwa do </w:t>
      </w:r>
      <w:r w:rsidR="00CF4A0D">
        <w:rPr>
          <w:rFonts w:ascii="Calibri" w:hAnsi="Calibri" w:cs="Calibri"/>
          <w:sz w:val="24"/>
          <w:szCs w:val="24"/>
        </w:rPr>
        <w:t>21 stycznia</w:t>
      </w:r>
      <w:r w:rsidRPr="00B1294B">
        <w:rPr>
          <w:rFonts w:ascii="Calibri" w:hAnsi="Calibri" w:cs="Calibri"/>
          <w:sz w:val="24"/>
          <w:szCs w:val="24"/>
        </w:rPr>
        <w:t xml:space="preserve"> 202</w:t>
      </w:r>
      <w:r w:rsidR="00FE18E5">
        <w:rPr>
          <w:rFonts w:ascii="Calibri" w:hAnsi="Calibri" w:cs="Calibri"/>
          <w:sz w:val="24"/>
          <w:szCs w:val="24"/>
        </w:rPr>
        <w:t>6</w:t>
      </w:r>
      <w:r w:rsidRPr="00B1294B">
        <w:rPr>
          <w:rFonts w:ascii="Calibri" w:hAnsi="Calibri" w:cs="Calibri"/>
          <w:sz w:val="24"/>
          <w:szCs w:val="24"/>
        </w:rPr>
        <w:t xml:space="preserve"> r. </w:t>
      </w:r>
      <w:r w:rsidR="00CF4A0D">
        <w:rPr>
          <w:rFonts w:ascii="Calibri" w:hAnsi="Calibri" w:cs="Calibri"/>
          <w:sz w:val="24"/>
          <w:szCs w:val="24"/>
        </w:rPr>
        <w:br/>
      </w:r>
      <w:r w:rsidRPr="00B1294B">
        <w:rPr>
          <w:rFonts w:ascii="Calibri" w:hAnsi="Calibri" w:cs="Calibri"/>
          <w:sz w:val="24"/>
          <w:szCs w:val="24"/>
        </w:rPr>
        <w:t>(w ostatnim dniu naboru do godz. 16.00.). Wnioski będzie można składać za pośrednictwem </w:t>
      </w:r>
      <w:hyperlink r:id="rId10" w:history="1">
        <w:r w:rsidRPr="00B1294B">
          <w:rPr>
            <w:rStyle w:val="Hipercze"/>
            <w:rFonts w:ascii="Calibri" w:hAnsi="Calibri" w:cs="Calibri"/>
            <w:sz w:val="24"/>
            <w:szCs w:val="24"/>
          </w:rPr>
          <w:t>systemu LSI dostępnego na stronie PARP.</w:t>
        </w:r>
      </w:hyperlink>
    </w:p>
    <w:p w14:paraId="544716F6" w14:textId="3040951B" w:rsidR="00B1294B" w:rsidRDefault="00B1294B" w:rsidP="00B1294B">
      <w:pPr>
        <w:spacing w:line="276" w:lineRule="auto"/>
        <w:rPr>
          <w:rFonts w:ascii="Calibri" w:hAnsi="Calibri" w:cs="Calibri"/>
          <w:sz w:val="24"/>
          <w:szCs w:val="24"/>
        </w:rPr>
      </w:pPr>
      <w:r w:rsidRPr="00B1294B">
        <w:rPr>
          <w:rFonts w:ascii="Calibri" w:hAnsi="Calibri" w:cs="Calibri"/>
          <w:sz w:val="24"/>
          <w:szCs w:val="24"/>
        </w:rPr>
        <w:t xml:space="preserve">Więcej informacji o działaniu „Rozwój oferty OI dla firm” znajduje się na stronie </w:t>
      </w:r>
      <w:hyperlink r:id="rId11" w:history="1">
        <w:r w:rsidRPr="00A14609">
          <w:rPr>
            <w:rStyle w:val="Hipercze"/>
            <w:rFonts w:ascii="Calibri" w:hAnsi="Calibri" w:cs="Calibri"/>
            <w:sz w:val="24"/>
            <w:szCs w:val="24"/>
          </w:rPr>
          <w:t>PARP</w:t>
        </w:r>
      </w:hyperlink>
      <w:r w:rsidRPr="00B1294B">
        <w:rPr>
          <w:rFonts w:ascii="Calibri" w:hAnsi="Calibri" w:cs="Calibri"/>
          <w:sz w:val="24"/>
          <w:szCs w:val="24"/>
        </w:rPr>
        <w:t>.</w:t>
      </w:r>
    </w:p>
    <w:p w14:paraId="520585EF" w14:textId="77777777" w:rsidR="00702F52" w:rsidRDefault="00702F52" w:rsidP="00B1294B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61E8438" w14:textId="77777777" w:rsidR="00702F52" w:rsidRDefault="00702F52" w:rsidP="00B1294B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D6D8E33" w14:textId="1EF51DF6" w:rsidR="00702F52" w:rsidRPr="00B1294B" w:rsidRDefault="00702F52" w:rsidP="00B1294B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eastAsiaTheme="majorEastAsia" w:hAnsi="Calibri" w:cstheme="minorHAnsi"/>
          <w:noProof/>
          <w:color w:val="000000" w:themeColor="text1"/>
          <w:sz w:val="24"/>
          <w:szCs w:val="24"/>
        </w:rPr>
        <w:drawing>
          <wp:inline distT="0" distB="0" distL="0" distR="0" wp14:anchorId="3C8B1B58" wp14:editId="3F6ECD0F">
            <wp:extent cx="5760720" cy="412750"/>
            <wp:effectExtent l="0" t="0" r="0" b="6350"/>
            <wp:docPr id="7274906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49066" name="Obraz 7274906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1CD21" w14:textId="77777777" w:rsidR="00B1294B" w:rsidRPr="00B1294B" w:rsidRDefault="00B1294B" w:rsidP="00B1294B">
      <w:pPr>
        <w:spacing w:line="276" w:lineRule="auto"/>
        <w:rPr>
          <w:rFonts w:ascii="Calibri" w:hAnsi="Calibri" w:cs="Calibri"/>
          <w:sz w:val="24"/>
          <w:szCs w:val="24"/>
        </w:rPr>
      </w:pPr>
    </w:p>
    <w:sectPr w:rsidR="00B1294B" w:rsidRPr="00B12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09CA9" w14:textId="77777777" w:rsidR="00804EBA" w:rsidRDefault="00804EBA" w:rsidP="00E85CFA">
      <w:pPr>
        <w:spacing w:after="0" w:line="240" w:lineRule="auto"/>
      </w:pPr>
      <w:r>
        <w:separator/>
      </w:r>
    </w:p>
  </w:endnote>
  <w:endnote w:type="continuationSeparator" w:id="0">
    <w:p w14:paraId="6C3F270E" w14:textId="77777777" w:rsidR="00804EBA" w:rsidRDefault="00804EBA" w:rsidP="00E85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83AA1" w14:textId="77777777" w:rsidR="00804EBA" w:rsidRDefault="00804EBA" w:rsidP="00E85CFA">
      <w:pPr>
        <w:spacing w:after="0" w:line="240" w:lineRule="auto"/>
      </w:pPr>
      <w:r>
        <w:separator/>
      </w:r>
    </w:p>
  </w:footnote>
  <w:footnote w:type="continuationSeparator" w:id="0">
    <w:p w14:paraId="4E7A5B5B" w14:textId="77777777" w:rsidR="00804EBA" w:rsidRDefault="00804EBA" w:rsidP="00E85CFA">
      <w:pPr>
        <w:spacing w:after="0" w:line="240" w:lineRule="auto"/>
      </w:pPr>
      <w:r>
        <w:continuationSeparator/>
      </w:r>
    </w:p>
  </w:footnote>
  <w:footnote w:id="1">
    <w:p w14:paraId="517F9253" w14:textId="45786FB3" w:rsidR="00E85CFA" w:rsidRDefault="00E85CFA">
      <w:pPr>
        <w:pStyle w:val="Tekstprzypisudolnego"/>
      </w:pPr>
      <w:r>
        <w:rPr>
          <w:rStyle w:val="Odwoanieprzypisudolnego"/>
        </w:rPr>
        <w:footnoteRef/>
      </w:r>
      <w:r w:rsidRPr="00E85CFA">
        <w:t>https://www.researchgate.net/publication/392617822_Osrodki_innowacji_w_Polsce_potencjal_i_kierunki_rozwoju_Wyniki_badania_2024#pf2d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435A6"/>
    <w:multiLevelType w:val="hybridMultilevel"/>
    <w:tmpl w:val="C4AA5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944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89"/>
    <w:rsid w:val="000175D4"/>
    <w:rsid w:val="00031FBA"/>
    <w:rsid w:val="00054213"/>
    <w:rsid w:val="00081FEF"/>
    <w:rsid w:val="00090440"/>
    <w:rsid w:val="000B16A0"/>
    <w:rsid w:val="00117139"/>
    <w:rsid w:val="00286D60"/>
    <w:rsid w:val="002C0999"/>
    <w:rsid w:val="003D368C"/>
    <w:rsid w:val="00424AFB"/>
    <w:rsid w:val="00484259"/>
    <w:rsid w:val="00507C64"/>
    <w:rsid w:val="005217C8"/>
    <w:rsid w:val="00643E53"/>
    <w:rsid w:val="0069483E"/>
    <w:rsid w:val="00702F52"/>
    <w:rsid w:val="007458AD"/>
    <w:rsid w:val="007B3B8C"/>
    <w:rsid w:val="007F3AB8"/>
    <w:rsid w:val="00804EBA"/>
    <w:rsid w:val="0081425F"/>
    <w:rsid w:val="00832A70"/>
    <w:rsid w:val="0084149D"/>
    <w:rsid w:val="00A05881"/>
    <w:rsid w:val="00A14609"/>
    <w:rsid w:val="00A51231"/>
    <w:rsid w:val="00B1294B"/>
    <w:rsid w:val="00B91C67"/>
    <w:rsid w:val="00C661BD"/>
    <w:rsid w:val="00CF4A0D"/>
    <w:rsid w:val="00D44589"/>
    <w:rsid w:val="00D63633"/>
    <w:rsid w:val="00D974A3"/>
    <w:rsid w:val="00E85CFA"/>
    <w:rsid w:val="00F6213A"/>
    <w:rsid w:val="00FE18E5"/>
    <w:rsid w:val="00FE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E5E0"/>
  <w15:chartTrackingRefBased/>
  <w15:docId w15:val="{9B83FECD-9278-4384-8A7F-027A4CBD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4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4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4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4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4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4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4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4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4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4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44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4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45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45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45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45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45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45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4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4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4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4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4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45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45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45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4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45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4589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C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C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CF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1294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294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1294B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4842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rp.gov.pl/component/grants/grants/rozwoj-oferty-osrodkow-innowacji-dla-firm---oferta-indywidualn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si.parp.gov.pl/aut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dia@parp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2BFDB-051B-404B-B870-7A2551681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Smyk Kamila</dc:creator>
  <cp:keywords/>
  <dc:description/>
  <cp:lastModifiedBy>Nowicka Luiza</cp:lastModifiedBy>
  <cp:revision>2</cp:revision>
  <dcterms:created xsi:type="dcterms:W3CDTF">2025-10-07T13:28:00Z</dcterms:created>
  <dcterms:modified xsi:type="dcterms:W3CDTF">2025-10-07T13:28:00Z</dcterms:modified>
</cp:coreProperties>
</file>