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2E9EE" w14:textId="1683279F" w:rsidR="00DE30A2" w:rsidRPr="00FD14A2" w:rsidRDefault="002620CF" w:rsidP="00DE30A2">
      <w:pPr>
        <w:jc w:val="right"/>
      </w:pPr>
      <w:r>
        <w:t>6</w:t>
      </w:r>
      <w:r w:rsidR="00DE30A2" w:rsidRPr="00FD14A2">
        <w:t xml:space="preserve"> października 2025 r.</w:t>
      </w:r>
    </w:p>
    <w:p w14:paraId="04750736" w14:textId="77777777" w:rsidR="00DE30A2" w:rsidRPr="00FD14A2" w:rsidRDefault="00DE30A2" w:rsidP="00DE30A2">
      <w:r w:rsidRPr="00FD14A2">
        <w:t>Informacja prasowa</w:t>
      </w:r>
    </w:p>
    <w:p w14:paraId="18A25B7E" w14:textId="4AF4EA54" w:rsidR="00DE30A2" w:rsidRDefault="00DE30A2" w:rsidP="00DE30A2">
      <w:pPr>
        <w:jc w:val="both"/>
        <w:rPr>
          <w:b/>
          <w:bCs/>
        </w:rPr>
      </w:pPr>
      <w:r>
        <w:rPr>
          <w:b/>
          <w:bCs/>
        </w:rPr>
        <w:t xml:space="preserve">Bezruch Polaków. Cichy alarm </w:t>
      </w:r>
      <w:r w:rsidR="00D857E8">
        <w:rPr>
          <w:b/>
          <w:bCs/>
        </w:rPr>
        <w:t>poważnego</w:t>
      </w:r>
      <w:r>
        <w:rPr>
          <w:b/>
          <w:bCs/>
        </w:rPr>
        <w:t xml:space="preserve"> problemu</w:t>
      </w:r>
    </w:p>
    <w:p w14:paraId="279C9F15" w14:textId="7A209FC7" w:rsidR="00DE30A2" w:rsidRPr="00D910B1" w:rsidRDefault="00725970" w:rsidP="00DE30A2">
      <w:pPr>
        <w:jc w:val="both"/>
        <w:rPr>
          <w:b/>
          <w:bCs/>
        </w:rPr>
      </w:pPr>
      <w:r>
        <w:rPr>
          <w:b/>
          <w:bCs/>
        </w:rPr>
        <w:t>Blisko dwóch na pięciu Polaków (</w:t>
      </w:r>
      <w:r w:rsidR="00DE30A2" w:rsidRPr="00D910B1">
        <w:rPr>
          <w:b/>
          <w:bCs/>
        </w:rPr>
        <w:t>36 proc.</w:t>
      </w:r>
      <w:r>
        <w:rPr>
          <w:b/>
          <w:bCs/>
        </w:rPr>
        <w:t>)</w:t>
      </w:r>
      <w:r w:rsidR="00DE30A2" w:rsidRPr="00D910B1">
        <w:rPr>
          <w:b/>
          <w:bCs/>
        </w:rPr>
        <w:t xml:space="preserve"> nie </w:t>
      </w:r>
      <w:r>
        <w:rPr>
          <w:b/>
          <w:bCs/>
        </w:rPr>
        <w:t>podjęło w ciągu ostatniego miesiąca</w:t>
      </w:r>
      <w:r w:rsidRPr="00D910B1">
        <w:rPr>
          <w:b/>
          <w:bCs/>
        </w:rPr>
        <w:t xml:space="preserve"> </w:t>
      </w:r>
      <w:r w:rsidR="00DE30A2" w:rsidRPr="00D910B1">
        <w:rPr>
          <w:b/>
          <w:bCs/>
        </w:rPr>
        <w:t>żadnej formy ruchu</w:t>
      </w:r>
      <w:r>
        <w:rPr>
          <w:b/>
          <w:bCs/>
        </w:rPr>
        <w:t xml:space="preserve"> -</w:t>
      </w:r>
      <w:r w:rsidR="00DE30A2" w:rsidRPr="00D910B1">
        <w:rPr>
          <w:b/>
          <w:bCs/>
        </w:rPr>
        <w:t xml:space="preserve"> </w:t>
      </w:r>
      <w:r>
        <w:rPr>
          <w:b/>
          <w:bCs/>
        </w:rPr>
        <w:t>nie spacer</w:t>
      </w:r>
      <w:r w:rsidR="002620CF">
        <w:rPr>
          <w:b/>
          <w:bCs/>
        </w:rPr>
        <w:t>owali</w:t>
      </w:r>
      <w:r>
        <w:rPr>
          <w:b/>
          <w:bCs/>
        </w:rPr>
        <w:t>, nie je</w:t>
      </w:r>
      <w:r w:rsidR="002620CF">
        <w:rPr>
          <w:b/>
          <w:bCs/>
        </w:rPr>
        <w:t>ździli</w:t>
      </w:r>
      <w:r>
        <w:rPr>
          <w:b/>
          <w:bCs/>
        </w:rPr>
        <w:t xml:space="preserve"> na rowerze, nie wykon</w:t>
      </w:r>
      <w:r w:rsidR="002620CF">
        <w:rPr>
          <w:b/>
          <w:bCs/>
        </w:rPr>
        <w:t>ywali</w:t>
      </w:r>
      <w:r>
        <w:rPr>
          <w:b/>
          <w:bCs/>
        </w:rPr>
        <w:t xml:space="preserve"> żadnych ćwiczeń</w:t>
      </w:r>
      <w:r w:rsidR="00DE30A2" w:rsidRPr="00D910B1">
        <w:rPr>
          <w:b/>
          <w:bCs/>
        </w:rPr>
        <w:t>. Na przestrzeni lat odsetek ten nie spada</w:t>
      </w:r>
      <w:r w:rsidR="00CE5D7E">
        <w:rPr>
          <w:b/>
          <w:bCs/>
        </w:rPr>
        <w:t xml:space="preserve"> jak </w:t>
      </w:r>
      <w:r w:rsidR="00DE30A2" w:rsidRPr="00D910B1">
        <w:rPr>
          <w:b/>
          <w:bCs/>
        </w:rPr>
        <w:t xml:space="preserve">wynika z najnowszej edycji badania </w:t>
      </w:r>
      <w:proofErr w:type="spellStart"/>
      <w:r w:rsidR="00DE30A2" w:rsidRPr="00D910B1">
        <w:rPr>
          <w:b/>
          <w:bCs/>
        </w:rPr>
        <w:t>MultiSport</w:t>
      </w:r>
      <w:proofErr w:type="spellEnd"/>
      <w:r w:rsidR="00DE30A2" w:rsidRPr="00D910B1">
        <w:rPr>
          <w:b/>
          <w:bCs/>
        </w:rPr>
        <w:t xml:space="preserve"> Index</w:t>
      </w:r>
      <w:r w:rsidR="00B64F5C">
        <w:rPr>
          <w:b/>
          <w:bCs/>
        </w:rPr>
        <w:t>,</w:t>
      </w:r>
      <w:r w:rsidR="00DE30A2" w:rsidRPr="00D910B1">
        <w:rPr>
          <w:b/>
          <w:bCs/>
        </w:rPr>
        <w:t xml:space="preserve"> analizującego poziom aktywności </w:t>
      </w:r>
      <w:r w:rsidR="00947662">
        <w:rPr>
          <w:b/>
          <w:bCs/>
        </w:rPr>
        <w:t xml:space="preserve">fizycznej </w:t>
      </w:r>
      <w:r w:rsidR="00DE30A2" w:rsidRPr="00D910B1">
        <w:rPr>
          <w:b/>
          <w:bCs/>
        </w:rPr>
        <w:t xml:space="preserve">Polaków od ośmiu lat. </w:t>
      </w:r>
      <w:r w:rsidR="00DE30A2" w:rsidRPr="00D910B1">
        <w:rPr>
          <w:rFonts w:cs="Calibri"/>
          <w:b/>
          <w:bCs/>
          <w:i/>
          <w:iCs/>
        </w:rPr>
        <w:t>Lepiej się ruszać niż leczyć -</w:t>
      </w:r>
      <w:r w:rsidR="00DE30A2" w:rsidRPr="00D910B1">
        <w:rPr>
          <w:rFonts w:cs="Calibri"/>
          <w:b/>
          <w:bCs/>
        </w:rPr>
        <w:t xml:space="preserve"> sygnalizują eksperci, kreśląc ryzyko niewydolności systemu opieki zdrowotnej i społeczeństwa</w:t>
      </w:r>
      <w:r>
        <w:rPr>
          <w:rFonts w:cs="Calibri"/>
          <w:b/>
          <w:bCs/>
        </w:rPr>
        <w:t>, w którym aktywność</w:t>
      </w:r>
      <w:r w:rsidR="00D857E8">
        <w:rPr>
          <w:rFonts w:cs="Calibri"/>
          <w:b/>
          <w:bCs/>
        </w:rPr>
        <w:t xml:space="preserve"> ruchowa</w:t>
      </w:r>
      <w:r w:rsidR="00FA7A83">
        <w:rPr>
          <w:rFonts w:cs="Calibri"/>
          <w:b/>
          <w:bCs/>
        </w:rPr>
        <w:t xml:space="preserve"> </w:t>
      </w:r>
      <w:r>
        <w:rPr>
          <w:rFonts w:cs="Calibri"/>
          <w:b/>
          <w:bCs/>
        </w:rPr>
        <w:t>utrzymuje się na niskim poziomie</w:t>
      </w:r>
      <w:r w:rsidR="00DE30A2" w:rsidRPr="00D910B1">
        <w:rPr>
          <w:rFonts w:cs="Calibri"/>
          <w:b/>
          <w:bCs/>
        </w:rPr>
        <w:t>.</w:t>
      </w:r>
    </w:p>
    <w:p w14:paraId="3E8FA5D9" w14:textId="1526199A" w:rsidR="00DE30A2" w:rsidRPr="00EE047C" w:rsidRDefault="00DE30A2" w:rsidP="00DE30A2">
      <w:pPr>
        <w:jc w:val="both"/>
      </w:pPr>
      <w:r w:rsidRPr="00EE047C">
        <w:rPr>
          <w:i/>
          <w:iCs/>
        </w:rPr>
        <w:t xml:space="preserve">Polska, podobnie jak wiele krajów, stoi w obliczu </w:t>
      </w:r>
      <w:r w:rsidR="00F23011">
        <w:rPr>
          <w:i/>
          <w:iCs/>
        </w:rPr>
        <w:t>postępującego</w:t>
      </w:r>
      <w:r w:rsidR="00F23011" w:rsidRPr="00EE047C">
        <w:rPr>
          <w:i/>
          <w:iCs/>
        </w:rPr>
        <w:t xml:space="preserve"> </w:t>
      </w:r>
      <w:r w:rsidRPr="00EE047C">
        <w:rPr>
          <w:i/>
          <w:iCs/>
        </w:rPr>
        <w:t xml:space="preserve">kryzysu zdrowotnego wynikającego z </w:t>
      </w:r>
      <w:r w:rsidR="001845C2">
        <w:rPr>
          <w:i/>
          <w:iCs/>
        </w:rPr>
        <w:t>powszechnego</w:t>
      </w:r>
      <w:r w:rsidR="001845C2" w:rsidRPr="00EE047C">
        <w:rPr>
          <w:i/>
          <w:iCs/>
        </w:rPr>
        <w:t xml:space="preserve"> </w:t>
      </w:r>
      <w:r w:rsidRPr="00EE047C">
        <w:rPr>
          <w:i/>
          <w:iCs/>
        </w:rPr>
        <w:t xml:space="preserve">niedoboru ruchu. Brak poprawy takiego stanu w przyszłości, w skali całego społeczeństwa </w:t>
      </w:r>
      <w:r w:rsidR="00F23011">
        <w:rPr>
          <w:i/>
          <w:iCs/>
        </w:rPr>
        <w:t>będzie</w:t>
      </w:r>
      <w:r w:rsidR="00F23011" w:rsidRPr="00EE047C">
        <w:rPr>
          <w:i/>
          <w:iCs/>
        </w:rPr>
        <w:t xml:space="preserve"> </w:t>
      </w:r>
      <w:r w:rsidRPr="00EE047C">
        <w:rPr>
          <w:i/>
          <w:iCs/>
        </w:rPr>
        <w:t xml:space="preserve">prowadzić do zwiększonego obciążenia systemu opieki zdrowotnej, wyższych kosztów leczenia i pogorszenia stanu zdrowia populacji - </w:t>
      </w:r>
      <w:r w:rsidRPr="00EE047C">
        <w:t>mówi profesor Ernest Kuchar, specjalista medycyny sportowej i chorób zakaźnych z Warszawskiego Uniwersytetu Medycznego.</w:t>
      </w:r>
    </w:p>
    <w:p w14:paraId="27DA38AB" w14:textId="77777777" w:rsidR="00DE30A2" w:rsidRPr="00EE047C" w:rsidRDefault="00DE30A2" w:rsidP="00DE30A2">
      <w:pPr>
        <w:jc w:val="both"/>
      </w:pPr>
      <w:r w:rsidRPr="00EE047C">
        <w:t xml:space="preserve">Dlaczego trwałe zakorzenienie sportu w codzienności wszystkich pokoleń ma takie znaczenie? </w:t>
      </w:r>
    </w:p>
    <w:p w14:paraId="79BCD2DB" w14:textId="4A084C95" w:rsidR="00DE30A2" w:rsidRPr="00C70A53" w:rsidRDefault="00DE30A2" w:rsidP="00DE30A2">
      <w:pPr>
        <w:jc w:val="both"/>
        <w:rPr>
          <w:i/>
          <w:iCs/>
        </w:rPr>
      </w:pPr>
      <w:r w:rsidRPr="00EE047C">
        <w:rPr>
          <w:i/>
          <w:iCs/>
        </w:rPr>
        <w:t xml:space="preserve">Brak ugruntowanej kultury </w:t>
      </w:r>
      <w:r w:rsidR="004F3275">
        <w:rPr>
          <w:i/>
          <w:iCs/>
        </w:rPr>
        <w:t>fizycznej i sportu</w:t>
      </w:r>
      <w:r w:rsidR="004F3275" w:rsidRPr="00EE047C">
        <w:rPr>
          <w:i/>
          <w:iCs/>
        </w:rPr>
        <w:t xml:space="preserve"> </w:t>
      </w:r>
      <w:r w:rsidRPr="00EE047C">
        <w:rPr>
          <w:i/>
          <w:iCs/>
        </w:rPr>
        <w:t>oraz fakt, że polskie społeczeństwo się starzeje sprawia</w:t>
      </w:r>
      <w:r w:rsidR="005618F0">
        <w:rPr>
          <w:i/>
          <w:iCs/>
        </w:rPr>
        <w:t>ją</w:t>
      </w:r>
      <w:r w:rsidRPr="00EE047C">
        <w:rPr>
          <w:i/>
          <w:iCs/>
        </w:rPr>
        <w:t xml:space="preserve">, że stoimy w obliczu niewydolności systemu opieki zdrowotnej. Styl życia pozbawiony ruchu przyczynia się do </w:t>
      </w:r>
      <w:r w:rsidR="00F23011">
        <w:rPr>
          <w:i/>
          <w:iCs/>
        </w:rPr>
        <w:t xml:space="preserve">istotnie częstszego </w:t>
      </w:r>
      <w:r w:rsidRPr="00EE047C">
        <w:rPr>
          <w:i/>
          <w:iCs/>
        </w:rPr>
        <w:t xml:space="preserve">występowania chorób przewlekłych, głównie cywilizacyjnych, takich jak nadciśnienie tętnicze, cukrzyca typu 2, </w:t>
      </w:r>
      <w:r w:rsidR="00F23011">
        <w:rPr>
          <w:i/>
          <w:iCs/>
        </w:rPr>
        <w:t>zwyrodnienie</w:t>
      </w:r>
      <w:r w:rsidR="00F23011" w:rsidRPr="00EE047C">
        <w:rPr>
          <w:i/>
          <w:iCs/>
        </w:rPr>
        <w:t xml:space="preserve"> </w:t>
      </w:r>
      <w:r w:rsidRPr="00EE047C">
        <w:rPr>
          <w:i/>
          <w:iCs/>
        </w:rPr>
        <w:t xml:space="preserve">stawów czy </w:t>
      </w:r>
      <w:r w:rsidR="004F3275" w:rsidRPr="00EE047C">
        <w:rPr>
          <w:i/>
          <w:iCs/>
        </w:rPr>
        <w:t>otyłość,</w:t>
      </w:r>
      <w:r w:rsidR="00F23011">
        <w:rPr>
          <w:i/>
          <w:iCs/>
        </w:rPr>
        <w:t xml:space="preserve"> a także </w:t>
      </w:r>
      <w:r w:rsidR="004F3275">
        <w:rPr>
          <w:i/>
          <w:iCs/>
        </w:rPr>
        <w:t xml:space="preserve">bezsenność, </w:t>
      </w:r>
      <w:r w:rsidR="00F23011">
        <w:rPr>
          <w:i/>
          <w:iCs/>
        </w:rPr>
        <w:t>depresja i zaburzenia nastroju</w:t>
      </w:r>
      <w:r w:rsidRPr="00EE047C">
        <w:rPr>
          <w:i/>
          <w:iCs/>
        </w:rPr>
        <w:t xml:space="preserve">. Zapotrzebowanie na usługi opieki zdrowotnej w związku z tym </w:t>
      </w:r>
      <w:r w:rsidR="005618F0">
        <w:rPr>
          <w:i/>
          <w:iCs/>
        </w:rPr>
        <w:t>nie</w:t>
      </w:r>
      <w:r w:rsidR="00F23011">
        <w:rPr>
          <w:i/>
          <w:iCs/>
        </w:rPr>
        <w:t xml:space="preserve">proporcjonalnie </w:t>
      </w:r>
      <w:r>
        <w:rPr>
          <w:i/>
          <w:iCs/>
        </w:rPr>
        <w:t>rośnie</w:t>
      </w:r>
      <w:r w:rsidR="004F3275">
        <w:rPr>
          <w:i/>
          <w:iCs/>
        </w:rPr>
        <w:t xml:space="preserve"> w stosunku do zmian demograficznych</w:t>
      </w:r>
      <w:r w:rsidRPr="00EE047C">
        <w:rPr>
          <w:i/>
          <w:iCs/>
        </w:rPr>
        <w:t xml:space="preserve">. </w:t>
      </w:r>
      <w:r w:rsidR="009C7348">
        <w:rPr>
          <w:i/>
          <w:iCs/>
        </w:rPr>
        <w:t>W</w:t>
      </w:r>
      <w:r w:rsidRPr="00EE047C">
        <w:rPr>
          <w:i/>
          <w:iCs/>
        </w:rPr>
        <w:t xml:space="preserve">yjście stanowi profilaktyka </w:t>
      </w:r>
      <w:r w:rsidR="00F23011" w:rsidRPr="00EE047C">
        <w:rPr>
          <w:i/>
          <w:iCs/>
        </w:rPr>
        <w:t>zdrow</w:t>
      </w:r>
      <w:r w:rsidR="00F23011">
        <w:rPr>
          <w:i/>
          <w:iCs/>
        </w:rPr>
        <w:t>otna</w:t>
      </w:r>
      <w:r w:rsidRPr="00EE047C">
        <w:rPr>
          <w:i/>
          <w:iCs/>
        </w:rPr>
        <w:t xml:space="preserve">, </w:t>
      </w:r>
      <w:r w:rsidR="00F23011">
        <w:rPr>
          <w:i/>
          <w:iCs/>
        </w:rPr>
        <w:t xml:space="preserve">propagowanie zdrowego stylu życia, którego </w:t>
      </w:r>
      <w:r w:rsidR="00D857E8">
        <w:rPr>
          <w:i/>
          <w:iCs/>
        </w:rPr>
        <w:t>systematyczny ruch,</w:t>
      </w:r>
      <w:r w:rsidR="00BF3708">
        <w:rPr>
          <w:i/>
          <w:iCs/>
        </w:rPr>
        <w:t xml:space="preserve"> obok </w:t>
      </w:r>
      <w:r w:rsidR="00C70A53">
        <w:rPr>
          <w:i/>
          <w:iCs/>
        </w:rPr>
        <w:t xml:space="preserve">unikania używek, </w:t>
      </w:r>
      <w:r w:rsidR="00F23011">
        <w:rPr>
          <w:i/>
          <w:iCs/>
        </w:rPr>
        <w:t xml:space="preserve">właściwej </w:t>
      </w:r>
      <w:r w:rsidR="00C70A53">
        <w:rPr>
          <w:i/>
          <w:iCs/>
        </w:rPr>
        <w:t xml:space="preserve">diety i regularnych badań </w:t>
      </w:r>
      <w:r w:rsidR="00F23011">
        <w:rPr>
          <w:i/>
          <w:iCs/>
        </w:rPr>
        <w:t>przesiewowych</w:t>
      </w:r>
      <w:r w:rsidR="00D857E8">
        <w:rPr>
          <w:i/>
          <w:iCs/>
        </w:rPr>
        <w:t>,</w:t>
      </w:r>
      <w:r w:rsidR="00F23011">
        <w:rPr>
          <w:i/>
          <w:iCs/>
        </w:rPr>
        <w:t xml:space="preserve"> </w:t>
      </w:r>
      <w:r w:rsidR="00C70A53">
        <w:rPr>
          <w:i/>
          <w:iCs/>
        </w:rPr>
        <w:t>stanowi fundament.</w:t>
      </w:r>
      <w:r w:rsidRPr="00EE047C">
        <w:t>– wyjaśnia prof. Kuchar</w:t>
      </w:r>
      <w:r w:rsidRPr="00EE047C">
        <w:rPr>
          <w:i/>
          <w:iCs/>
        </w:rPr>
        <w:t xml:space="preserve">. </w:t>
      </w:r>
      <w:r w:rsidRPr="00EE047C">
        <w:t xml:space="preserve">Podkreśla także, że nigdy nie jest za późno, by zacząć się ruszać. Nawet osoby, które unikały ruchu przez lata, odniosą </w:t>
      </w:r>
      <w:r w:rsidR="00F23011">
        <w:t xml:space="preserve">duże </w:t>
      </w:r>
      <w:r w:rsidRPr="00EE047C">
        <w:t>korzyści zdrowotne, wprowadzając umiarkowaną aktywność do swojej codziennej rutyny.</w:t>
      </w:r>
    </w:p>
    <w:p w14:paraId="5BF21A7C" w14:textId="77777777" w:rsidR="00DE30A2" w:rsidRPr="00EB3629" w:rsidRDefault="00DE30A2" w:rsidP="00DE30A2">
      <w:pPr>
        <w:jc w:val="both"/>
        <w:rPr>
          <w:b/>
          <w:bCs/>
        </w:rPr>
      </w:pPr>
      <w:r w:rsidRPr="00EB3629">
        <w:rPr>
          <w:b/>
          <w:bCs/>
        </w:rPr>
        <w:t>Różnice pokoleń</w:t>
      </w:r>
    </w:p>
    <w:p w14:paraId="71EEFBDB" w14:textId="52D75487" w:rsidR="00DE30A2" w:rsidRPr="00EE047C" w:rsidRDefault="004406B0" w:rsidP="00DE30A2">
      <w:pPr>
        <w:jc w:val="both"/>
      </w:pPr>
      <w:r>
        <w:t xml:space="preserve">Sportowy obraz </w:t>
      </w:r>
      <w:r w:rsidR="00E603D6">
        <w:t xml:space="preserve">poszczególnych </w:t>
      </w:r>
      <w:r w:rsidR="002620CF">
        <w:t xml:space="preserve">generacji </w:t>
      </w:r>
      <w:r w:rsidR="00E603D6">
        <w:t>wyłaniający się z</w:t>
      </w:r>
      <w:r>
        <w:t xml:space="preserve"> </w:t>
      </w:r>
      <w:r w:rsidR="00CA2E0A">
        <w:t xml:space="preserve">badania </w:t>
      </w:r>
      <w:proofErr w:type="spellStart"/>
      <w:r w:rsidR="005F3E39">
        <w:t>MultiSport</w:t>
      </w:r>
      <w:proofErr w:type="spellEnd"/>
      <w:r w:rsidR="005F3E39">
        <w:t xml:space="preserve"> Index 2025 pokazuje, że w</w:t>
      </w:r>
      <w:r w:rsidR="00063C7C">
        <w:t xml:space="preserve"> pierwszej kolejności</w:t>
      </w:r>
      <w:r w:rsidR="00A61704">
        <w:t xml:space="preserve"> </w:t>
      </w:r>
      <w:r w:rsidR="00063C7C">
        <w:t xml:space="preserve">do różnorodnej aktywności ruchowej należy zachęcać osoby z pokoleń X i Baby </w:t>
      </w:r>
      <w:proofErr w:type="spellStart"/>
      <w:r w:rsidR="00063C7C">
        <w:t>boomers</w:t>
      </w:r>
      <w:proofErr w:type="spellEnd"/>
      <w:r w:rsidR="00063C7C">
        <w:t xml:space="preserve">. </w:t>
      </w:r>
      <w:r w:rsidR="00DE30A2" w:rsidRPr="00EE047C">
        <w:t>Blisko połowa badanych z tych grup nie podejmuje żadnej aktywności w ciągu miesiąca, a jeżeli to robią</w:t>
      </w:r>
      <w:r w:rsidR="00143B4E">
        <w:t>,</w:t>
      </w:r>
      <w:r w:rsidR="00DE30A2" w:rsidRPr="00EE047C">
        <w:t xml:space="preserve"> to </w:t>
      </w:r>
      <w:r w:rsidR="00DE30A2">
        <w:t>głównie</w:t>
      </w:r>
      <w:r w:rsidR="00DE30A2" w:rsidRPr="00EE047C">
        <w:t xml:space="preserve"> spacerują i jeżdżą na rowerze. </w:t>
      </w:r>
      <w:r w:rsidR="00DE30A2" w:rsidRPr="00EE047C">
        <w:rPr>
          <w:i/>
          <w:iCs/>
        </w:rPr>
        <w:t xml:space="preserve">Z medycznego punktu widzenia wśród </w:t>
      </w:r>
      <w:r w:rsidR="004F3275">
        <w:rPr>
          <w:i/>
          <w:iCs/>
        </w:rPr>
        <w:t>podejmowanych</w:t>
      </w:r>
      <w:r w:rsidR="004F3275" w:rsidRPr="00EE047C">
        <w:rPr>
          <w:i/>
          <w:iCs/>
        </w:rPr>
        <w:t xml:space="preserve"> </w:t>
      </w:r>
      <w:r w:rsidR="00CA2E0A">
        <w:rPr>
          <w:i/>
          <w:iCs/>
        </w:rPr>
        <w:t>aktywności ruchowych</w:t>
      </w:r>
      <w:r w:rsidR="00CA2E0A" w:rsidRPr="00EE047C">
        <w:rPr>
          <w:i/>
          <w:iCs/>
        </w:rPr>
        <w:t xml:space="preserve"> </w:t>
      </w:r>
      <w:r w:rsidR="00DE30A2" w:rsidRPr="00EE047C">
        <w:rPr>
          <w:i/>
          <w:iCs/>
        </w:rPr>
        <w:t>brakuje przede wszystkim treningu siłowego</w:t>
      </w:r>
      <w:r w:rsidR="00F23011">
        <w:rPr>
          <w:i/>
          <w:iCs/>
        </w:rPr>
        <w:t xml:space="preserve">, </w:t>
      </w:r>
      <w:r w:rsidR="00DE30A2">
        <w:rPr>
          <w:i/>
          <w:iCs/>
        </w:rPr>
        <w:t xml:space="preserve">niezastąpionego </w:t>
      </w:r>
      <w:r w:rsidR="00DE30A2" w:rsidRPr="00EE047C">
        <w:rPr>
          <w:i/>
          <w:iCs/>
        </w:rPr>
        <w:t xml:space="preserve">w zapobieganiu </w:t>
      </w:r>
      <w:r w:rsidR="00CA2E0A">
        <w:rPr>
          <w:i/>
          <w:iCs/>
        </w:rPr>
        <w:t>spadkowi</w:t>
      </w:r>
      <w:r w:rsidR="00F23011" w:rsidRPr="00EE047C">
        <w:rPr>
          <w:i/>
          <w:iCs/>
        </w:rPr>
        <w:t xml:space="preserve"> </w:t>
      </w:r>
      <w:r w:rsidR="00DE30A2" w:rsidRPr="00EE047C">
        <w:rPr>
          <w:i/>
          <w:iCs/>
        </w:rPr>
        <w:t xml:space="preserve">masy mięśniowej </w:t>
      </w:r>
      <w:r w:rsidR="004F3275" w:rsidRPr="00EE047C">
        <w:rPr>
          <w:i/>
          <w:iCs/>
        </w:rPr>
        <w:t>postępujące</w:t>
      </w:r>
      <w:r w:rsidR="004F3275">
        <w:rPr>
          <w:i/>
          <w:iCs/>
        </w:rPr>
        <w:t>mu</w:t>
      </w:r>
      <w:r w:rsidR="004F3275" w:rsidRPr="00EE047C">
        <w:rPr>
          <w:i/>
          <w:iCs/>
        </w:rPr>
        <w:t xml:space="preserve"> </w:t>
      </w:r>
      <w:r w:rsidR="00DE30A2" w:rsidRPr="00EE047C">
        <w:rPr>
          <w:i/>
          <w:iCs/>
        </w:rPr>
        <w:t xml:space="preserve">z </w:t>
      </w:r>
      <w:r w:rsidR="00F23011" w:rsidRPr="00EE047C">
        <w:rPr>
          <w:i/>
          <w:iCs/>
        </w:rPr>
        <w:t>wiekiem</w:t>
      </w:r>
      <w:r w:rsidR="00DE30A2" w:rsidRPr="00EE047C">
        <w:rPr>
          <w:i/>
          <w:iCs/>
        </w:rPr>
        <w:t xml:space="preserve"> </w:t>
      </w:r>
      <w:r w:rsidR="00F23011">
        <w:rPr>
          <w:i/>
          <w:iCs/>
        </w:rPr>
        <w:t xml:space="preserve">i </w:t>
      </w:r>
      <w:r w:rsidR="00143B4E">
        <w:rPr>
          <w:i/>
          <w:iCs/>
        </w:rPr>
        <w:t>który</w:t>
      </w:r>
      <w:r w:rsidR="00F23011" w:rsidRPr="00EE047C">
        <w:rPr>
          <w:i/>
          <w:iCs/>
        </w:rPr>
        <w:t xml:space="preserve"> wzmacnia</w:t>
      </w:r>
      <w:r w:rsidR="00D857E8">
        <w:rPr>
          <w:i/>
          <w:iCs/>
        </w:rPr>
        <w:t xml:space="preserve"> </w:t>
      </w:r>
      <w:r w:rsidR="00D857E8" w:rsidRPr="00EE047C">
        <w:rPr>
          <w:i/>
          <w:iCs/>
        </w:rPr>
        <w:t>t</w:t>
      </w:r>
      <w:r w:rsidR="00D857E8">
        <w:rPr>
          <w:i/>
          <w:iCs/>
        </w:rPr>
        <w:t>ak</w:t>
      </w:r>
      <w:r w:rsidR="00D857E8" w:rsidRPr="00EE047C">
        <w:rPr>
          <w:i/>
          <w:iCs/>
        </w:rPr>
        <w:t>ż</w:t>
      </w:r>
      <w:r w:rsidR="00D857E8">
        <w:rPr>
          <w:i/>
          <w:iCs/>
        </w:rPr>
        <w:t>e</w:t>
      </w:r>
      <w:r w:rsidR="00F23011" w:rsidRPr="00EE047C">
        <w:rPr>
          <w:i/>
          <w:iCs/>
        </w:rPr>
        <w:t xml:space="preserve"> kości</w:t>
      </w:r>
      <w:r w:rsidR="00F23011">
        <w:rPr>
          <w:i/>
          <w:iCs/>
        </w:rPr>
        <w:t xml:space="preserve">, </w:t>
      </w:r>
      <w:r w:rsidR="00DE30A2" w:rsidRPr="00EE047C">
        <w:rPr>
          <w:i/>
          <w:iCs/>
        </w:rPr>
        <w:t>chroni</w:t>
      </w:r>
      <w:r w:rsidR="00F23011">
        <w:rPr>
          <w:i/>
          <w:iCs/>
        </w:rPr>
        <w:t>ąc</w:t>
      </w:r>
      <w:r w:rsidR="00DE30A2" w:rsidRPr="00EE047C">
        <w:rPr>
          <w:i/>
          <w:iCs/>
        </w:rPr>
        <w:t xml:space="preserve"> przed osteoporozą. Dla osób w wieku</w:t>
      </w:r>
      <w:r w:rsidR="00DE30A2">
        <w:rPr>
          <w:i/>
          <w:iCs/>
        </w:rPr>
        <w:t xml:space="preserve"> dojrzałym</w:t>
      </w:r>
      <w:r w:rsidR="00DE30A2" w:rsidRPr="00EE047C">
        <w:rPr>
          <w:i/>
          <w:iCs/>
        </w:rPr>
        <w:t xml:space="preserve"> wskazane jest </w:t>
      </w:r>
      <w:r w:rsidR="00143B4E">
        <w:rPr>
          <w:i/>
          <w:iCs/>
        </w:rPr>
        <w:t>również</w:t>
      </w:r>
      <w:r w:rsidR="00DE30A2" w:rsidRPr="00EE047C">
        <w:rPr>
          <w:i/>
          <w:iCs/>
        </w:rPr>
        <w:t xml:space="preserve"> pływanie lub gimnastyka w wodzie</w:t>
      </w:r>
      <w:r w:rsidR="00DE30A2">
        <w:rPr>
          <w:i/>
          <w:iCs/>
        </w:rPr>
        <w:t>, ponieważ</w:t>
      </w:r>
      <w:r w:rsidR="00DE30A2" w:rsidRPr="00EE047C">
        <w:rPr>
          <w:i/>
          <w:iCs/>
        </w:rPr>
        <w:t xml:space="preserve"> </w:t>
      </w:r>
      <w:r w:rsidR="00DE30A2">
        <w:rPr>
          <w:i/>
          <w:iCs/>
        </w:rPr>
        <w:t>aktywności</w:t>
      </w:r>
      <w:r w:rsidR="00D857E8">
        <w:rPr>
          <w:i/>
          <w:iCs/>
        </w:rPr>
        <w:t xml:space="preserve"> te</w:t>
      </w:r>
      <w:r w:rsidR="00DE30A2" w:rsidRPr="00EE047C">
        <w:rPr>
          <w:i/>
          <w:iCs/>
        </w:rPr>
        <w:t xml:space="preserve"> odciążają stawy, poprawiają zakres ruchu</w:t>
      </w:r>
      <w:r w:rsidR="004F3275">
        <w:rPr>
          <w:i/>
          <w:iCs/>
        </w:rPr>
        <w:t xml:space="preserve"> </w:t>
      </w:r>
      <w:r w:rsidR="00DE30A2" w:rsidRPr="00EE047C">
        <w:rPr>
          <w:i/>
          <w:iCs/>
        </w:rPr>
        <w:t xml:space="preserve">i wytrzymałość, </w:t>
      </w:r>
      <w:r w:rsidR="00CA2E0A">
        <w:rPr>
          <w:i/>
          <w:iCs/>
        </w:rPr>
        <w:t>a wiążą się z</w:t>
      </w:r>
      <w:r w:rsidR="00CA2E0A" w:rsidRPr="00EE047C">
        <w:rPr>
          <w:i/>
          <w:iCs/>
        </w:rPr>
        <w:t xml:space="preserve"> </w:t>
      </w:r>
      <w:r w:rsidR="00DE30A2" w:rsidRPr="00EE047C">
        <w:rPr>
          <w:i/>
          <w:iCs/>
        </w:rPr>
        <w:t>minimalnym ryzykiem urazu</w:t>
      </w:r>
      <w:r w:rsidR="00DE30A2" w:rsidRPr="00EE047C">
        <w:t xml:space="preserve"> – wyjaśnia prof. Kuchar.</w:t>
      </w:r>
    </w:p>
    <w:p w14:paraId="316FB59A" w14:textId="23B6A90B" w:rsidR="00AF31DD" w:rsidRDefault="00DE30A2" w:rsidP="00AF31DD">
      <w:pPr>
        <w:suppressAutoHyphens w:val="0"/>
        <w:jc w:val="both"/>
      </w:pPr>
      <w:r w:rsidRPr="00EE047C">
        <w:t>Na przeciwległym biegunie</w:t>
      </w:r>
      <w:r w:rsidR="00396652">
        <w:t>,</w:t>
      </w:r>
      <w:r w:rsidRPr="00EE047C">
        <w:t xml:space="preserve"> z prawie dwukrotnie wyższym wskaźnikiem aktywności fizycznej niż </w:t>
      </w:r>
      <w:r w:rsidR="00396652">
        <w:t>B</w:t>
      </w:r>
      <w:r w:rsidRPr="00EE047C">
        <w:t xml:space="preserve">aby </w:t>
      </w:r>
      <w:proofErr w:type="spellStart"/>
      <w:r w:rsidR="00CA2E0A" w:rsidRPr="00EE047C">
        <w:t>bomers</w:t>
      </w:r>
      <w:r w:rsidR="00CA2E0A">
        <w:t>i</w:t>
      </w:r>
      <w:proofErr w:type="spellEnd"/>
      <w:r w:rsidRPr="00EE047C">
        <w:t>, znajduje się najmłodsze pokolenie</w:t>
      </w:r>
      <w:r w:rsidR="00396652">
        <w:t xml:space="preserve"> </w:t>
      </w:r>
      <w:r w:rsidRPr="00EE047C">
        <w:t xml:space="preserve">– </w:t>
      </w:r>
      <w:r w:rsidR="004F3275">
        <w:t xml:space="preserve">aż </w:t>
      </w:r>
      <w:r w:rsidRPr="00EE047C">
        <w:t xml:space="preserve">83 proc. tzw. </w:t>
      </w:r>
      <w:proofErr w:type="spellStart"/>
      <w:r w:rsidRPr="00EE047C">
        <w:t>Zetek</w:t>
      </w:r>
      <w:proofErr w:type="spellEnd"/>
      <w:r w:rsidRPr="00EE047C">
        <w:t xml:space="preserve"> jest aktywnych fizycznie. Nieco mniej</w:t>
      </w:r>
      <w:r w:rsidR="00396652">
        <w:t xml:space="preserve"> </w:t>
      </w:r>
      <w:r w:rsidRPr="00EE047C">
        <w:t>aktywni są</w:t>
      </w:r>
      <w:r w:rsidR="00AF31DD">
        <w:t xml:space="preserve"> </w:t>
      </w:r>
      <w:r w:rsidRPr="00EE047C">
        <w:t>reprezentanci pokolenia Y</w:t>
      </w:r>
      <w:r w:rsidR="00396652">
        <w:t xml:space="preserve"> – 68 proc. z nich rusza się minimum raz w miesiącu.</w:t>
      </w:r>
      <w:r w:rsidRPr="00EE047C">
        <w:t xml:space="preserve"> Inaczej </w:t>
      </w:r>
      <w:r w:rsidR="00CA2E0A">
        <w:t xml:space="preserve">też </w:t>
      </w:r>
      <w:r w:rsidRPr="00EE047C">
        <w:t>przedstawia się o</w:t>
      </w:r>
      <w:r w:rsidR="00AF31DD">
        <w:t>b</w:t>
      </w:r>
      <w:r w:rsidRPr="00EE047C">
        <w:t>raz uprawianych przez młodsze generacje dyscyplin</w:t>
      </w:r>
      <w:r w:rsidR="00AF31DD">
        <w:t xml:space="preserve"> - </w:t>
      </w:r>
      <w:r w:rsidRPr="00EE047C">
        <w:t xml:space="preserve">częściej ćwiczą na siłowni i </w:t>
      </w:r>
      <w:r w:rsidR="00AF31DD">
        <w:t xml:space="preserve">w </w:t>
      </w:r>
      <w:r w:rsidRPr="00EE047C">
        <w:t>klubach fitness, pływają i biegają.</w:t>
      </w:r>
      <w:r w:rsidR="00AF31DD">
        <w:br/>
      </w:r>
      <w:r w:rsidRPr="00EE047C">
        <w:t>Ze starszymi łączy je natomiast sympatia do roweru.</w:t>
      </w:r>
    </w:p>
    <w:p w14:paraId="71CC9EE4" w14:textId="31FF7D1E" w:rsidR="00DE30A2" w:rsidRPr="00D857E8" w:rsidRDefault="00D857E8" w:rsidP="00AF31DD">
      <w:pPr>
        <w:suppressAutoHyphens w:val="0"/>
        <w:jc w:val="both"/>
      </w:pPr>
      <w:r>
        <w:lastRenderedPageBreak/>
        <w:br/>
      </w:r>
      <w:r w:rsidR="00DE30A2" w:rsidRPr="00BA429C">
        <w:rPr>
          <w:rFonts w:cs="Calibri"/>
          <w:b/>
          <w:bCs/>
        </w:rPr>
        <w:t>Najważniejszy czynnik jakości życia</w:t>
      </w:r>
    </w:p>
    <w:p w14:paraId="51F880D8" w14:textId="30A9286F" w:rsidR="00DE30A2" w:rsidRPr="00EE047C" w:rsidRDefault="00DE30A2" w:rsidP="00DE30A2">
      <w:pPr>
        <w:jc w:val="both"/>
      </w:pPr>
      <w:r w:rsidRPr="00EE047C">
        <w:rPr>
          <w:rFonts w:cs="Calibri"/>
        </w:rPr>
        <w:t xml:space="preserve">Ekspertyza pt. „Poprawa aktywności fizycznej wśród wszystkich pokoleń Polaków” opracowana w ramach projektu </w:t>
      </w:r>
      <w:r w:rsidRPr="00EE047C">
        <w:t xml:space="preserve">„Polskie Zdrowie 2.0” podkreśla, że </w:t>
      </w:r>
      <w:r w:rsidRPr="00EE047C">
        <w:rPr>
          <w:i/>
          <w:iCs/>
        </w:rPr>
        <w:t xml:space="preserve">aktywność fizyczna należy do najważniejszych czynników </w:t>
      </w:r>
      <w:r w:rsidRPr="00EE047C">
        <w:rPr>
          <w:rFonts w:cs="Calibri"/>
          <w:i/>
          <w:iCs/>
        </w:rPr>
        <w:t>wpływających na stan zdrowia, długowieczność gatunku ludzkiego i jakość życia.</w:t>
      </w:r>
      <w:r w:rsidRPr="00EE047C">
        <w:rPr>
          <w:rFonts w:cs="Calibri"/>
        </w:rPr>
        <w:t xml:space="preserve"> Badanie MultiSport Index 2025 jasno wskazuje, że</w:t>
      </w:r>
      <w:r w:rsidRPr="00EE047C">
        <w:t xml:space="preserve"> Polacy są świadomi wielowymiarowych korzyści płynących z </w:t>
      </w:r>
      <w:r w:rsidR="00404286">
        <w:t>ruchu</w:t>
      </w:r>
      <w:r w:rsidRPr="00EE047C">
        <w:t xml:space="preserve">. </w:t>
      </w:r>
      <w:r w:rsidR="00EC0F5A">
        <w:t>Prawie wszyscy,</w:t>
      </w:r>
      <w:r w:rsidR="00AF31DD">
        <w:t xml:space="preserve"> bo</w:t>
      </w:r>
      <w:r w:rsidR="00EC0F5A">
        <w:t xml:space="preserve"> </w:t>
      </w:r>
      <w:r w:rsidR="00AF31DD">
        <w:br/>
      </w:r>
      <w:r w:rsidRPr="00EE047C">
        <w:t xml:space="preserve">94 proc. uważa, że </w:t>
      </w:r>
      <w:r w:rsidR="00404286">
        <w:t>zażywany</w:t>
      </w:r>
      <w:r w:rsidRPr="00EE047C">
        <w:t xml:space="preserve"> regularnie pomaga zadbać do lepszą jakość życia</w:t>
      </w:r>
      <w:r w:rsidR="00C70A53">
        <w:t xml:space="preserve">, </w:t>
      </w:r>
      <w:r w:rsidRPr="00EE047C">
        <w:t xml:space="preserve">93 proc. dostrzega pozytywny wpływ </w:t>
      </w:r>
      <w:r w:rsidR="00404286">
        <w:t xml:space="preserve">aktywności </w:t>
      </w:r>
      <w:r w:rsidRPr="00EE047C">
        <w:t xml:space="preserve">na zdrowie psychofizyczne, a 85 proc. </w:t>
      </w:r>
      <w:r w:rsidR="00AF31DD">
        <w:t>jest zdania</w:t>
      </w:r>
      <w:r w:rsidRPr="00EE047C">
        <w:t xml:space="preserve">, że pomaga ona rozwijać cechy osobowości przydatne w życiu osobistym i zawodowym. 77 proc. </w:t>
      </w:r>
      <w:r w:rsidR="00AF31DD">
        <w:t>przyznaje</w:t>
      </w:r>
      <w:r w:rsidRPr="00EE047C">
        <w:t>, że ma ona pozytywny wpływ na wykonywanie obowiązków zawodowych.</w:t>
      </w:r>
    </w:p>
    <w:p w14:paraId="4573CD96" w14:textId="6418B9FB" w:rsidR="00DE30A2" w:rsidRPr="00EE047C" w:rsidRDefault="00DE30A2" w:rsidP="00DE30A2">
      <w:pPr>
        <w:jc w:val="both"/>
        <w:rPr>
          <w:i/>
          <w:iCs/>
        </w:rPr>
      </w:pPr>
      <w:r w:rsidRPr="00EE047C">
        <w:rPr>
          <w:i/>
          <w:iCs/>
        </w:rPr>
        <w:t xml:space="preserve">Ruch przekłada się na to, jak się czujemy i jak myślimy – również w pracy. </w:t>
      </w:r>
      <w:r w:rsidR="00404286">
        <w:rPr>
          <w:i/>
          <w:iCs/>
        </w:rPr>
        <w:t xml:space="preserve">To </w:t>
      </w:r>
      <w:r w:rsidRPr="00EE047C">
        <w:rPr>
          <w:i/>
          <w:iCs/>
        </w:rPr>
        <w:t>jed</w:t>
      </w:r>
      <w:r w:rsidR="00404286">
        <w:rPr>
          <w:i/>
          <w:iCs/>
        </w:rPr>
        <w:t>en</w:t>
      </w:r>
      <w:r w:rsidRPr="00EE047C">
        <w:rPr>
          <w:i/>
          <w:iCs/>
        </w:rPr>
        <w:t xml:space="preserve"> z najczęściej wymienianych sposobów na zwiększenie </w:t>
      </w:r>
      <w:proofErr w:type="spellStart"/>
      <w:r w:rsidRPr="00EE047C">
        <w:rPr>
          <w:i/>
          <w:iCs/>
        </w:rPr>
        <w:t>neuroplastyczności</w:t>
      </w:r>
      <w:proofErr w:type="spellEnd"/>
      <w:r w:rsidR="00404286">
        <w:rPr>
          <w:i/>
          <w:iCs/>
        </w:rPr>
        <w:t xml:space="preserve">, czyli </w:t>
      </w:r>
      <w:r w:rsidRPr="00EE047C">
        <w:rPr>
          <w:i/>
          <w:iCs/>
        </w:rPr>
        <w:t>korzystnych przekształceń zachodzących w budowie neuronów i ich sieci, transmisji sygnałów między synapsami i poziomie neuroprzekaźników. Możemy wówczas zaobserwować u kogoś poprawę funkcji poznawczych, takich jak pamięć i zdolność do uczenia się nowych rzeczy. Już kilka miesięcy regularnych ćwiczeń przynosi zauważalne efekty –</w:t>
      </w:r>
      <w:r w:rsidRPr="00EE047C">
        <w:t xml:space="preserve"> mówi Mateusz Majchrzak, terapeuta poznawczo-behawioralny, ekspert programu MultiSport.</w:t>
      </w:r>
    </w:p>
    <w:p w14:paraId="06A2DBA5" w14:textId="77777777" w:rsidR="00DE30A2" w:rsidRPr="00EE047C" w:rsidRDefault="00DE30A2" w:rsidP="00DE30A2">
      <w:pPr>
        <w:jc w:val="both"/>
      </w:pPr>
      <w:r w:rsidRPr="00EE047C">
        <w:t xml:space="preserve">Pewnym optymizmem może napawać wynik mówiący o tym, że 64 proc. badanych chciałoby zwiększyć poziom swojej aktywności fizycznej. </w:t>
      </w:r>
      <w:r>
        <w:t>Czas zatem działać.</w:t>
      </w:r>
    </w:p>
    <w:p w14:paraId="30D10EDA" w14:textId="77777777" w:rsidR="00DE30A2" w:rsidRPr="008E50DC" w:rsidRDefault="00DE30A2" w:rsidP="00DE30A2">
      <w:pPr>
        <w:jc w:val="both"/>
        <w:rPr>
          <w:b/>
          <w:bCs/>
        </w:rPr>
      </w:pPr>
      <w:r>
        <w:rPr>
          <w:b/>
          <w:bCs/>
        </w:rPr>
        <w:t>Społeczeństwa w ruch</w:t>
      </w:r>
    </w:p>
    <w:p w14:paraId="5F3386BA" w14:textId="75AD7415" w:rsidR="00DE30A2" w:rsidRPr="00EE047C" w:rsidRDefault="00DE30A2" w:rsidP="00DE30A2">
      <w:pPr>
        <w:jc w:val="both"/>
      </w:pPr>
      <w:r w:rsidRPr="00EE047C">
        <w:rPr>
          <w:rFonts w:cs="Calibri"/>
        </w:rPr>
        <w:t>W wybranych krajach UE funkcjonują systemowe rozwiązania przekładające się na bardziej aktywne, a co za tym idzie – zdrowsze społeczeństwa. Przykłady? Finlandia dopłaca seniorom karnety na siłownie</w:t>
      </w:r>
      <w:r>
        <w:rPr>
          <w:rFonts w:cs="Calibri"/>
        </w:rPr>
        <w:t>,</w:t>
      </w:r>
      <w:r w:rsidRPr="00EE047C">
        <w:rPr>
          <w:rFonts w:cs="Calibri"/>
        </w:rPr>
        <w:t xml:space="preserve"> a </w:t>
      </w:r>
      <w:r w:rsidRPr="00EE047C">
        <w:t xml:space="preserve">w Szwecji, aktywność fizyczna jest od 20 lat elementem zaleceń lekarzy. </w:t>
      </w:r>
      <w:r w:rsidR="00AF31DD">
        <w:t>Światowa Organizacja Zdrowia</w:t>
      </w:r>
      <w:r w:rsidRPr="00EE047C">
        <w:t xml:space="preserve"> zaleca, aby </w:t>
      </w:r>
      <w:r w:rsidR="00332908">
        <w:t>zażywanie ruchu</w:t>
      </w:r>
      <w:r w:rsidRPr="00EE047C">
        <w:t xml:space="preserve"> promować także w miejscu pracy, jako jeden z przykładów podaj</w:t>
      </w:r>
      <w:r w:rsidR="00AF31DD">
        <w:t>ąc</w:t>
      </w:r>
      <w:r w:rsidRPr="00EE047C">
        <w:t xml:space="preserve"> zapewnienie dostępu do dobrze wyposażonych ośrodków sportowych</w:t>
      </w:r>
      <w:r>
        <w:t>.</w:t>
      </w:r>
      <w:r w:rsidRPr="00EE047C">
        <w:t xml:space="preserve"> </w:t>
      </w:r>
      <w:r>
        <w:t xml:space="preserve">W Polsce </w:t>
      </w:r>
      <w:r w:rsidR="00EE05FA">
        <w:t>umożliwia to</w:t>
      </w:r>
      <w:r>
        <w:t xml:space="preserve"> popularny benefit pracowniczy </w:t>
      </w:r>
      <w:r w:rsidRPr="00EE047C">
        <w:t xml:space="preserve">w postaci karty sportowej. Jak wynika z badania MultiSport Index 2025, stanowi ona istotny atrybut pracodawcy dla </w:t>
      </w:r>
      <w:r>
        <w:t>42 proc. aktywnych zawodowo Polaków.</w:t>
      </w:r>
    </w:p>
    <w:p w14:paraId="56C47CFD" w14:textId="15390A48" w:rsidR="00DE30A2" w:rsidRPr="00A908F5" w:rsidRDefault="00DE30A2" w:rsidP="00DE30A2">
      <w:pPr>
        <w:jc w:val="both"/>
        <w:rPr>
          <w:i/>
          <w:iCs/>
        </w:rPr>
      </w:pPr>
      <w:r w:rsidRPr="00E3543F">
        <w:rPr>
          <w:i/>
          <w:iCs/>
        </w:rPr>
        <w:t xml:space="preserve">Karta sportowa </w:t>
      </w:r>
      <w:r>
        <w:rPr>
          <w:i/>
          <w:iCs/>
        </w:rPr>
        <w:t>wspiera aktywność fizyczną pracowników, istotnie wpisując się w działania</w:t>
      </w:r>
      <w:r w:rsidR="00EE05FA">
        <w:rPr>
          <w:i/>
          <w:iCs/>
        </w:rPr>
        <w:t xml:space="preserve"> z obszaru profilaktyki zdrowia</w:t>
      </w:r>
      <w:r>
        <w:rPr>
          <w:i/>
          <w:iCs/>
        </w:rPr>
        <w:t>.</w:t>
      </w:r>
      <w:r w:rsidRPr="00E3543F">
        <w:rPr>
          <w:i/>
          <w:iCs/>
        </w:rPr>
        <w:t xml:space="preserve"> Ta oferowana w ramach programu MultiSport daje dostęp do </w:t>
      </w:r>
      <w:r>
        <w:rPr>
          <w:i/>
          <w:iCs/>
        </w:rPr>
        <w:t>ponad 5</w:t>
      </w:r>
      <w:r w:rsidRPr="00E3543F">
        <w:rPr>
          <w:i/>
          <w:iCs/>
        </w:rPr>
        <w:t xml:space="preserve">5 aktywności i dyscyplin w </w:t>
      </w:r>
      <w:r>
        <w:rPr>
          <w:i/>
          <w:iCs/>
        </w:rPr>
        <w:t>blisko</w:t>
      </w:r>
      <w:r w:rsidRPr="00E3543F">
        <w:rPr>
          <w:i/>
          <w:iCs/>
        </w:rPr>
        <w:t xml:space="preserve"> 6000 obiekt</w:t>
      </w:r>
      <w:r w:rsidR="0051210F">
        <w:rPr>
          <w:i/>
          <w:iCs/>
        </w:rPr>
        <w:t>ów</w:t>
      </w:r>
      <w:r w:rsidR="00A908F5">
        <w:rPr>
          <w:i/>
          <w:iCs/>
        </w:rPr>
        <w:t xml:space="preserve"> </w:t>
      </w:r>
      <w:r>
        <w:rPr>
          <w:i/>
          <w:iCs/>
        </w:rPr>
        <w:t>sportowo-rekreacyjnych</w:t>
      </w:r>
      <w:r w:rsidRPr="00E3543F">
        <w:rPr>
          <w:i/>
          <w:iCs/>
        </w:rPr>
        <w:t>.</w:t>
      </w:r>
      <w:r w:rsidR="008C291E">
        <w:rPr>
          <w:i/>
          <w:iCs/>
        </w:rPr>
        <w:t xml:space="preserve"> Jego mechanika opiera się na niskim progu wejścia, dostępności i swobodzie wyboru</w:t>
      </w:r>
      <w:r w:rsidR="000F0B11">
        <w:rPr>
          <w:i/>
          <w:iCs/>
        </w:rPr>
        <w:t xml:space="preserve">. Skuteczność takiego podejścia </w:t>
      </w:r>
      <w:r w:rsidRPr="00E3543F">
        <w:rPr>
          <w:i/>
          <w:iCs/>
        </w:rPr>
        <w:t>potwierdzają dane tegorocznego</w:t>
      </w:r>
      <w:r>
        <w:rPr>
          <w:i/>
          <w:iCs/>
        </w:rPr>
        <w:t xml:space="preserve"> badania MultiSport</w:t>
      </w:r>
      <w:r w:rsidRPr="00E3543F">
        <w:rPr>
          <w:i/>
          <w:iCs/>
        </w:rPr>
        <w:t xml:space="preserve"> Index dla aktywności podejmowanej raz w tygodniu – dla ogółu badanych wskaźnik ten wynosi 48 proc., natomiast </w:t>
      </w:r>
      <w:r w:rsidR="00033966">
        <w:rPr>
          <w:i/>
          <w:iCs/>
        </w:rPr>
        <w:t>dla</w:t>
      </w:r>
      <w:r w:rsidRPr="00E3543F">
        <w:rPr>
          <w:i/>
          <w:iCs/>
        </w:rPr>
        <w:t xml:space="preserve"> </w:t>
      </w:r>
      <w:proofErr w:type="spellStart"/>
      <w:r w:rsidR="00033966">
        <w:rPr>
          <w:i/>
          <w:iCs/>
        </w:rPr>
        <w:t>M</w:t>
      </w:r>
      <w:r w:rsidRPr="00E3543F">
        <w:rPr>
          <w:i/>
          <w:iCs/>
        </w:rPr>
        <w:t>ultisportowców</w:t>
      </w:r>
      <w:proofErr w:type="spellEnd"/>
      <w:r w:rsidRPr="00E3543F">
        <w:rPr>
          <w:i/>
          <w:iCs/>
        </w:rPr>
        <w:t xml:space="preserve"> – 84 proc. </w:t>
      </w:r>
      <w:r w:rsidR="00033966">
        <w:rPr>
          <w:i/>
          <w:iCs/>
        </w:rPr>
        <w:t>W innym</w:t>
      </w:r>
      <w:r>
        <w:rPr>
          <w:i/>
          <w:iCs/>
        </w:rPr>
        <w:t xml:space="preserve"> badani</w:t>
      </w:r>
      <w:r w:rsidR="00033966">
        <w:rPr>
          <w:i/>
          <w:iCs/>
        </w:rPr>
        <w:t>u,</w:t>
      </w:r>
      <w:r>
        <w:rPr>
          <w:i/>
          <w:iCs/>
        </w:rPr>
        <w:t xml:space="preserve"> przeprowadzon</w:t>
      </w:r>
      <w:r w:rsidR="00033966">
        <w:rPr>
          <w:i/>
          <w:iCs/>
        </w:rPr>
        <w:t>ym</w:t>
      </w:r>
      <w:r>
        <w:rPr>
          <w:i/>
          <w:iCs/>
        </w:rPr>
        <w:t xml:space="preserve"> wśród prawie 19 tysięcy użytkowników programu MultiSpor</w:t>
      </w:r>
      <w:r w:rsidR="00033966">
        <w:rPr>
          <w:i/>
          <w:iCs/>
        </w:rPr>
        <w:t>t</w:t>
      </w:r>
      <w:r w:rsidR="00332908">
        <w:rPr>
          <w:i/>
          <w:iCs/>
        </w:rPr>
        <w:t>,</w:t>
      </w:r>
      <w:r>
        <w:rPr>
          <w:i/>
          <w:iCs/>
        </w:rPr>
        <w:t xml:space="preserve"> aż 80 proc. przyzn</w:t>
      </w:r>
      <w:r w:rsidR="00332908">
        <w:rPr>
          <w:i/>
          <w:iCs/>
        </w:rPr>
        <w:t>ało,</w:t>
      </w:r>
      <w:r>
        <w:rPr>
          <w:i/>
          <w:iCs/>
        </w:rPr>
        <w:t xml:space="preserve"> że poziom ich aktywności i różnorodność podejmowanych ćwiczeń zwiększyły się </w:t>
      </w:r>
      <w:r w:rsidR="00033966">
        <w:rPr>
          <w:i/>
          <w:iCs/>
        </w:rPr>
        <w:t xml:space="preserve">właśnie </w:t>
      </w:r>
      <w:r>
        <w:rPr>
          <w:i/>
          <w:iCs/>
        </w:rPr>
        <w:t>dzięki karcie</w:t>
      </w:r>
      <w:r w:rsidR="00332908">
        <w:rPr>
          <w:i/>
          <w:iCs/>
        </w:rPr>
        <w:t xml:space="preserve"> </w:t>
      </w:r>
      <w:r w:rsidRPr="00EE047C">
        <w:t>– mówi Kinga Kołodziej, Dyrektor Działu Relacji z Klientami Benefit Systems.</w:t>
      </w:r>
    </w:p>
    <w:p w14:paraId="35CDAC92" w14:textId="1A4B360E" w:rsidR="00CA11A5" w:rsidRDefault="00DE30A2" w:rsidP="00CA11A5">
      <w:r>
        <w:t>Najsilniejszą motywacją skłaniającą aktywnych zawodowo Polaków do podejmowania aktywności fizycznej jest chęć relaksu i profilaktyka zdrowia fizycznego</w:t>
      </w:r>
      <w:r w:rsidR="00FC38D0">
        <w:t xml:space="preserve">. </w:t>
      </w:r>
      <w:r w:rsidR="00923537">
        <w:t>Jest ona także postrzegana jako sposób na zachowanie balansu i oderwanie się od codziennych problemów.</w:t>
      </w:r>
    </w:p>
    <w:p w14:paraId="7CA730E8" w14:textId="77777777" w:rsidR="00FF6859" w:rsidRDefault="00343DA0" w:rsidP="00923537">
      <w:pPr>
        <w:spacing w:line="257" w:lineRule="auto"/>
        <w:contextualSpacing/>
        <w:jc w:val="both"/>
        <w:rPr>
          <w:b/>
          <w:bCs/>
          <w:sz w:val="18"/>
          <w:szCs w:val="18"/>
        </w:rPr>
      </w:pPr>
      <w:r w:rsidRPr="00923537">
        <w:rPr>
          <w:b/>
          <w:bCs/>
          <w:sz w:val="18"/>
          <w:szCs w:val="18"/>
        </w:rPr>
        <w:t>O badaniu</w:t>
      </w:r>
      <w:r w:rsidR="00FF6859" w:rsidRPr="00923537">
        <w:rPr>
          <w:b/>
          <w:bCs/>
          <w:sz w:val="18"/>
          <w:szCs w:val="18"/>
        </w:rPr>
        <w:t xml:space="preserve">: </w:t>
      </w:r>
    </w:p>
    <w:p w14:paraId="1BD27CAD" w14:textId="7A892692" w:rsidR="00923537" w:rsidRPr="002620CF" w:rsidRDefault="002620CF" w:rsidP="00923537">
      <w:pPr>
        <w:spacing w:line="257" w:lineRule="auto"/>
        <w:contextualSpacing/>
        <w:jc w:val="both"/>
        <w:rPr>
          <w:sz w:val="18"/>
          <w:szCs w:val="18"/>
        </w:rPr>
      </w:pPr>
      <w:r w:rsidRPr="002620CF">
        <w:rPr>
          <w:sz w:val="18"/>
          <w:szCs w:val="18"/>
        </w:rPr>
        <w:t xml:space="preserve">Badanie na zlecenie marki </w:t>
      </w:r>
      <w:proofErr w:type="spellStart"/>
      <w:r w:rsidRPr="002620CF">
        <w:rPr>
          <w:sz w:val="18"/>
          <w:szCs w:val="18"/>
        </w:rPr>
        <w:t>MultiSport</w:t>
      </w:r>
      <w:proofErr w:type="spellEnd"/>
      <w:r w:rsidRPr="002620CF">
        <w:rPr>
          <w:sz w:val="18"/>
          <w:szCs w:val="18"/>
        </w:rPr>
        <w:t xml:space="preserve"> przeprowadzone zostało na reprezentatywnej losowej próbie 1 400 Polaków w wieku 18+. Badanie przeprowadzono z wykorzystaniem techniki wywiadu telefonicznego wspomaganego komputerowo (CATI). Pomiar realizowano przy współpracy  z agencją </w:t>
      </w:r>
      <w:proofErr w:type="spellStart"/>
      <w:r w:rsidRPr="002620CF">
        <w:rPr>
          <w:sz w:val="18"/>
          <w:szCs w:val="18"/>
        </w:rPr>
        <w:t>Minds</w:t>
      </w:r>
      <w:proofErr w:type="spellEnd"/>
      <w:r w:rsidRPr="002620CF">
        <w:rPr>
          <w:sz w:val="18"/>
          <w:szCs w:val="18"/>
        </w:rPr>
        <w:t xml:space="preserve"> &amp; </w:t>
      </w:r>
      <w:proofErr w:type="spellStart"/>
      <w:r w:rsidRPr="002620CF">
        <w:rPr>
          <w:sz w:val="18"/>
          <w:szCs w:val="18"/>
        </w:rPr>
        <w:t>Roses</w:t>
      </w:r>
      <w:proofErr w:type="spellEnd"/>
      <w:r w:rsidRPr="002620CF">
        <w:rPr>
          <w:sz w:val="18"/>
          <w:szCs w:val="18"/>
        </w:rPr>
        <w:t xml:space="preserve"> w dniach 25 lipca – 1 sierpnia 2025 roku.</w:t>
      </w:r>
    </w:p>
    <w:p w14:paraId="7BE4D781" w14:textId="152C6534" w:rsidR="002620CF" w:rsidRPr="002620CF" w:rsidRDefault="002620CF">
      <w:pPr>
        <w:suppressAutoHyphens w:val="0"/>
        <w:rPr>
          <w:sz w:val="18"/>
          <w:szCs w:val="18"/>
        </w:rPr>
      </w:pPr>
      <w:r w:rsidRPr="002620CF">
        <w:rPr>
          <w:sz w:val="18"/>
          <w:szCs w:val="18"/>
        </w:rPr>
        <w:br w:type="page"/>
      </w:r>
    </w:p>
    <w:p w14:paraId="633340BF" w14:textId="77777777" w:rsidR="002620CF" w:rsidRPr="00923537" w:rsidRDefault="002620CF" w:rsidP="00923537">
      <w:pPr>
        <w:spacing w:line="257" w:lineRule="auto"/>
        <w:contextualSpacing/>
        <w:jc w:val="both"/>
        <w:rPr>
          <w:sz w:val="18"/>
          <w:szCs w:val="18"/>
        </w:rPr>
      </w:pPr>
    </w:p>
    <w:p w14:paraId="319DF8D6" w14:textId="60BFD89C" w:rsidR="00FF6859" w:rsidRPr="00923537" w:rsidRDefault="00430AEA" w:rsidP="00343DA0">
      <w:pPr>
        <w:spacing w:line="257" w:lineRule="auto"/>
        <w:contextualSpacing/>
        <w:rPr>
          <w:b/>
          <w:sz w:val="18"/>
          <w:szCs w:val="18"/>
        </w:rPr>
      </w:pPr>
      <w:r w:rsidRPr="00923537">
        <w:rPr>
          <w:b/>
          <w:sz w:val="18"/>
          <w:szCs w:val="18"/>
        </w:rPr>
        <w:t xml:space="preserve">Kontakt dla mediów: </w:t>
      </w:r>
    </w:p>
    <w:p w14:paraId="7209BA01" w14:textId="5BC4C788" w:rsidR="00430AEA" w:rsidRPr="00923537" w:rsidRDefault="00430AEA" w:rsidP="00343DA0">
      <w:pPr>
        <w:pBdr>
          <w:bottom w:val="single" w:sz="6" w:space="1" w:color="000000"/>
        </w:pBdr>
        <w:spacing w:line="257" w:lineRule="auto"/>
        <w:contextualSpacing/>
        <w:jc w:val="both"/>
        <w:rPr>
          <w:sz w:val="18"/>
          <w:szCs w:val="18"/>
        </w:rPr>
      </w:pPr>
      <w:r w:rsidRPr="00923537">
        <w:rPr>
          <w:b/>
          <w:sz w:val="18"/>
          <w:szCs w:val="18"/>
        </w:rPr>
        <w:t>Barbara Jastrzębska</w:t>
      </w:r>
      <w:r w:rsidRPr="00923537">
        <w:rPr>
          <w:sz w:val="18"/>
          <w:szCs w:val="18"/>
        </w:rPr>
        <w:t xml:space="preserve">, e-mail: </w:t>
      </w:r>
      <w:hyperlink r:id="rId6">
        <w:r w:rsidRPr="00923537">
          <w:rPr>
            <w:color w:val="0563C1"/>
            <w:sz w:val="18"/>
            <w:szCs w:val="18"/>
            <w:u w:val="single"/>
          </w:rPr>
          <w:t>barbara.jastrzebska@benefitsystems.pl</w:t>
        </w:r>
      </w:hyperlink>
      <w:r w:rsidRPr="00923537">
        <w:rPr>
          <w:sz w:val="18"/>
          <w:szCs w:val="18"/>
        </w:rPr>
        <w:t>, kom. 539 677</w:t>
      </w:r>
      <w:r w:rsidR="00FF6859" w:rsidRPr="00923537">
        <w:rPr>
          <w:sz w:val="18"/>
          <w:szCs w:val="18"/>
        </w:rPr>
        <w:t> </w:t>
      </w:r>
      <w:r w:rsidRPr="00923537">
        <w:rPr>
          <w:sz w:val="18"/>
          <w:szCs w:val="18"/>
        </w:rPr>
        <w:t>460</w:t>
      </w:r>
    </w:p>
    <w:p w14:paraId="4C4AC783" w14:textId="77777777" w:rsidR="00FF6859" w:rsidRPr="00923537" w:rsidRDefault="00FF6859" w:rsidP="00343DA0">
      <w:pPr>
        <w:pBdr>
          <w:bottom w:val="single" w:sz="6" w:space="1" w:color="000000"/>
        </w:pBdr>
        <w:spacing w:line="257" w:lineRule="auto"/>
        <w:contextualSpacing/>
        <w:jc w:val="both"/>
        <w:rPr>
          <w:sz w:val="18"/>
          <w:szCs w:val="18"/>
        </w:rPr>
      </w:pPr>
    </w:p>
    <w:p w14:paraId="30DECBAF" w14:textId="1976F234" w:rsidR="00207F44" w:rsidRPr="00207F44" w:rsidRDefault="00207F44" w:rsidP="00207F44">
      <w:pPr>
        <w:jc w:val="both"/>
        <w:rPr>
          <w:sz w:val="18"/>
          <w:szCs w:val="18"/>
        </w:rPr>
      </w:pPr>
      <w:r w:rsidRPr="00207F44">
        <w:rPr>
          <w:sz w:val="18"/>
          <w:szCs w:val="18"/>
        </w:rPr>
        <w:t xml:space="preserve">Benefit Systems działa na polskim rynku od ponad dwóch dekad i należy do liderów w dostarczaniu benefitów pozapłacowych, które wspierają dobrostan pracowników. Spółka jest twórcą Programu </w:t>
      </w:r>
      <w:proofErr w:type="spellStart"/>
      <w:r w:rsidRPr="00207F44">
        <w:rPr>
          <w:sz w:val="18"/>
          <w:szCs w:val="18"/>
        </w:rPr>
        <w:t>MultiSport</w:t>
      </w:r>
      <w:proofErr w:type="spellEnd"/>
      <w:r w:rsidRPr="00207F44">
        <w:rPr>
          <w:sz w:val="18"/>
          <w:szCs w:val="18"/>
        </w:rPr>
        <w:t xml:space="preserve">, który umożliwia podejmowanie aktywności fizycznej w obiektach sportowych w całym kraju. W portfolio Benefit Systems jest także platforma </w:t>
      </w:r>
      <w:proofErr w:type="spellStart"/>
      <w:r w:rsidRPr="00207F44">
        <w:rPr>
          <w:sz w:val="18"/>
          <w:szCs w:val="18"/>
        </w:rPr>
        <w:t>kafeteryjna</w:t>
      </w:r>
      <w:proofErr w:type="spellEnd"/>
      <w:r w:rsidRPr="00207F44">
        <w:rPr>
          <w:sz w:val="18"/>
          <w:szCs w:val="18"/>
        </w:rPr>
        <w:t xml:space="preserve"> </w:t>
      </w:r>
      <w:proofErr w:type="spellStart"/>
      <w:r w:rsidRPr="00207F44">
        <w:rPr>
          <w:sz w:val="18"/>
          <w:szCs w:val="18"/>
        </w:rPr>
        <w:t>MyBenefit</w:t>
      </w:r>
      <w:proofErr w:type="spellEnd"/>
      <w:r w:rsidRPr="00207F44">
        <w:rPr>
          <w:sz w:val="18"/>
          <w:szCs w:val="18"/>
        </w:rPr>
        <w:t xml:space="preserve"> oraz program </w:t>
      </w:r>
      <w:proofErr w:type="spellStart"/>
      <w:r w:rsidRPr="00207F44">
        <w:rPr>
          <w:sz w:val="18"/>
          <w:szCs w:val="18"/>
        </w:rPr>
        <w:t>wellbeingowy</w:t>
      </w:r>
      <w:proofErr w:type="spellEnd"/>
      <w:r w:rsidRPr="00207F44">
        <w:rPr>
          <w:sz w:val="18"/>
          <w:szCs w:val="18"/>
        </w:rPr>
        <w:t xml:space="preserve"> </w:t>
      </w:r>
      <w:proofErr w:type="spellStart"/>
      <w:r w:rsidRPr="00207F44">
        <w:rPr>
          <w:sz w:val="18"/>
          <w:szCs w:val="18"/>
        </w:rPr>
        <w:t>Multi.Life</w:t>
      </w:r>
      <w:proofErr w:type="spellEnd"/>
      <w:r w:rsidRPr="00207F44">
        <w:rPr>
          <w:sz w:val="18"/>
          <w:szCs w:val="18"/>
        </w:rPr>
        <w:t>. Od kilku lat oferta sportowa Spółki jest rozwijana na rynkach zagranicznych</w:t>
      </w:r>
      <w:r w:rsidR="00F96539">
        <w:rPr>
          <w:sz w:val="18"/>
          <w:szCs w:val="18"/>
        </w:rPr>
        <w:t xml:space="preserve"> - </w:t>
      </w:r>
      <w:r w:rsidRPr="00207F44">
        <w:rPr>
          <w:sz w:val="18"/>
          <w:szCs w:val="18"/>
        </w:rPr>
        <w:t xml:space="preserve">w Czechach, na Słowacji, w Bułgarii, Chorwacji i Turcji. Grupa Benefit Systems jest także operatorem klubów fitness na sześciu rynkach (w Polsce odpowiada m.in. za sieci: Fabryka Formy, </w:t>
      </w:r>
      <w:proofErr w:type="spellStart"/>
      <w:r w:rsidRPr="00207F44">
        <w:rPr>
          <w:sz w:val="18"/>
          <w:szCs w:val="18"/>
        </w:rPr>
        <w:t>FitFabric</w:t>
      </w:r>
      <w:proofErr w:type="spellEnd"/>
      <w:r w:rsidRPr="00207F44">
        <w:rPr>
          <w:sz w:val="18"/>
          <w:szCs w:val="18"/>
        </w:rPr>
        <w:t xml:space="preserve">, Fitness </w:t>
      </w:r>
      <w:proofErr w:type="spellStart"/>
      <w:r w:rsidRPr="00207F44">
        <w:rPr>
          <w:sz w:val="18"/>
          <w:szCs w:val="18"/>
        </w:rPr>
        <w:t>Academy</w:t>
      </w:r>
      <w:proofErr w:type="spellEnd"/>
      <w:r w:rsidRPr="00207F44">
        <w:rPr>
          <w:sz w:val="18"/>
          <w:szCs w:val="18"/>
        </w:rPr>
        <w:t xml:space="preserve">, My Fitness Place, Total Fitness i </w:t>
      </w:r>
      <w:proofErr w:type="spellStart"/>
      <w:r w:rsidRPr="00207F44">
        <w:rPr>
          <w:sz w:val="18"/>
          <w:szCs w:val="18"/>
        </w:rPr>
        <w:t>Zdrofit</w:t>
      </w:r>
      <w:proofErr w:type="spellEnd"/>
      <w:r w:rsidRPr="00207F44">
        <w:rPr>
          <w:sz w:val="18"/>
          <w:szCs w:val="18"/>
        </w:rPr>
        <w:t xml:space="preserve">). Ważnym obszarem działań Benefit Systems jest promowanie aktywnego stylu życia na każdym jego etapie, dlatego Spółka realizuje inicjatywy wspierające aktywność fizyczną dzieci, dorosłych oraz seniorów. Cele te realizowane są m.in. przez Fundację </w:t>
      </w:r>
      <w:proofErr w:type="spellStart"/>
      <w:r w:rsidRPr="00207F44">
        <w:rPr>
          <w:sz w:val="18"/>
          <w:szCs w:val="18"/>
        </w:rPr>
        <w:t>MultiSport</w:t>
      </w:r>
      <w:proofErr w:type="spellEnd"/>
      <w:r w:rsidRPr="00207F44">
        <w:rPr>
          <w:sz w:val="18"/>
          <w:szCs w:val="18"/>
        </w:rPr>
        <w:t xml:space="preserve">. Od 2018 roku Benefit Systems jest częścią globalnej inicjatywy B </w:t>
      </w:r>
      <w:proofErr w:type="spellStart"/>
      <w:r w:rsidRPr="00207F44">
        <w:rPr>
          <w:sz w:val="18"/>
          <w:szCs w:val="18"/>
        </w:rPr>
        <w:t>Corp</w:t>
      </w:r>
      <w:proofErr w:type="spellEnd"/>
      <w:r w:rsidRPr="00207F44">
        <w:rPr>
          <w:sz w:val="18"/>
          <w:szCs w:val="18"/>
        </w:rPr>
        <w:t xml:space="preserve">, zrzeszającej spółki działające i angażujące się w rozwiązywanie najważniejszych problemów społecznych. Więcej informacji o firmie można znaleźć na </w:t>
      </w:r>
      <w:hyperlink r:id="rId7" w:tgtFrame="_blank" w:tooltip="https://www.benefitsystems.pl/" w:history="1">
        <w:r w:rsidRPr="00207F44">
          <w:rPr>
            <w:rStyle w:val="Hipercze"/>
            <w:sz w:val="18"/>
            <w:szCs w:val="18"/>
          </w:rPr>
          <w:t>benefitsystems.pl</w:t>
        </w:r>
      </w:hyperlink>
      <w:r w:rsidRPr="00207F44">
        <w:rPr>
          <w:sz w:val="18"/>
          <w:szCs w:val="18"/>
        </w:rPr>
        <w:t>.</w:t>
      </w:r>
    </w:p>
    <w:p w14:paraId="202E44BF" w14:textId="78D8252F" w:rsidR="00B91679" w:rsidRPr="00923537" w:rsidRDefault="00B91679" w:rsidP="00207F44">
      <w:pPr>
        <w:jc w:val="both"/>
        <w:rPr>
          <w:sz w:val="18"/>
          <w:szCs w:val="18"/>
        </w:rPr>
      </w:pPr>
    </w:p>
    <w:sectPr w:rsidR="00B91679" w:rsidRPr="00923537">
      <w:footerReference w:type="default" r:id="rId8"/>
      <w:pgSz w:w="11906" w:h="16838"/>
      <w:pgMar w:top="567" w:right="991" w:bottom="1417" w:left="993" w:header="708" w:footer="28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D4174" w14:textId="77777777" w:rsidR="00C61F93" w:rsidRDefault="00C61F93">
      <w:pPr>
        <w:spacing w:after="0" w:line="240" w:lineRule="auto"/>
      </w:pPr>
      <w:r>
        <w:separator/>
      </w:r>
    </w:p>
  </w:endnote>
  <w:endnote w:type="continuationSeparator" w:id="0">
    <w:p w14:paraId="47C935B6" w14:textId="77777777" w:rsidR="00C61F93" w:rsidRDefault="00C6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ailec Light">
    <w:altName w:val="Calibri"/>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211E" w14:textId="77777777" w:rsidR="00566ED4" w:rsidRDefault="00540FE6">
    <w:pPr>
      <w:pStyle w:val="Stopka"/>
    </w:pPr>
    <w:r>
      <w:rPr>
        <w:noProof/>
        <w:lang w:eastAsia="pl-PL"/>
      </w:rPr>
      <mc:AlternateContent>
        <mc:Choice Requires="wps">
          <w:drawing>
            <wp:anchor distT="0" distB="0" distL="114300" distR="114300" simplePos="0" relativeHeight="251658242" behindDoc="1" locked="0" layoutInCell="1" allowOverlap="1" wp14:anchorId="4BAAB41B" wp14:editId="6ECC5110">
              <wp:simplePos x="0" y="0"/>
              <wp:positionH relativeFrom="page">
                <wp:posOffset>2166615</wp:posOffset>
              </wp:positionH>
              <wp:positionV relativeFrom="page">
                <wp:posOffset>9671051</wp:posOffset>
              </wp:positionV>
              <wp:extent cx="1323978" cy="247016"/>
              <wp:effectExtent l="0" t="0" r="9522" b="634"/>
              <wp:wrapNone/>
              <wp:docPr id="261841981" name="Pole tekstowe 2"/>
              <wp:cNvGraphicFramePr/>
              <a:graphic xmlns:a="http://schemas.openxmlformats.org/drawingml/2006/main">
                <a:graphicData uri="http://schemas.microsoft.com/office/word/2010/wordprocessingShape">
                  <wps:wsp>
                    <wps:cNvSpPr txBox="1"/>
                    <wps:spPr>
                      <a:xfrm>
                        <a:off x="0" y="0"/>
                        <a:ext cx="1323978" cy="247016"/>
                      </a:xfrm>
                      <a:prstGeom prst="rect">
                        <a:avLst/>
                      </a:prstGeom>
                      <a:noFill/>
                      <a:ln>
                        <a:noFill/>
                        <a:prstDash/>
                      </a:ln>
                    </wps:spPr>
                    <wps:txbx>
                      <w:txbxContent>
                        <w:p w14:paraId="33E29451" w14:textId="77777777" w:rsidR="00566ED4" w:rsidRDefault="00540FE6">
                          <w:pPr>
                            <w:pStyle w:val="Tekstpodstawowy"/>
                            <w:spacing w:before="100" w:line="160" w:lineRule="exact"/>
                          </w:pPr>
                          <w:r>
                            <w:rPr>
                              <w:rFonts w:ascii="Calibri Light" w:hAnsi="Calibri Light" w:cs="Calibri Light"/>
                              <w:color w:val="343738"/>
                              <w:sz w:val="14"/>
                              <w:szCs w:val="14"/>
                              <w:lang w:val="pl-PL"/>
                            </w:rPr>
                            <w:t>infolinia: 22 242 42 42</w:t>
                          </w:r>
                          <w:r>
                            <w:rPr>
                              <w:rFonts w:ascii="Calibri Light" w:hAnsi="Calibri Light" w:cs="Calibri Light"/>
                              <w:color w:val="343738"/>
                              <w:sz w:val="14"/>
                              <w:szCs w:val="14"/>
                              <w:lang w:val="pl-PL"/>
                            </w:rPr>
                            <w:br/>
                          </w:r>
                          <w:hyperlink r:id="rId1" w:history="1">
                            <w:r>
                              <w:t>email: infolinia@benefitsystems.pl</w:t>
                            </w:r>
                          </w:hyperlink>
                        </w:p>
                      </w:txbxContent>
                    </wps:txbx>
                    <wps:bodyPr vert="horz" wrap="square" lIns="0" tIns="0" rIns="0" bIns="0" anchor="t" anchorCtr="0" compatLnSpc="0">
                      <a:noAutofit/>
                    </wps:bodyPr>
                  </wps:wsp>
                </a:graphicData>
              </a:graphic>
            </wp:anchor>
          </w:drawing>
        </mc:Choice>
        <mc:Fallback>
          <w:pict>
            <v:shapetype w14:anchorId="4BAAB41B" id="_x0000_t202" coordsize="21600,21600" o:spt="202" path="m,l,21600r21600,l21600,xe">
              <v:stroke joinstyle="miter"/>
              <v:path gradientshapeok="t" o:connecttype="rect"/>
            </v:shapetype>
            <v:shape id="Pole tekstowe 2" o:spid="_x0000_s1026" type="#_x0000_t202" style="position:absolute;margin-left:170.6pt;margin-top:761.5pt;width:104.25pt;height:19.45pt;z-index:-25165823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" filled="f" stroked="f">
              <v:textbox inset="0,0,0,0">
                <w:txbxContent>
                  <w:p w14:paraId="33E29451" w14:textId="77777777" w:rsidR="00566ED4" w:rsidRDefault="00540FE6">
                    <w:pPr>
                      <w:pStyle w:val="Tekstpodstawowy"/>
                      <w:spacing w:before="100" w:line="160" w:lineRule="exact"/>
                    </w:pPr>
                    <w:r>
                      <w:rPr>
                        <w:rFonts w:ascii="Calibri Light" w:hAnsi="Calibri Light" w:cs="Calibri Light"/>
                        <w:color w:val="343738"/>
                        <w:sz w:val="14"/>
                        <w:szCs w:val="14"/>
                        <w:lang w:val="pl-PL"/>
                      </w:rPr>
                      <w:t>infolinia: 22 242 42 42</w:t>
                    </w:r>
                    <w:r>
                      <w:rPr>
                        <w:rFonts w:ascii="Calibri Light" w:hAnsi="Calibri Light" w:cs="Calibri Light"/>
                        <w:color w:val="343738"/>
                        <w:sz w:val="14"/>
                        <w:szCs w:val="14"/>
                        <w:lang w:val="pl-PL"/>
                      </w:rPr>
                      <w:br/>
                    </w:r>
                    <w:hyperlink r:id="rId2" w:history="1">
                      <w:r>
                        <w:t>email: infolinia@benefitsystems.pl</w:t>
                      </w:r>
                    </w:hyperlink>
                  </w:p>
                </w:txbxContent>
              </v:textbox>
              <w10:wrap anchorx="page" anchory="page"/>
            </v:shape>
          </w:pict>
        </mc:Fallback>
      </mc:AlternateContent>
    </w:r>
    <w:r>
      <w:rPr>
        <w:noProof/>
        <w:lang w:eastAsia="pl-PL"/>
      </w:rPr>
      <mc:AlternateContent>
        <mc:Choice Requires="wps">
          <w:drawing>
            <wp:anchor distT="0" distB="0" distL="114300" distR="114300" simplePos="0" relativeHeight="251658243" behindDoc="1" locked="0" layoutInCell="1" allowOverlap="1" wp14:anchorId="2F4ECA2D" wp14:editId="7CAEE175">
              <wp:simplePos x="0" y="0"/>
              <wp:positionH relativeFrom="page">
                <wp:posOffset>3724278</wp:posOffset>
              </wp:positionH>
              <wp:positionV relativeFrom="page">
                <wp:posOffset>9664065</wp:posOffset>
              </wp:positionV>
              <wp:extent cx="3524253" cy="247016"/>
              <wp:effectExtent l="0" t="0" r="0" b="634"/>
              <wp:wrapNone/>
              <wp:docPr id="1795174464" name="Pole tekstowe 3"/>
              <wp:cNvGraphicFramePr/>
              <a:graphic xmlns:a="http://schemas.openxmlformats.org/drawingml/2006/main">
                <a:graphicData uri="http://schemas.microsoft.com/office/word/2010/wordprocessingShape">
                  <wps:wsp>
                    <wps:cNvSpPr txBox="1"/>
                    <wps:spPr>
                      <a:xfrm>
                        <a:off x="0" y="0"/>
                        <a:ext cx="3524253" cy="247016"/>
                      </a:xfrm>
                      <a:prstGeom prst="rect">
                        <a:avLst/>
                      </a:prstGeom>
                      <a:noFill/>
                      <a:ln>
                        <a:noFill/>
                        <a:prstDash/>
                      </a:ln>
                    </wps:spPr>
                    <wps:txbx>
                      <w:txbxContent>
                        <w:p w14:paraId="194A9AB9" w14:textId="77777777" w:rsidR="00566ED4" w:rsidRPr="00F23011" w:rsidRDefault="00540FE6">
                          <w:pPr>
                            <w:pStyle w:val="Tekstpodstawowy"/>
                            <w:spacing w:before="100" w:line="160" w:lineRule="exact"/>
                            <w:ind w:right="-6"/>
                            <w:rPr>
                              <w:lang w:val="pl-PL"/>
                            </w:rPr>
                          </w:pPr>
                          <w:r>
                            <w:rPr>
                              <w:rFonts w:ascii="Calibri Light" w:hAnsi="Calibri Light" w:cs="Calibri Light"/>
                              <w:color w:val="343738"/>
                              <w:sz w:val="14"/>
                              <w:szCs w:val="14"/>
                              <w:lang w:val="pl-PL"/>
                            </w:rPr>
                            <w:t>NIP: 836-16-76-510, Sąd Rejonowy dla m.st. Warszawy, XIII Wydział Gospodarczy Krajowego Rejestru Sądowego, KRS: 0000370919, BDO: 000558784, Kapitał zakładowy: 2.958.292,00 PLN</w:t>
                          </w:r>
                        </w:p>
                      </w:txbxContent>
                    </wps:txbx>
                    <wps:bodyPr vert="horz" wrap="square" lIns="0" tIns="0" rIns="0" bIns="0" anchor="t" anchorCtr="0" compatLnSpc="0">
                      <a:noAutofit/>
                    </wps:bodyPr>
                  </wps:wsp>
                </a:graphicData>
              </a:graphic>
            </wp:anchor>
          </w:drawing>
        </mc:Choice>
        <mc:Fallback>
          <w:pict>
            <v:shapetype w14:anchorId="2F4ECA2D" id="_x0000_t202" coordsize="21600,21600" o:spt="202" path="m,l,21600r21600,l21600,xe">
              <v:stroke joinstyle="miter"/>
              <v:path gradientshapeok="t" o:connecttype="rect"/>
            </v:shapetype>
            <v:shape id="Pole tekstowe 3" o:spid="_x0000_s1027" type="#_x0000_t202" style="position:absolute;margin-left:293.25pt;margin-top:760.95pt;width:277.5pt;height:19.45pt;z-index:-25165823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" filled="f" stroked="f">
              <v:textbox inset="0,0,0,0">
                <w:txbxContent>
                  <w:p w14:paraId="194A9AB9" w14:textId="77777777" w:rsidR="00566ED4" w:rsidRPr="00F23011" w:rsidRDefault="00540FE6">
                    <w:pPr>
                      <w:pStyle w:val="Tekstpodstawowy"/>
                      <w:spacing w:before="100" w:line="160" w:lineRule="exact"/>
                      <w:ind w:right="-6"/>
                      <w:rPr>
                        <w:lang w:val="pl-PL"/>
                      </w:rPr>
                    </w:pPr>
                    <w:r>
                      <w:rPr>
                        <w:rFonts w:ascii="Calibri Light" w:hAnsi="Calibri Light" w:cs="Calibri Light"/>
                        <w:color w:val="343738"/>
                        <w:sz w:val="14"/>
                        <w:szCs w:val="14"/>
                        <w:lang w:val="pl-PL"/>
                      </w:rPr>
                      <w:t>NIP: 836-16-76-510, Sąd Rejonowy dla m.st. Warszawy, XIII Wydział Gospodarczy Krajowego Rejestru Sądowego, KRS: 0000370919, BDO: 000558784, Kapitał zakładowy: 2.958.292,00 PLN</w:t>
                    </w:r>
                  </w:p>
                </w:txbxContent>
              </v:textbox>
              <w10:wrap anchorx="page" anchory="page"/>
            </v:shape>
          </w:pict>
        </mc:Fallback>
      </mc:AlternateContent>
    </w:r>
    <w:r>
      <w:rPr>
        <w:noProof/>
        <w:lang w:eastAsia="pl-PL"/>
      </w:rPr>
      <mc:AlternateContent>
        <mc:Choice Requires="wps">
          <w:drawing>
            <wp:anchor distT="0" distB="0" distL="114300" distR="114300" simplePos="0" relativeHeight="251658241" behindDoc="1" locked="0" layoutInCell="1" allowOverlap="1" wp14:anchorId="5C0C3FC9" wp14:editId="5CF7ECA4">
              <wp:simplePos x="0" y="0"/>
              <wp:positionH relativeFrom="page">
                <wp:posOffset>531495</wp:posOffset>
              </wp:positionH>
              <wp:positionV relativeFrom="page">
                <wp:posOffset>9671846</wp:posOffset>
              </wp:positionV>
              <wp:extent cx="1297935" cy="247016"/>
              <wp:effectExtent l="0" t="0" r="16515" b="634"/>
              <wp:wrapNone/>
              <wp:docPr id="2076189019" name="Pole tekstowe 1"/>
              <wp:cNvGraphicFramePr/>
              <a:graphic xmlns:a="http://schemas.openxmlformats.org/drawingml/2006/main">
                <a:graphicData uri="http://schemas.microsoft.com/office/word/2010/wordprocessingShape">
                  <wps:wsp>
                    <wps:cNvSpPr txBox="1"/>
                    <wps:spPr>
                      <a:xfrm>
                        <a:off x="0" y="0"/>
                        <a:ext cx="1297935" cy="247016"/>
                      </a:xfrm>
                      <a:prstGeom prst="rect">
                        <a:avLst/>
                      </a:prstGeom>
                      <a:noFill/>
                      <a:ln>
                        <a:noFill/>
                        <a:prstDash/>
                      </a:ln>
                    </wps:spPr>
                    <wps:txbx>
                      <w:txbxContent>
                        <w:p w14:paraId="4ED5693A" w14:textId="77777777" w:rsidR="00566ED4" w:rsidRPr="00F23011" w:rsidRDefault="00540FE6">
                          <w:pPr>
                            <w:pStyle w:val="Tekstpodstawowy"/>
                            <w:spacing w:before="100" w:line="160" w:lineRule="exact"/>
                            <w:rPr>
                              <w:lang w:val="pl-PL"/>
                            </w:rPr>
                          </w:pPr>
                          <w:r>
                            <w:rPr>
                              <w:rFonts w:ascii="Calibri Light" w:hAnsi="Calibri Light" w:cs="Calibri Light"/>
                              <w:color w:val="343738"/>
                              <w:sz w:val="14"/>
                              <w:szCs w:val="14"/>
                              <w:lang w:val="pl-PL"/>
                            </w:rPr>
                            <w:t>Benefit Systems S.A.</w:t>
                          </w:r>
                          <w:r>
                            <w:rPr>
                              <w:rFonts w:ascii="Calibri Light" w:hAnsi="Calibri Light" w:cs="Calibri Light"/>
                              <w:color w:val="343738"/>
                              <w:sz w:val="14"/>
                              <w:szCs w:val="14"/>
                              <w:lang w:val="pl-PL"/>
                            </w:rPr>
                            <w:br/>
                            <w:t>plac Europejski 2, 00-844 Warszawa</w:t>
                          </w:r>
                        </w:p>
                      </w:txbxContent>
                    </wps:txbx>
                    <wps:bodyPr vert="horz" wrap="square" lIns="0" tIns="0" rIns="0" bIns="0" anchor="t" anchorCtr="0" compatLnSpc="0">
                      <a:noAutofit/>
                    </wps:bodyPr>
                  </wps:wsp>
                </a:graphicData>
              </a:graphic>
            </wp:anchor>
          </w:drawing>
        </mc:Choice>
        <mc:Fallback>
          <w:pict>
            <v:shape w14:anchorId="5C0C3FC9" id="Pole tekstowe 1" o:spid="_x0000_s1028" type="#_x0000_t202" style="position:absolute;margin-left:41.85pt;margin-top:761.55pt;width:102.2pt;height:19.45pt;z-index:-25165823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" filled="f" stroked="f">
              <v:textbox inset="0,0,0,0">
                <w:txbxContent>
                  <w:p w14:paraId="4ED5693A" w14:textId="77777777" w:rsidR="00566ED4" w:rsidRPr="00F23011" w:rsidRDefault="00540FE6">
                    <w:pPr>
                      <w:pStyle w:val="Tekstpodstawowy"/>
                      <w:spacing w:before="100" w:line="160" w:lineRule="exact"/>
                      <w:rPr>
                        <w:lang w:val="pl-PL"/>
                      </w:rPr>
                    </w:pPr>
                    <w:r>
                      <w:rPr>
                        <w:rFonts w:ascii="Calibri Light" w:hAnsi="Calibri Light" w:cs="Calibri Light"/>
                        <w:color w:val="343738"/>
                        <w:sz w:val="14"/>
                        <w:szCs w:val="14"/>
                        <w:lang w:val="pl-PL"/>
                      </w:rPr>
                      <w:t>Benefit Systems S.A.</w:t>
                    </w:r>
                    <w:r>
                      <w:rPr>
                        <w:rFonts w:ascii="Calibri Light" w:hAnsi="Calibri Light" w:cs="Calibri Light"/>
                        <w:color w:val="343738"/>
                        <w:sz w:val="14"/>
                        <w:szCs w:val="14"/>
                        <w:lang w:val="pl-PL"/>
                      </w:rPr>
                      <w:br/>
                      <w:t>plac Europejski 2, 00-844 Warszawa</w:t>
                    </w:r>
                  </w:p>
                </w:txbxContent>
              </v:textbox>
              <w10:wrap anchorx="page" anchory="page"/>
            </v:shape>
          </w:pict>
        </mc:Fallback>
      </mc:AlternateContent>
    </w:r>
    <w:r>
      <w:rPr>
        <w:noProof/>
      </w:rPr>
      <w:drawing>
        <wp:anchor distT="0" distB="0" distL="114300" distR="114300" simplePos="0" relativeHeight="251658240" behindDoc="1" locked="0" layoutInCell="1" allowOverlap="1" wp14:anchorId="2E3E3BA0" wp14:editId="2482401E">
          <wp:simplePos x="0" y="0"/>
          <wp:positionH relativeFrom="column">
            <wp:posOffset>-439424</wp:posOffset>
          </wp:positionH>
          <wp:positionV relativeFrom="paragraph">
            <wp:posOffset>47155</wp:posOffset>
          </wp:positionV>
          <wp:extent cx="7168511" cy="1692911"/>
          <wp:effectExtent l="0" t="0" r="0" b="2539"/>
          <wp:wrapNone/>
          <wp:docPr id="746681560" name="Grafika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7168511" cy="1692911"/>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B10A" w14:textId="77777777" w:rsidR="00C61F93" w:rsidRDefault="00C61F93">
      <w:pPr>
        <w:spacing w:after="0" w:line="240" w:lineRule="auto"/>
      </w:pPr>
      <w:r>
        <w:rPr>
          <w:color w:val="000000"/>
        </w:rPr>
        <w:separator/>
      </w:r>
    </w:p>
  </w:footnote>
  <w:footnote w:type="continuationSeparator" w:id="0">
    <w:p w14:paraId="1E8A6C0D" w14:textId="77777777" w:rsidR="00C61F93" w:rsidRDefault="00C61F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79"/>
    <w:rsid w:val="00033966"/>
    <w:rsid w:val="00063C7C"/>
    <w:rsid w:val="000759AC"/>
    <w:rsid w:val="00084747"/>
    <w:rsid w:val="000F0B11"/>
    <w:rsid w:val="00143B4E"/>
    <w:rsid w:val="001845C2"/>
    <w:rsid w:val="00191098"/>
    <w:rsid w:val="00191BF5"/>
    <w:rsid w:val="00207F44"/>
    <w:rsid w:val="00255551"/>
    <w:rsid w:val="002620CF"/>
    <w:rsid w:val="00294388"/>
    <w:rsid w:val="002A4340"/>
    <w:rsid w:val="002F75D7"/>
    <w:rsid w:val="00332908"/>
    <w:rsid w:val="00343DA0"/>
    <w:rsid w:val="00362ACC"/>
    <w:rsid w:val="00390C84"/>
    <w:rsid w:val="00393790"/>
    <w:rsid w:val="00396652"/>
    <w:rsid w:val="003B7681"/>
    <w:rsid w:val="003C4F00"/>
    <w:rsid w:val="003D544D"/>
    <w:rsid w:val="003E2B4E"/>
    <w:rsid w:val="003F47CB"/>
    <w:rsid w:val="00404286"/>
    <w:rsid w:val="00405DC0"/>
    <w:rsid w:val="004165BD"/>
    <w:rsid w:val="00430AEA"/>
    <w:rsid w:val="004406B0"/>
    <w:rsid w:val="00442002"/>
    <w:rsid w:val="004F3275"/>
    <w:rsid w:val="0051210F"/>
    <w:rsid w:val="00540FE6"/>
    <w:rsid w:val="00552F36"/>
    <w:rsid w:val="005618F0"/>
    <w:rsid w:val="00566ED4"/>
    <w:rsid w:val="00590BE6"/>
    <w:rsid w:val="005F3E39"/>
    <w:rsid w:val="00616D1E"/>
    <w:rsid w:val="00636452"/>
    <w:rsid w:val="00672986"/>
    <w:rsid w:val="00681A7B"/>
    <w:rsid w:val="006856D4"/>
    <w:rsid w:val="006A57CE"/>
    <w:rsid w:val="00725970"/>
    <w:rsid w:val="007D64BC"/>
    <w:rsid w:val="00824041"/>
    <w:rsid w:val="00835BB4"/>
    <w:rsid w:val="00851750"/>
    <w:rsid w:val="0087643B"/>
    <w:rsid w:val="008C291E"/>
    <w:rsid w:val="008E776B"/>
    <w:rsid w:val="008F4E40"/>
    <w:rsid w:val="00923537"/>
    <w:rsid w:val="00927F5B"/>
    <w:rsid w:val="00947662"/>
    <w:rsid w:val="009C7348"/>
    <w:rsid w:val="009D7C4D"/>
    <w:rsid w:val="00A13A5F"/>
    <w:rsid w:val="00A61704"/>
    <w:rsid w:val="00A908F5"/>
    <w:rsid w:val="00AA6500"/>
    <w:rsid w:val="00AD65EE"/>
    <w:rsid w:val="00AF31DD"/>
    <w:rsid w:val="00B13EC6"/>
    <w:rsid w:val="00B20F35"/>
    <w:rsid w:val="00B47723"/>
    <w:rsid w:val="00B64F5C"/>
    <w:rsid w:val="00B86422"/>
    <w:rsid w:val="00B91679"/>
    <w:rsid w:val="00B949A4"/>
    <w:rsid w:val="00BC6712"/>
    <w:rsid w:val="00BF3708"/>
    <w:rsid w:val="00C14BC6"/>
    <w:rsid w:val="00C4606D"/>
    <w:rsid w:val="00C61F93"/>
    <w:rsid w:val="00C70A53"/>
    <w:rsid w:val="00C76B19"/>
    <w:rsid w:val="00C90246"/>
    <w:rsid w:val="00CA11A5"/>
    <w:rsid w:val="00CA2E0A"/>
    <w:rsid w:val="00CE5D7E"/>
    <w:rsid w:val="00CF3B38"/>
    <w:rsid w:val="00CF5451"/>
    <w:rsid w:val="00D45709"/>
    <w:rsid w:val="00D60152"/>
    <w:rsid w:val="00D63877"/>
    <w:rsid w:val="00D857E8"/>
    <w:rsid w:val="00D910B1"/>
    <w:rsid w:val="00DE30A2"/>
    <w:rsid w:val="00E447EE"/>
    <w:rsid w:val="00E603D6"/>
    <w:rsid w:val="00E85C7F"/>
    <w:rsid w:val="00E925E8"/>
    <w:rsid w:val="00EC0F5A"/>
    <w:rsid w:val="00EC5A45"/>
    <w:rsid w:val="00EE05FA"/>
    <w:rsid w:val="00EF4477"/>
    <w:rsid w:val="00F1276A"/>
    <w:rsid w:val="00F16F4E"/>
    <w:rsid w:val="00F23011"/>
    <w:rsid w:val="00F36BA6"/>
    <w:rsid w:val="00F73886"/>
    <w:rsid w:val="00F96008"/>
    <w:rsid w:val="00F96539"/>
    <w:rsid w:val="00FA7A83"/>
    <w:rsid w:val="00FC38D0"/>
    <w:rsid w:val="00FF685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1509"/>
  <w15:docId w15:val="{A6E45B37-42DD-4DD1-99B7-EAC35329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basedOn w:val="Domylnaczcionkaakapitu"/>
  </w:style>
  <w:style w:type="paragraph" w:styleId="NormalnyWeb">
    <w:name w:val="Normal (Web)"/>
    <w:basedOn w:val="Normalny"/>
    <w:pPr>
      <w:spacing w:before="100" w:after="100" w:line="240" w:lineRule="auto"/>
    </w:pPr>
    <w:rPr>
      <w:rFonts w:ascii="Times New Roman" w:eastAsia="Times New Roman" w:hAnsi="Times New Roman" w:cs="Times New Roman"/>
      <w:sz w:val="24"/>
      <w:szCs w:val="24"/>
      <w:lang w:eastAsia="pl-PL"/>
    </w:rPr>
  </w:style>
  <w:style w:type="paragraph" w:styleId="Tekstpodstawowy">
    <w:name w:val="Body Text"/>
    <w:basedOn w:val="Normalny"/>
    <w:pPr>
      <w:widowControl w:val="0"/>
      <w:autoSpaceDE w:val="0"/>
      <w:spacing w:before="4" w:after="0" w:line="240" w:lineRule="auto"/>
      <w:ind w:left="20"/>
    </w:pPr>
    <w:rPr>
      <w:rFonts w:ascii="Sailec Light" w:eastAsia="Sailec Light" w:hAnsi="Sailec Light" w:cs="Sailec Light"/>
      <w:sz w:val="12"/>
      <w:szCs w:val="12"/>
      <w:lang w:val="en-US"/>
    </w:rPr>
  </w:style>
  <w:style w:type="character" w:customStyle="1" w:styleId="TekstpodstawowyZnak">
    <w:name w:val="Tekst podstawowy Znak"/>
    <w:basedOn w:val="Domylnaczcionkaakapitu"/>
    <w:rPr>
      <w:rFonts w:ascii="Sailec Light" w:eastAsia="Sailec Light" w:hAnsi="Sailec Light" w:cs="Sailec Light"/>
      <w:sz w:val="12"/>
      <w:szCs w:val="12"/>
      <w:lang w:val="en-US"/>
    </w:rPr>
  </w:style>
  <w:style w:type="paragraph" w:styleId="Tekstkomentarza">
    <w:name w:val="annotation text"/>
    <w:basedOn w:val="Normalny"/>
    <w:pPr>
      <w:spacing w:line="240" w:lineRule="auto"/>
    </w:pPr>
    <w:rPr>
      <w:sz w:val="20"/>
      <w:szCs w:val="20"/>
    </w:rPr>
  </w:style>
  <w:style w:type="character" w:customStyle="1" w:styleId="TekstkomentarzaZnak">
    <w:name w:val="Tekst komentarza Znak"/>
    <w:basedOn w:val="Domylnaczcionkaakapitu"/>
    <w:rPr>
      <w:sz w:val="20"/>
      <w:szCs w:val="20"/>
    </w:rPr>
  </w:style>
  <w:style w:type="character" w:styleId="Odwoaniedokomentarza">
    <w:name w:val="annotation reference"/>
    <w:basedOn w:val="Domylnaczcionkaakapitu"/>
    <w:rPr>
      <w:sz w:val="16"/>
      <w:szCs w:val="16"/>
    </w:rPr>
  </w:style>
  <w:style w:type="character" w:styleId="Hipercze">
    <w:name w:val="Hyperlink"/>
    <w:basedOn w:val="Domylnaczcionkaakapitu"/>
    <w:rPr>
      <w:color w:val="0563C1"/>
      <w:u w:val="single"/>
    </w:rPr>
  </w:style>
  <w:style w:type="character" w:styleId="UyteHipercze">
    <w:name w:val="FollowedHyperlink"/>
    <w:basedOn w:val="Domylnaczcionkaakapitu"/>
    <w:uiPriority w:val="99"/>
    <w:semiHidden/>
    <w:unhideWhenUsed/>
    <w:rsid w:val="00E85C7F"/>
    <w:rPr>
      <w:color w:val="96607D" w:themeColor="followedHyperlink"/>
      <w:u w:val="single"/>
    </w:rPr>
  </w:style>
  <w:style w:type="character" w:styleId="Nierozpoznanawzmianka">
    <w:name w:val="Unresolved Mention"/>
    <w:basedOn w:val="Domylnaczcionkaakapitu"/>
    <w:uiPriority w:val="99"/>
    <w:semiHidden/>
    <w:unhideWhenUsed/>
    <w:rsid w:val="00343DA0"/>
    <w:rPr>
      <w:color w:val="605E5C"/>
      <w:shd w:val="clear" w:color="auto" w:fill="E1DFDD"/>
    </w:rPr>
  </w:style>
  <w:style w:type="paragraph" w:styleId="Poprawka">
    <w:name w:val="Revision"/>
    <w:hidden/>
    <w:uiPriority w:val="99"/>
    <w:semiHidden/>
    <w:rsid w:val="00725970"/>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benefitsystems.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rbara.jastrzebska@benefitsystems.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nfolinia@benefitsystems.pl" TargetMode="External"/><Relationship Id="rId1" Type="http://schemas.openxmlformats.org/officeDocument/2006/relationships/hyperlink" Target="mailto:infolinia@benefitsystems.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1232</Words>
  <Characters>7393</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Jastrzębska</dc:creator>
  <dc:description/>
  <cp:lastModifiedBy>Barbara Jastrzębska</cp:lastModifiedBy>
  <cp:revision>5</cp:revision>
  <dcterms:created xsi:type="dcterms:W3CDTF">2025-10-03T12:39:00Z</dcterms:created>
  <dcterms:modified xsi:type="dcterms:W3CDTF">2025-10-03T13:34:00Z</dcterms:modified>
</cp:coreProperties>
</file>