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06F75" w14:textId="77777777" w:rsidR="00D0577F" w:rsidRPr="00D0577F" w:rsidRDefault="00D0577F" w:rsidP="00D0577F">
      <w:pPr>
        <w:autoSpaceDE w:val="0"/>
        <w:autoSpaceDN w:val="0"/>
        <w:adjustRightInd w:val="0"/>
        <w:spacing w:after="160" w:line="276" w:lineRule="auto"/>
        <w:rPr>
          <w:rFonts w:ascii="Noto Sans" w:eastAsiaTheme="minorHAnsi" w:hAnsi="Noto Sans" w:cs="Noto Sans"/>
          <w:b/>
          <w:bCs/>
          <w:sz w:val="24"/>
          <w:szCs w:val="24"/>
          <w:lang w:val="fr-FR"/>
        </w:rPr>
      </w:pPr>
      <w:r w:rsidRPr="00D0577F">
        <w:rPr>
          <w:rFonts w:ascii="Noto Sans" w:eastAsiaTheme="minorHAnsi" w:hAnsi="Noto Sans" w:cs="Noto Sans"/>
          <w:b/>
          <w:bCs/>
          <w:sz w:val="24"/>
          <w:szCs w:val="24"/>
          <w:lang w:val="fr"/>
        </w:rPr>
        <w:t>Rapidité de mise en rayon et engagement des consommateurs – L’essor de l’impression numérique d’emballages en carton ondulé</w:t>
      </w:r>
    </w:p>
    <w:p w14:paraId="5BD0B1AC" w14:textId="77777777" w:rsidR="00D0577F" w:rsidRPr="00D0577F" w:rsidRDefault="00D0577F" w:rsidP="00D0577F">
      <w:pPr>
        <w:autoSpaceDE w:val="0"/>
        <w:autoSpaceDN w:val="0"/>
        <w:adjustRightInd w:val="0"/>
        <w:spacing w:after="160" w:line="276" w:lineRule="auto"/>
        <w:rPr>
          <w:rFonts w:ascii="Noto Sans" w:eastAsiaTheme="minorHAnsi" w:hAnsi="Noto Sans" w:cs="Noto Sans"/>
          <w:i/>
          <w:iCs/>
          <w:sz w:val="22"/>
          <w:lang w:val="fr-FR"/>
        </w:rPr>
      </w:pPr>
      <w:r w:rsidRPr="00D0577F">
        <w:rPr>
          <w:rFonts w:ascii="Noto Sans" w:eastAsiaTheme="minorHAnsi" w:hAnsi="Noto Sans" w:cs="Noto Sans"/>
          <w:i/>
          <w:iCs/>
          <w:sz w:val="22"/>
          <w:lang w:val="fr"/>
        </w:rPr>
        <w:t>Les évolutions des habitudes de consommation continuent d’avoir un impact considérable sur les marques de produits de grande consommation et leurs chaînes d’approvisionnement. De la montée continue du commerce en ligne et de la personnalisation à la diversification des produits en réponse à un public plus soucieux de sa santé, de l’environnement et des responsabilités sociales, les marques s’adaptent en permanence, et l’agilité est essentielle.</w:t>
      </w:r>
    </w:p>
    <w:p w14:paraId="703CE8FA" w14:textId="77777777" w:rsidR="00D0577F" w:rsidRPr="00D0577F" w:rsidRDefault="00D0577F" w:rsidP="00D0577F">
      <w:pPr>
        <w:autoSpaceDE w:val="0"/>
        <w:autoSpaceDN w:val="0"/>
        <w:adjustRightInd w:val="0"/>
        <w:spacing w:after="160" w:line="276" w:lineRule="auto"/>
        <w:rPr>
          <w:rFonts w:ascii="Noto Sans" w:eastAsiaTheme="minorHAnsi" w:hAnsi="Noto Sans" w:cs="Noto Sans"/>
          <w:i/>
          <w:iCs/>
          <w:sz w:val="22"/>
          <w:lang w:val="fr-FR"/>
        </w:rPr>
      </w:pPr>
      <w:r w:rsidRPr="00D0577F">
        <w:rPr>
          <w:rFonts w:ascii="Noto Sans" w:eastAsiaTheme="minorHAnsi" w:hAnsi="Noto Sans" w:cs="Noto Sans"/>
          <w:i/>
          <w:iCs/>
          <w:sz w:val="22"/>
          <w:lang w:val="fr"/>
        </w:rPr>
        <w:t>Les emballages imprimés numériquement soutiennent non seulement le storytelling de la marque et la personnalisation pour les consommateurs, mais améliorent également l’efficacité de la chaîne logistique grâce à des délais de production plus courts, une réduction des déchets et une meilleure gestion des stocks.</w:t>
      </w:r>
    </w:p>
    <w:p w14:paraId="6BC2A253" w14:textId="77777777" w:rsidR="00D0577F" w:rsidRPr="00D0577F" w:rsidRDefault="00D0577F" w:rsidP="00D0577F">
      <w:pPr>
        <w:autoSpaceDE w:val="0"/>
        <w:autoSpaceDN w:val="0"/>
        <w:adjustRightInd w:val="0"/>
        <w:spacing w:after="160" w:line="276" w:lineRule="auto"/>
        <w:rPr>
          <w:rFonts w:ascii="Noto Sans" w:eastAsiaTheme="minorHAnsi" w:hAnsi="Noto Sans" w:cs="Noto Sans"/>
          <w:i/>
          <w:iCs/>
          <w:sz w:val="22"/>
          <w:lang w:val="fr-FR"/>
        </w:rPr>
      </w:pPr>
      <w:r w:rsidRPr="00D0577F">
        <w:rPr>
          <w:rFonts w:ascii="Noto Sans" w:eastAsiaTheme="minorHAnsi" w:hAnsi="Noto Sans" w:cs="Noto Sans"/>
          <w:i/>
          <w:iCs/>
          <w:sz w:val="22"/>
          <w:lang w:val="fr"/>
        </w:rPr>
        <w:t>Michael Strehlow, Account Manager – Corrugated EMEA, Domino Printing Sciences, explore la valeur ajoutée des emballages en carton ondulé numériquement optimisés que les transformateurs peuvent offrir aux marques – accélérant la mise en rayon et renforçant l’engagement des consommateurs.</w:t>
      </w:r>
    </w:p>
    <w:p w14:paraId="24DA2C63" w14:textId="77777777" w:rsidR="00D0577F" w:rsidRPr="00D0577F" w:rsidRDefault="00D0577F" w:rsidP="00D0577F">
      <w:pPr>
        <w:autoSpaceDE w:val="0"/>
        <w:autoSpaceDN w:val="0"/>
        <w:adjustRightInd w:val="0"/>
        <w:spacing w:after="160" w:line="276" w:lineRule="auto"/>
        <w:rPr>
          <w:rFonts w:ascii="Noto Sans" w:eastAsiaTheme="minorHAnsi" w:hAnsi="Noto Sans" w:cs="Noto Sans"/>
          <w:b/>
          <w:bCs/>
          <w:sz w:val="22"/>
          <w:lang w:val="fr-FR"/>
        </w:rPr>
      </w:pPr>
      <w:r w:rsidRPr="00D0577F">
        <w:rPr>
          <w:rFonts w:ascii="Noto Sans" w:eastAsiaTheme="minorHAnsi" w:hAnsi="Noto Sans" w:cs="Noto Sans"/>
          <w:b/>
          <w:bCs/>
          <w:sz w:val="22"/>
          <w:lang w:val="fr"/>
        </w:rPr>
        <w:t>Emballages en carton ondulé innovants – bien plus qu’une simple boîte</w:t>
      </w:r>
    </w:p>
    <w:p w14:paraId="60E58A89" w14:textId="77777777" w:rsidR="00D0577F" w:rsidRPr="00D0577F" w:rsidRDefault="00D0577F" w:rsidP="00D0577F">
      <w:pPr>
        <w:autoSpaceDE w:val="0"/>
        <w:autoSpaceDN w:val="0"/>
        <w:adjustRightInd w:val="0"/>
        <w:spacing w:after="160" w:line="276" w:lineRule="auto"/>
        <w:rPr>
          <w:rFonts w:ascii="Noto Sans" w:eastAsiaTheme="minorHAnsi" w:hAnsi="Noto Sans" w:cs="Noto Sans"/>
          <w:sz w:val="22"/>
          <w:lang w:val="fr-FR"/>
        </w:rPr>
      </w:pPr>
      <w:r w:rsidRPr="00D0577F">
        <w:rPr>
          <w:rFonts w:ascii="Noto Sans" w:eastAsiaTheme="minorHAnsi" w:hAnsi="Noto Sans" w:cs="Noto Sans"/>
          <w:sz w:val="22"/>
          <w:lang w:val="fr"/>
        </w:rPr>
        <w:t>On pourrait être pardonné d’avoir une vision quelque peu austère des emballages ondulés. Il est facile de les considérer simplement comme un moyen de protéger les produits lors du transport, mais aujourd’hui, les emballages en carton ondulé imprimés en couleurs s’avèrent être un atout puissant en termes d’efficacité, de branding et de durabilité.</w:t>
      </w:r>
    </w:p>
    <w:p w14:paraId="610088ED" w14:textId="77777777" w:rsidR="00D0577F" w:rsidRPr="00D0577F" w:rsidRDefault="00D0577F" w:rsidP="00D0577F">
      <w:pPr>
        <w:autoSpaceDE w:val="0"/>
        <w:autoSpaceDN w:val="0"/>
        <w:adjustRightInd w:val="0"/>
        <w:spacing w:after="160" w:line="276" w:lineRule="auto"/>
        <w:rPr>
          <w:rFonts w:ascii="Noto Sans" w:eastAsiaTheme="minorHAnsi" w:hAnsi="Noto Sans" w:cs="Noto Sans"/>
          <w:sz w:val="22"/>
          <w:lang w:val="fr-FR"/>
        </w:rPr>
      </w:pPr>
      <w:hyperlink r:id="rId6" w:anchor=":~:text=Corrugated%20board%20is%20proving%20popular,dimensions%2C%20rather%20than%20simple%20weight" w:history="1">
        <w:r w:rsidRPr="00D0577F">
          <w:rPr>
            <w:rFonts w:ascii="Noto Sans" w:eastAsiaTheme="minorHAnsi" w:hAnsi="Noto Sans" w:cs="Noto Sans"/>
            <w:color w:val="0000FF"/>
            <w:sz w:val="22"/>
            <w:u w:val="single"/>
            <w:lang w:val="fr"/>
          </w:rPr>
          <w:t>Les emballages en carton ondulé ont considérablement évolué</w:t>
        </w:r>
      </w:hyperlink>
      <w:r w:rsidRPr="00D0577F">
        <w:rPr>
          <w:rFonts w:ascii="Noto Sans" w:eastAsiaTheme="minorHAnsi" w:hAnsi="Noto Sans" w:cs="Noto Sans"/>
          <w:sz w:val="22"/>
          <w:lang w:val="fr"/>
        </w:rPr>
        <w:t xml:space="preserve"> au-delà de leur application traditionnelle, grâce aux avancées technologiques dans des domaines tels que les logiciels de design et les codes QR, l’impression d’emballages en carton ondulé contribuant à un changement de mentalité chez les propriétaires de marques.</w:t>
      </w:r>
    </w:p>
    <w:p w14:paraId="6C91E029" w14:textId="77777777" w:rsidR="00D0577F" w:rsidRPr="00D0577F" w:rsidRDefault="00D0577F" w:rsidP="00D0577F">
      <w:pPr>
        <w:autoSpaceDE w:val="0"/>
        <w:autoSpaceDN w:val="0"/>
        <w:adjustRightInd w:val="0"/>
        <w:spacing w:after="160" w:line="276" w:lineRule="auto"/>
        <w:rPr>
          <w:rFonts w:ascii="Noto Sans" w:eastAsiaTheme="minorHAnsi" w:hAnsi="Noto Sans" w:cs="Noto Sans"/>
          <w:sz w:val="22"/>
          <w:lang w:val="fr-FR"/>
        </w:rPr>
      </w:pPr>
      <w:r w:rsidRPr="00D0577F">
        <w:rPr>
          <w:rFonts w:ascii="Noto Sans" w:eastAsiaTheme="minorHAnsi" w:hAnsi="Noto Sans" w:cs="Noto Sans"/>
          <w:sz w:val="22"/>
          <w:lang w:val="fr"/>
        </w:rPr>
        <w:t xml:space="preserve">En effet, les marques reconnaissent désormais le potentiel des emballages en carton ondulé pour renforcer leur image de marque, améliorer l’expérience client et offrir agilité et efficacité dans la gestion de la chaîne logistique. </w:t>
      </w:r>
    </w:p>
    <w:p w14:paraId="33516C99" w14:textId="77777777" w:rsidR="00D0577F" w:rsidRPr="00D0577F" w:rsidRDefault="00D0577F" w:rsidP="00D0577F">
      <w:pPr>
        <w:autoSpaceDE w:val="0"/>
        <w:autoSpaceDN w:val="0"/>
        <w:adjustRightInd w:val="0"/>
        <w:spacing w:after="160" w:line="276" w:lineRule="auto"/>
        <w:rPr>
          <w:rFonts w:ascii="Noto Sans" w:eastAsiaTheme="minorHAnsi" w:hAnsi="Noto Sans" w:cs="Noto Sans"/>
          <w:sz w:val="22"/>
          <w:lang w:val="fr-FR"/>
        </w:rPr>
      </w:pPr>
      <w:r w:rsidRPr="00D0577F">
        <w:rPr>
          <w:rFonts w:ascii="Noto Sans" w:eastAsiaTheme="minorHAnsi" w:hAnsi="Noto Sans" w:cs="Noto Sans"/>
          <w:sz w:val="22"/>
          <w:lang w:val="fr"/>
        </w:rPr>
        <w:t xml:space="preserve">La toile vierge des emballages en carton ondulé est idéale pour être transformée en designs époustouflants, définissant la marque et offrant une expérience de déballage unique et captivante. Des designs pouvant être personnalisés pour des segments de </w:t>
      </w:r>
      <w:r w:rsidRPr="00D0577F">
        <w:rPr>
          <w:rFonts w:ascii="Noto Sans" w:eastAsiaTheme="minorHAnsi" w:hAnsi="Noto Sans" w:cs="Noto Sans"/>
          <w:sz w:val="22"/>
          <w:lang w:val="fr"/>
        </w:rPr>
        <w:lastRenderedPageBreak/>
        <w:t xml:space="preserve">marché spécifiques ou des personas clients, ainsi qu’adaptés en une multitude de formes, tailles et modèles, pour des solutions d’emballages en carton ondulé innovantes et attrayantes. Et, bien sûr, pour les marques recherchant encore des emballages durables, les emballages en carton ondulé offrent des avantages presque inégalés par rapport à d’autres matériaux, avec des niveaux élevés de </w:t>
      </w:r>
      <w:hyperlink r:id="rId7" w:history="1">
        <w:r w:rsidRPr="00D0577F">
          <w:rPr>
            <w:rFonts w:ascii="Noto Sans" w:eastAsiaTheme="minorHAnsi" w:hAnsi="Noto Sans" w:cs="Noto Sans"/>
            <w:color w:val="0000FF"/>
            <w:sz w:val="22"/>
            <w:lang w:val="fr"/>
          </w:rPr>
          <w:t>rentabilité et de durabilité</w:t>
        </w:r>
      </w:hyperlink>
      <w:r w:rsidRPr="00D0577F">
        <w:rPr>
          <w:rFonts w:ascii="Noto Sans" w:eastAsiaTheme="minorHAnsi" w:hAnsi="Noto Sans" w:cs="Noto Sans"/>
          <w:sz w:val="22"/>
          <w:lang w:val="fr"/>
        </w:rPr>
        <w:t>.</w:t>
      </w:r>
    </w:p>
    <w:p w14:paraId="55BFEC0B" w14:textId="77777777" w:rsidR="00D0577F" w:rsidRPr="00D0577F" w:rsidRDefault="00D0577F" w:rsidP="00D0577F">
      <w:pPr>
        <w:autoSpaceDE w:val="0"/>
        <w:autoSpaceDN w:val="0"/>
        <w:adjustRightInd w:val="0"/>
        <w:spacing w:after="160" w:line="276" w:lineRule="auto"/>
        <w:rPr>
          <w:rFonts w:ascii="Noto Sans" w:eastAsiaTheme="minorHAnsi" w:hAnsi="Noto Sans" w:cs="Noto Sans"/>
          <w:b/>
          <w:bCs/>
          <w:sz w:val="22"/>
          <w:lang w:val="fr-FR"/>
        </w:rPr>
      </w:pPr>
      <w:r w:rsidRPr="00D0577F">
        <w:rPr>
          <w:rFonts w:ascii="Noto Sans" w:eastAsiaTheme="minorHAnsi" w:hAnsi="Noto Sans" w:cs="Noto Sans"/>
          <w:b/>
          <w:bCs/>
          <w:sz w:val="22"/>
          <w:lang w:val="fr"/>
        </w:rPr>
        <w:t>Rapidité de mise en rayon – comment l’impression numérique soutient un emballage réactif</w:t>
      </w:r>
    </w:p>
    <w:p w14:paraId="3ECF4042" w14:textId="77777777" w:rsidR="00D0577F" w:rsidRPr="00D0577F" w:rsidRDefault="00D0577F" w:rsidP="00D0577F">
      <w:pPr>
        <w:autoSpaceDE w:val="0"/>
        <w:autoSpaceDN w:val="0"/>
        <w:adjustRightInd w:val="0"/>
        <w:spacing w:after="160" w:line="276" w:lineRule="auto"/>
        <w:rPr>
          <w:rFonts w:ascii="Noto Sans" w:eastAsiaTheme="minorHAnsi" w:hAnsi="Noto Sans" w:cs="Noto Sans"/>
          <w:sz w:val="22"/>
          <w:lang w:val="fr-FR"/>
        </w:rPr>
      </w:pPr>
      <w:r w:rsidRPr="00D0577F">
        <w:rPr>
          <w:rFonts w:ascii="Noto Sans" w:eastAsiaTheme="minorHAnsi" w:hAnsi="Noto Sans" w:cs="Noto Sans"/>
          <w:sz w:val="22"/>
          <w:lang w:val="fr"/>
        </w:rPr>
        <w:t>Dans le paysage hyper-compétitif des consommateurs d’aujourd’hui, la rapidité de mise en rayon est un facteur crucial pour le succès d’une marque. Comme le souligne le rapport de McKinsey intitulé "</w:t>
      </w:r>
      <w:hyperlink r:id="rId8" w:history="1">
        <w:r w:rsidRPr="00D0577F">
          <w:rPr>
            <w:rFonts w:ascii="Noto Sans" w:eastAsiaTheme="minorHAnsi" w:hAnsi="Noto Sans" w:cs="Noto Sans"/>
            <w:color w:val="0000FF"/>
            <w:sz w:val="22"/>
            <w:u w:val="single"/>
            <w:lang w:val="fr"/>
          </w:rPr>
          <w:t>State of the Consumer 2025</w:t>
        </w:r>
      </w:hyperlink>
      <w:r w:rsidRPr="00D0577F">
        <w:rPr>
          <w:rFonts w:ascii="Noto Sans" w:eastAsiaTheme="minorHAnsi" w:hAnsi="Noto Sans" w:cs="Noto Sans"/>
          <w:sz w:val="22"/>
          <w:lang w:val="fr"/>
        </w:rPr>
        <w:t>", les consommateurs exigent des expériences plus personnalisées et ponctuelles, et les marques doivent être capables de s’adapter rapidement aux préférences et tendances en constante évolution. Pour les transformateurs, l’impression numérique d’emballages en carton ondulé émerge comme un facteur clé de différenciation, permettant aux marques de réagir avec une agilité sans précédent.</w:t>
      </w:r>
    </w:p>
    <w:p w14:paraId="2FE0EAC9" w14:textId="77777777" w:rsidR="00D0577F" w:rsidRPr="00D0577F" w:rsidRDefault="00D0577F" w:rsidP="00D0577F">
      <w:pPr>
        <w:autoSpaceDE w:val="0"/>
        <w:autoSpaceDN w:val="0"/>
        <w:adjustRightInd w:val="0"/>
        <w:spacing w:after="160" w:line="276" w:lineRule="auto"/>
        <w:rPr>
          <w:rFonts w:ascii="Noto Sans" w:eastAsiaTheme="minorHAnsi" w:hAnsi="Noto Sans" w:cs="Noto Sans"/>
          <w:sz w:val="22"/>
          <w:lang w:val="fr-FR"/>
        </w:rPr>
      </w:pPr>
      <w:r w:rsidRPr="00D0577F">
        <w:rPr>
          <w:rFonts w:ascii="Noto Sans" w:eastAsiaTheme="minorHAnsi" w:hAnsi="Noto Sans" w:cs="Noto Sans"/>
          <w:sz w:val="22"/>
          <w:lang w:val="fr"/>
        </w:rPr>
        <w:t>Contrairement aux méthodes traditionnelles, l’impression numérique réduit considérablement les délais de production et élimine la nécessité de processus de configuration coûteux, comme la création de plaques. Cela signifie qu’une série peut être composée de nombreuses variations ou même de boîtes personnalisées, sans coûts d’impression supplémentaires. Cela permet aux transformateurs d’optimiser les flux de travail et de faire passer les emballages du concept aux rayons plus rapidement que jamais, en seulement une semaine. Le résultat est une stratégie de mise sur le marché plus rapide, permettant aux marques de tirer parti des campagnes sensibles au facteur temps ou des opportunités saisonnières avec un minimum de délai.</w:t>
      </w:r>
    </w:p>
    <w:p w14:paraId="629BED72" w14:textId="77777777" w:rsidR="00D0577F" w:rsidRPr="00D0577F" w:rsidRDefault="00D0577F" w:rsidP="00D0577F">
      <w:pPr>
        <w:autoSpaceDE w:val="0"/>
        <w:autoSpaceDN w:val="0"/>
        <w:adjustRightInd w:val="0"/>
        <w:spacing w:after="160" w:line="276" w:lineRule="auto"/>
        <w:rPr>
          <w:rFonts w:ascii="Noto Sans" w:eastAsiaTheme="minorHAnsi" w:hAnsi="Noto Sans" w:cs="Noto Sans"/>
          <w:sz w:val="22"/>
          <w:lang w:val="fr-FR"/>
        </w:rPr>
      </w:pPr>
      <w:r w:rsidRPr="00D0577F">
        <w:rPr>
          <w:rFonts w:ascii="Noto Sans" w:eastAsiaTheme="minorHAnsi" w:hAnsi="Noto Sans" w:cs="Noto Sans"/>
          <w:sz w:val="22"/>
          <w:lang w:val="fr"/>
        </w:rPr>
        <w:t>La vitesse de mise en rayon n’est pas seulement une question d’urgence, mais aussi de précision. L’impression numérique permet une personnalisation en petites séries, rendant possible la création d’emballages prêts à être mis en rayon, de présentoirs point de vente et de boîtes adaptées au commerce en ligne qui séduisent visuellement et émotionnellement les consommateurs ciblés. Cette flexibilité aide les marques à tester des designs, mettre à jour les messages et déployer des emballages spécifiques aux campagnes – tout en réduisant les déchets et les coûts d’inventaire.</w:t>
      </w:r>
    </w:p>
    <w:p w14:paraId="12F112BF" w14:textId="77777777" w:rsidR="00D0577F" w:rsidRPr="00D0577F" w:rsidRDefault="00D0577F" w:rsidP="00D0577F">
      <w:pPr>
        <w:autoSpaceDE w:val="0"/>
        <w:autoSpaceDN w:val="0"/>
        <w:adjustRightInd w:val="0"/>
        <w:spacing w:after="160" w:line="276" w:lineRule="auto"/>
        <w:rPr>
          <w:rFonts w:ascii="Noto Sans" w:eastAsiaTheme="minorHAnsi" w:hAnsi="Noto Sans" w:cs="Noto Sans"/>
          <w:sz w:val="22"/>
          <w:lang w:val="fr-FR"/>
        </w:rPr>
      </w:pPr>
      <w:r w:rsidRPr="00D0577F">
        <w:rPr>
          <w:rFonts w:ascii="Noto Sans" w:eastAsiaTheme="minorHAnsi" w:hAnsi="Noto Sans" w:cs="Noto Sans"/>
          <w:sz w:val="22"/>
          <w:lang w:val="fr"/>
        </w:rPr>
        <w:t xml:space="preserve">De plus, les presses numériques offrent des capacités de production "juste-à-temps", garantissant que les transformateurs peuvent respecter des délais serrés sans </w:t>
      </w:r>
      <w:r w:rsidRPr="00D0577F">
        <w:rPr>
          <w:rFonts w:ascii="Noto Sans" w:eastAsiaTheme="minorHAnsi" w:hAnsi="Noto Sans" w:cs="Noto Sans"/>
          <w:sz w:val="22"/>
          <w:lang w:val="fr"/>
        </w:rPr>
        <w:lastRenderedPageBreak/>
        <w:t>surstocker ni perturber la production traditionnelle. Même pour les producteurs traditionnels de carton ondulé, des capacités numériques peuvent être intégrées pour absorber les petites séries, gérer les modifications de dernière minute ou répondre aux campagnes promotionnelles de dernière minute.</w:t>
      </w:r>
    </w:p>
    <w:p w14:paraId="4568E52E" w14:textId="77777777" w:rsidR="00D0577F" w:rsidRPr="00D0577F" w:rsidRDefault="00D0577F" w:rsidP="00D0577F">
      <w:pPr>
        <w:autoSpaceDE w:val="0"/>
        <w:autoSpaceDN w:val="0"/>
        <w:adjustRightInd w:val="0"/>
        <w:spacing w:after="160" w:line="276" w:lineRule="auto"/>
        <w:rPr>
          <w:rFonts w:ascii="Noto Sans" w:eastAsiaTheme="minorHAnsi" w:hAnsi="Noto Sans" w:cs="Noto Sans"/>
          <w:b/>
          <w:bCs/>
          <w:sz w:val="22"/>
          <w:lang w:val="fr-FR"/>
        </w:rPr>
      </w:pPr>
      <w:r w:rsidRPr="00D0577F">
        <w:rPr>
          <w:rFonts w:ascii="Noto Sans" w:eastAsiaTheme="minorHAnsi" w:hAnsi="Noto Sans" w:cs="Noto Sans"/>
          <w:b/>
          <w:bCs/>
          <w:sz w:val="22"/>
          <w:lang w:val="fr"/>
        </w:rPr>
        <w:t>Engagement client – l’emballage comme facilitateur de conversation</w:t>
      </w:r>
    </w:p>
    <w:p w14:paraId="642CED9A" w14:textId="77777777" w:rsidR="00D0577F" w:rsidRPr="00D0577F" w:rsidRDefault="00D0577F" w:rsidP="00D0577F">
      <w:pPr>
        <w:autoSpaceDE w:val="0"/>
        <w:autoSpaceDN w:val="0"/>
        <w:adjustRightInd w:val="0"/>
        <w:spacing w:after="160" w:line="276" w:lineRule="auto"/>
        <w:rPr>
          <w:rFonts w:ascii="Noto Sans" w:eastAsiaTheme="minorHAnsi" w:hAnsi="Noto Sans" w:cs="Noto Sans"/>
          <w:sz w:val="22"/>
          <w:lang w:val="fr-FR"/>
        </w:rPr>
      </w:pPr>
      <w:r w:rsidRPr="00D0577F">
        <w:rPr>
          <w:rFonts w:ascii="Noto Sans" w:eastAsiaTheme="minorHAnsi" w:hAnsi="Noto Sans" w:cs="Noto Sans"/>
          <w:sz w:val="22"/>
          <w:lang w:val="fr"/>
        </w:rPr>
        <w:t xml:space="preserve">L’emballage constitue souvent la première interaction physique entre la marque et le consommateur, et les premières impressions sont primordiales. Les emballages en carton ondulé, en particulier dans les contextes de la vente au détail et du e-commerce, sont devenus un point de contact essentiel pour l’engagement des consommateurs. </w:t>
      </w:r>
    </w:p>
    <w:p w14:paraId="2AA40942" w14:textId="5417A727" w:rsidR="00D0577F" w:rsidRPr="00D0577F" w:rsidRDefault="00D0577F" w:rsidP="00D0577F">
      <w:pPr>
        <w:autoSpaceDE w:val="0"/>
        <w:autoSpaceDN w:val="0"/>
        <w:adjustRightInd w:val="0"/>
        <w:spacing w:after="160" w:line="276" w:lineRule="auto"/>
        <w:rPr>
          <w:rFonts w:ascii="Noto Sans" w:eastAsiaTheme="minorHAnsi" w:hAnsi="Noto Sans" w:cs="Noto Sans"/>
          <w:sz w:val="22"/>
          <w:lang w:val="fr-FR"/>
        </w:rPr>
      </w:pPr>
      <w:r w:rsidRPr="00D0577F">
        <w:rPr>
          <w:rFonts w:ascii="Noto Sans" w:eastAsiaTheme="minorHAnsi" w:hAnsi="Noto Sans" w:cs="Noto Sans"/>
          <w:sz w:val="22"/>
          <w:lang w:val="fr"/>
        </w:rPr>
        <w:t xml:space="preserve">Pour les marques cherchant à se démarquer sur des étagères encombrées ou à offrir des expériences de déballage mémorables à domicile, l’impression numérique constitue une solution dynamique et polyvalente. La combinaison des emballages en carton ondulé et de l’impression numérique permet non seulement des designs accrocheurs et en haute résolution qui enrichissent l’expérience client, mais aussi une production rapide et rentable de variations d’emballage, permettant aux marques de </w:t>
      </w:r>
      <w:hyperlink r:id="rId9" w:history="1">
        <w:r w:rsidRPr="00D0577F">
          <w:rPr>
            <w:rFonts w:ascii="Noto Sans" w:eastAsiaTheme="minorHAnsi" w:hAnsi="Noto Sans" w:cs="Noto Sans"/>
            <w:color w:val="0000FF"/>
            <w:sz w:val="22"/>
            <w:u w:val="single"/>
            <w:lang w:val="fr"/>
          </w:rPr>
          <w:t>raconter leurs histoires uniques</w:t>
        </w:r>
      </w:hyperlink>
      <w:r w:rsidRPr="00D0577F">
        <w:rPr>
          <w:rFonts w:ascii="Noto Sans" w:eastAsiaTheme="minorHAnsi" w:hAnsi="Noto Sans" w:cs="Noto Sans"/>
          <w:sz w:val="22"/>
          <w:lang w:val="fr"/>
        </w:rPr>
        <w:t>. Les designs en édition limitée, par exemple, ajoutent une dimension d’exclusivité et de collectabilité, ce qui peut renforcer les liens émotionnels avec les consommateurs et inspirer la fidélité à la marque.</w:t>
      </w:r>
    </w:p>
    <w:p w14:paraId="7203FA6C" w14:textId="77777777" w:rsidR="00D0577F" w:rsidRPr="00D0577F" w:rsidRDefault="00D0577F" w:rsidP="00D0577F">
      <w:pPr>
        <w:autoSpaceDE w:val="0"/>
        <w:autoSpaceDN w:val="0"/>
        <w:adjustRightInd w:val="0"/>
        <w:spacing w:after="160" w:line="276" w:lineRule="auto"/>
        <w:rPr>
          <w:rFonts w:ascii="Noto Sans" w:eastAsiaTheme="minorHAnsi" w:hAnsi="Noto Sans" w:cs="Noto Sans"/>
          <w:sz w:val="22"/>
          <w:lang w:val="fr-FR"/>
        </w:rPr>
      </w:pPr>
      <w:r w:rsidRPr="00D0577F">
        <w:rPr>
          <w:rFonts w:ascii="Noto Sans" w:eastAsiaTheme="minorHAnsi" w:hAnsi="Noto Sans" w:cs="Noto Sans"/>
          <w:sz w:val="22"/>
          <w:lang w:val="fr"/>
        </w:rPr>
        <w:t xml:space="preserve">De plus, la technologie numérique permet l’intégration d’emballages connectés grâce à des fonctionnalités comme les codes 2D. Ces QR codes imprimés numériquement servent de passerelles vers une expérience de marque étendue, guidant les consommateurs vers du contenu numérique interactif et informatif. Comme le souligne le rapport </w:t>
      </w:r>
      <w:hyperlink r:id="rId10" w:history="1">
        <w:r w:rsidRPr="00D0577F">
          <w:rPr>
            <w:rFonts w:ascii="Noto Sans" w:eastAsiaTheme="minorHAnsi" w:hAnsi="Noto Sans" w:cs="Noto Sans"/>
            <w:color w:val="0000FF"/>
            <w:sz w:val="22"/>
            <w:u w:val="single"/>
            <w:lang w:val="fr"/>
          </w:rPr>
          <w:t>Merkle’s 2025 Connected Experience Research</w:t>
        </w:r>
      </w:hyperlink>
      <w:r w:rsidRPr="00D0577F">
        <w:rPr>
          <w:rFonts w:ascii="Noto Sans" w:eastAsiaTheme="minorHAnsi" w:hAnsi="Noto Sans" w:cs="Noto Sans"/>
          <w:sz w:val="22"/>
          <w:lang w:val="fr"/>
        </w:rPr>
        <w:t>, l’engagement envers les QR codes a fortement augmenté – 87 % des consommateurs interagissent avec eux désormais, contre 64 % en 2024. Beaucoup le font par curiosité, en quête d’une compréhension plus approfondie du produit.</w:t>
      </w:r>
    </w:p>
    <w:p w14:paraId="1DAAEC16" w14:textId="77777777" w:rsidR="00D0577F" w:rsidRPr="00D0577F" w:rsidRDefault="00D0577F" w:rsidP="00D0577F">
      <w:pPr>
        <w:autoSpaceDE w:val="0"/>
        <w:autoSpaceDN w:val="0"/>
        <w:adjustRightInd w:val="0"/>
        <w:spacing w:after="160" w:line="276" w:lineRule="auto"/>
        <w:rPr>
          <w:rFonts w:ascii="Noto Sans" w:eastAsiaTheme="minorHAnsi" w:hAnsi="Noto Sans" w:cs="Noto Sans"/>
          <w:sz w:val="22"/>
          <w:lang w:val="fr-FR"/>
        </w:rPr>
      </w:pPr>
      <w:r w:rsidRPr="00D0577F">
        <w:rPr>
          <w:rFonts w:ascii="Noto Sans" w:eastAsiaTheme="minorHAnsi" w:hAnsi="Noto Sans" w:cs="Noto Sans"/>
          <w:sz w:val="22"/>
          <w:lang w:val="fr"/>
        </w:rPr>
        <w:t>Grâce aux codes QR alimentés par GS1 ou à la réalité augmentée (AR), les consommateurs peuvent accéder à un large éventail de contenus – allant de jeux promotionnels à des informations essentielles sur la provenance, la durabilité et le recyclage. Ce pont interactif entre les univers physique et numérique renforce le storytelling des marques, offre une plateforme pour recueillir des retours essentiels des consommateurs et crée des relations durables.</w:t>
      </w:r>
    </w:p>
    <w:p w14:paraId="412FBC5E" w14:textId="77777777" w:rsidR="00D0577F" w:rsidRPr="00D0577F" w:rsidRDefault="00D0577F" w:rsidP="00D0577F">
      <w:pPr>
        <w:autoSpaceDE w:val="0"/>
        <w:autoSpaceDN w:val="0"/>
        <w:adjustRightInd w:val="0"/>
        <w:spacing w:after="160" w:line="276" w:lineRule="auto"/>
        <w:rPr>
          <w:rFonts w:ascii="Noto Sans" w:eastAsiaTheme="minorHAnsi" w:hAnsi="Noto Sans" w:cs="Noto Sans"/>
          <w:sz w:val="22"/>
          <w:lang w:val="fr-FR"/>
        </w:rPr>
      </w:pPr>
      <w:r w:rsidRPr="00D0577F">
        <w:rPr>
          <w:rFonts w:ascii="Noto Sans" w:eastAsiaTheme="minorHAnsi" w:hAnsi="Noto Sans" w:cs="Noto Sans"/>
          <w:sz w:val="22"/>
          <w:lang w:val="fr"/>
        </w:rPr>
        <w:lastRenderedPageBreak/>
        <w:t>Enfin, les presses numériques avec impression de données variables et des capacités de personnalisation en phase finale permettent aux transformateurs d’aider les marques à mieux différencier les variantes de produits, offrant un impact visuel supplémentaire sur les étagères et rendant la sélection plus efficace. Les messages peuvent être adaptés à des segments de clientèle spécifiques pour une expérience localisée ou même personnalisée, renforçant ainsi la pertinence et l’engagement. Pour les transformateurs, adopter l’impression numérique pour produire des emballages en carton ondulé innovants n’est pas seulement une amélioration ; c’est un outil stratégique permettant d’établir un nouveau niveau de connexion avec les consommateurs dans un processus plus durable et efficace.</w:t>
      </w:r>
    </w:p>
    <w:p w14:paraId="5F5A3AB6" w14:textId="77777777" w:rsidR="00D0577F" w:rsidRPr="00D0577F" w:rsidRDefault="00D0577F" w:rsidP="00D0577F">
      <w:pPr>
        <w:autoSpaceDE w:val="0"/>
        <w:autoSpaceDN w:val="0"/>
        <w:adjustRightInd w:val="0"/>
        <w:spacing w:after="160" w:line="276" w:lineRule="auto"/>
        <w:rPr>
          <w:rFonts w:ascii="Noto Sans" w:eastAsiaTheme="minorHAnsi" w:hAnsi="Noto Sans" w:cs="Noto Sans"/>
          <w:b/>
          <w:bCs/>
          <w:sz w:val="22"/>
          <w:lang w:val="fr-FR"/>
        </w:rPr>
      </w:pPr>
      <w:r w:rsidRPr="00D0577F">
        <w:rPr>
          <w:rFonts w:ascii="Noto Sans" w:eastAsiaTheme="minorHAnsi" w:hAnsi="Noto Sans" w:cs="Noto Sans"/>
          <w:b/>
          <w:bCs/>
          <w:sz w:val="22"/>
          <w:lang w:val="fr"/>
        </w:rPr>
        <w:t>Conclusion</w:t>
      </w:r>
    </w:p>
    <w:p w14:paraId="238B4CC8" w14:textId="77777777" w:rsidR="00D0577F" w:rsidRPr="00D0577F" w:rsidRDefault="00D0577F" w:rsidP="00D0577F">
      <w:pPr>
        <w:autoSpaceDE w:val="0"/>
        <w:autoSpaceDN w:val="0"/>
        <w:adjustRightInd w:val="0"/>
        <w:spacing w:after="160" w:line="276" w:lineRule="auto"/>
        <w:rPr>
          <w:rFonts w:ascii="Noto Sans" w:eastAsiaTheme="minorHAnsi" w:hAnsi="Noto Sans" w:cs="Noto Sans"/>
          <w:sz w:val="22"/>
          <w:lang w:val="fr-FR"/>
        </w:rPr>
      </w:pPr>
      <w:r w:rsidRPr="00D0577F">
        <w:rPr>
          <w:rFonts w:ascii="Noto Sans" w:eastAsiaTheme="minorHAnsi" w:hAnsi="Noto Sans" w:cs="Noto Sans"/>
          <w:sz w:val="22"/>
          <w:lang w:val="fr"/>
        </w:rPr>
        <w:t xml:space="preserve">En magasin comme à domicile, l’emballage est le vendeur silencieux – le premier point de contact qui façonne la perception du consommateur – et à l’ère de la personnalisation et de la rapidité, il s’agit de créer un lien au moment le plus crucial. </w:t>
      </w:r>
    </w:p>
    <w:p w14:paraId="320D6761" w14:textId="77777777" w:rsidR="00D0577F" w:rsidRPr="00D0577F" w:rsidRDefault="00D0577F" w:rsidP="00D0577F">
      <w:pPr>
        <w:autoSpaceDE w:val="0"/>
        <w:autoSpaceDN w:val="0"/>
        <w:adjustRightInd w:val="0"/>
        <w:spacing w:after="160" w:line="276" w:lineRule="auto"/>
        <w:rPr>
          <w:rFonts w:ascii="Noto Sans" w:eastAsiaTheme="minorHAnsi" w:hAnsi="Noto Sans" w:cs="Noto Sans"/>
          <w:sz w:val="22"/>
          <w:lang w:val="fr-FR"/>
        </w:rPr>
      </w:pPr>
      <w:r w:rsidRPr="00D0577F">
        <w:rPr>
          <w:rFonts w:ascii="Noto Sans" w:eastAsiaTheme="minorHAnsi" w:hAnsi="Noto Sans" w:cs="Noto Sans"/>
          <w:sz w:val="22"/>
          <w:lang w:val="fr"/>
        </w:rPr>
        <w:t>L’impression numérique pour les emballages en carton ondulé ne se contente pas de compléter les solutions analogiques traditionnelles, elle offre également de nouvelles opportunités aux transformateurs, en donnant aux marques les outils pour renforcer leur présence en rayon, rester pertinentes, réagir en temps réel aux dynamiques du marché et fidéliser les consommateurs. Dans un monde où la rapidité et la précision définissent le succès, le rôle du numérique dans la mise en œuvre de solutions d’emballage plus rapides, flexibles et pertinentes constitue un avantage concurrentiel majeur.</w:t>
      </w:r>
    </w:p>
    <w:p w14:paraId="4743BC18" w14:textId="77777777" w:rsidR="00D0577F" w:rsidRPr="00D0577F" w:rsidRDefault="00D0577F" w:rsidP="00D0577F">
      <w:pPr>
        <w:spacing w:after="160" w:line="259" w:lineRule="auto"/>
        <w:rPr>
          <w:rFonts w:ascii="Noto Sans" w:eastAsiaTheme="minorHAnsi" w:hAnsi="Noto Sans" w:cs="Noto Sans"/>
          <w:sz w:val="22"/>
          <w:lang w:val="fr-FR"/>
        </w:rPr>
      </w:pPr>
      <w:r w:rsidRPr="00D0577F">
        <w:rPr>
          <w:rFonts w:ascii="Noto Sans" w:eastAsiaTheme="minorHAnsi" w:hAnsi="Noto Sans" w:cs="Noto Sans"/>
          <w:sz w:val="22"/>
          <w:lang w:val="fr"/>
        </w:rPr>
        <w:t xml:space="preserve">En adoptant l’impression numérique sur des emballages en carton ondulé comme un service à valeur ajoutée, les transformateurs peuvent offrir à leurs partenaires de marque bien plus que la rapidité – ils peuvent proposer des économies mesurables, une réduction des déchets et des emballages qui captivent réellement. </w:t>
      </w:r>
    </w:p>
    <w:p w14:paraId="0C93C5FB" w14:textId="1A60AFE1" w:rsidR="00D0577F" w:rsidRPr="00D0577F" w:rsidRDefault="00D0577F" w:rsidP="00D0577F">
      <w:pPr>
        <w:spacing w:after="160" w:line="259" w:lineRule="auto"/>
        <w:rPr>
          <w:rFonts w:ascii="Noto Sans" w:eastAsiaTheme="minorHAnsi" w:hAnsi="Noto Sans" w:cs="Noto Sans"/>
          <w:sz w:val="22"/>
          <w:lang w:val="fr-FR"/>
        </w:rPr>
      </w:pPr>
      <w:r w:rsidRPr="00D0577F">
        <w:rPr>
          <w:rFonts w:ascii="Noto Sans" w:eastAsiaTheme="minorHAnsi" w:hAnsi="Noto Sans" w:cs="Noto Sans"/>
          <w:sz w:val="22"/>
          <w:lang w:val="fr"/>
        </w:rPr>
        <w:t xml:space="preserve">Pour concrétiser leurs ambitions en matière d’emballages interactifs, les transformateurs devraient s’adresser à un </w:t>
      </w:r>
      <w:hyperlink r:id="rId11" w:history="1">
        <w:r w:rsidRPr="00D0577F">
          <w:rPr>
            <w:rFonts w:ascii="Noto Sans" w:eastAsiaTheme="minorHAnsi" w:hAnsi="Noto Sans" w:cs="Noto Sans"/>
            <w:color w:val="0000FF"/>
            <w:sz w:val="22"/>
            <w:u w:val="single"/>
            <w:lang w:val="fr"/>
          </w:rPr>
          <w:t>partenaire en impression numérique</w:t>
        </w:r>
      </w:hyperlink>
      <w:r w:rsidRPr="00D0577F">
        <w:rPr>
          <w:rFonts w:ascii="Noto Sans" w:eastAsiaTheme="minorHAnsi" w:hAnsi="Noto Sans" w:cs="Noto Sans"/>
          <w:sz w:val="22"/>
          <w:lang w:val="fr"/>
        </w:rPr>
        <w:t xml:space="preserve"> doté d’une expertise avérée dans l’impression de données variables avancées – un partenaire capable de les aider à enrichir l’expérience consommateur et à garder une longueur d’avance dans un marché en constante évolution.</w:t>
      </w:r>
    </w:p>
    <w:p w14:paraId="19F26FD8" w14:textId="77777777" w:rsidR="008A4A4C" w:rsidRPr="008A4A4C" w:rsidRDefault="008A4A4C" w:rsidP="008A4A4C">
      <w:pPr>
        <w:spacing w:after="160" w:line="256" w:lineRule="auto"/>
        <w:rPr>
          <w:rFonts w:ascii="Noto Sans" w:hAnsi="Noto Sans" w:cs="Noto Sans"/>
          <w:sz w:val="22"/>
          <w:lang w:val="fr-FR"/>
        </w:rPr>
      </w:pPr>
      <w:r w:rsidRPr="008A4A4C">
        <w:rPr>
          <w:rFonts w:ascii="Noto Sans" w:hAnsi="Noto Sans" w:cs="Noto Sans"/>
          <w:sz w:val="22"/>
          <w:lang w:val="fr-FR"/>
        </w:rPr>
        <w:t>FIN</w:t>
      </w:r>
    </w:p>
    <w:p w14:paraId="42FFDE4F" w14:textId="1ED30C84" w:rsidR="003A1909" w:rsidRPr="00860ECF" w:rsidRDefault="00D66051" w:rsidP="003A1909">
      <w:pPr>
        <w:pStyle w:val="NoSpacing"/>
        <w:rPr>
          <w:rFonts w:ascii="Noto Sans" w:hAnsi="Noto Sans" w:cs="Noto Sans"/>
          <w:lang w:val="fr-FR"/>
        </w:rPr>
      </w:pPr>
      <w:r w:rsidRPr="003A1909">
        <w:rPr>
          <w:rFonts w:ascii="Noto Sans" w:eastAsia="Gill Sans" w:hAnsi="Noto Sans" w:cs="Noto Sans"/>
          <w:szCs w:val="18"/>
          <w:lang w:val="fr-FR"/>
        </w:rPr>
        <w:br/>
      </w:r>
      <w:bookmarkStart w:id="0" w:name="_Hlk46133219"/>
      <w:r w:rsidR="003A1909" w:rsidRPr="00860ECF">
        <w:rPr>
          <w:rFonts w:ascii="Noto Sans" w:eastAsia="Gill Sans" w:hAnsi="Noto Sans" w:cs="Noto Sans"/>
          <w:b/>
          <w:bCs/>
          <w:szCs w:val="18"/>
          <w:lang w:val="fr-FR"/>
        </w:rPr>
        <w:t>Avis de non-responsabilité</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lastRenderedPageBreak/>
        <w:br/>
      </w:r>
      <w:r w:rsidR="003A1909" w:rsidRPr="00860ECF">
        <w:rPr>
          <w:rFonts w:ascii="Noto Sans" w:hAnsi="Noto Sans" w:cs="Noto Sans"/>
          <w:b/>
          <w:bCs/>
          <w:szCs w:val="18"/>
          <w:lang w:val="fr-FR"/>
        </w:rPr>
        <w:t>Encres</w:t>
      </w:r>
      <w:r w:rsidR="003A1909" w:rsidRPr="00860ECF">
        <w:rPr>
          <w:rFonts w:ascii="Noto Sans" w:hAnsi="Noto Sans" w:cs="Noto Sans"/>
          <w:szCs w:val="18"/>
          <w:lang w:val="fr-FR"/>
        </w:rPr>
        <w:b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Généralités</w:t>
      </w:r>
      <w:r w:rsidR="003A1909" w:rsidRPr="00860ECF">
        <w:rPr>
          <w:rFonts w:ascii="Noto Sans" w:hAnsi="Noto Sans" w:cs="Noto Sans"/>
          <w:szCs w:val="18"/>
          <w:lang w:val="fr-FR"/>
        </w:rPr>
        <w:br/>
      </w:r>
      <w:r w:rsidR="00866525" w:rsidRPr="00866525">
        <w:rPr>
          <w:rFonts w:ascii="Noto Sans" w:hAnsi="Noto Sans" w:cs="Noto Sans"/>
          <w:szCs w:val="18"/>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003A1909" w:rsidRPr="00860ECF">
        <w:rPr>
          <w:rFonts w:ascii="Noto Sans" w:hAnsi="Noto Sans" w:cs="Noto Sans"/>
          <w:szCs w:val="18"/>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Images</w:t>
      </w:r>
      <w:r w:rsidR="003A1909" w:rsidRPr="00860ECF">
        <w:rPr>
          <w:rFonts w:ascii="Noto Sans" w:hAnsi="Noto Sans" w:cs="Noto Sans"/>
          <w:szCs w:val="18"/>
          <w:lang w:val="fr-FR"/>
        </w:rPr>
        <w:b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Vidéos</w:t>
      </w:r>
      <w:r w:rsidR="003A1909" w:rsidRPr="00860ECF">
        <w:rPr>
          <w:rFonts w:ascii="Noto Sans" w:hAnsi="Noto Sans" w:cs="Noto Sans"/>
          <w:szCs w:val="18"/>
          <w:lang w:val="fr-FR"/>
        </w:rPr>
        <w:b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003A1909" w:rsidRPr="00860ECF">
        <w:rPr>
          <w:rFonts w:ascii="Noto Sans" w:hAnsi="Noto Sans" w:cs="Noto Sans"/>
          <w:szCs w:val="18"/>
          <w:lang w:val="fr-FR"/>
        </w:rPr>
        <w:br/>
      </w:r>
      <w:r w:rsidR="003A1909" w:rsidRPr="00860ECF">
        <w:rPr>
          <w:rFonts w:ascii="Noto Sans" w:eastAsia="Gill Sans" w:hAnsi="Noto Sans" w:cs="Noto Sans"/>
          <w:szCs w:val="18"/>
          <w:lang w:val="fr-FR"/>
        </w:rPr>
        <w:br/>
      </w:r>
      <w:bookmarkStart w:id="1" w:name="_Hlk61949672"/>
      <w:r w:rsidR="003A1909" w:rsidRPr="00860ECF">
        <w:rPr>
          <w:rFonts w:ascii="Noto Sans" w:eastAsia="Gill Sans" w:hAnsi="Noto Sans" w:cs="Noto Sans"/>
          <w:b/>
          <w:szCs w:val="18"/>
          <w:lang w:val="fr-FR"/>
        </w:rPr>
        <w:br/>
      </w:r>
      <w:r w:rsidR="003A1909" w:rsidRPr="00860ECF">
        <w:rPr>
          <w:rFonts w:ascii="Noto Sans" w:eastAsia="Gill Sans" w:hAnsi="Noto Sans" w:cs="Noto Sans"/>
          <w:b/>
          <w:bCs/>
          <w:szCs w:val="18"/>
          <w:lang w:val="fr-FR"/>
        </w:rPr>
        <w:t>Notes à l'attention des rédacteurs :</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À propos de Domino</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t>Digital Printing Solutions est une division de Domino Printing Sciences. Domino, fondée en 1978, s’est forgée une réputation internationale dans le développement et la fabrication de technologies d’impression jet d’encre numérique, ainsi que dans les produits complémentaires et le service à la clientèle. Ses services, destinés au secteur de l’impression commerciale, incluent des solutions d’impression jet d’encre numériques et des systèmes de contrôle conçus pour une gamme complète d’applications d’étiquetage et d’impression de données variables.</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Toutes les imprimantes Domino sont conçues pour répondre aux exigences de rapidité extrême et de haute qualité des environnements d’impression commerciale. Elles offrent de nouvelles fonctionnalités aux secteurs tels que l’étiquetage, les publications et l’impression de sécurité, l’impression transactionnelle, la transformation d’emballages, les cartes plastiques, les tickets, les cartes de jeux et les formulaires, ainsi que les secteurs du publipostage et de la distribution de courrier.</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Domino emploie plus de 3 000 personnes à travers le monde et ses produits sont vendus dans plus de 120 </w:t>
      </w:r>
      <w:r w:rsidR="003A1909" w:rsidRPr="00860ECF">
        <w:rPr>
          <w:rFonts w:ascii="Noto Sans" w:eastAsia="Gill Sans" w:hAnsi="Noto Sans" w:cs="Noto Sans"/>
          <w:szCs w:val="18"/>
          <w:lang w:val="fr-FR"/>
        </w:rPr>
        <w:lastRenderedPageBreak/>
        <w:t>pays grâce à un réseau mondial de 29 filiales et de plus de 200 distributeurs. Domino possède des sites de production en Allemagne, en Chine, aux États-Unis, en Inde, au Royaume-Uni, en Suède et en Suisse.</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Depuis le 11 juin 2015, Domino est une division autonome de Brother Industries Ltd.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Pour plus d'informations sur Domino, veuillez consulter </w:t>
      </w:r>
      <w:hyperlink r:id="rId12" w:history="1">
        <w:r w:rsidR="003A1909" w:rsidRPr="00860ECF">
          <w:rPr>
            <w:rStyle w:val="Hyperlink"/>
            <w:rFonts w:ascii="Noto Sans" w:eastAsia="Gill Sans" w:hAnsi="Noto Sans" w:cs="Noto Sans"/>
            <w:szCs w:val="18"/>
            <w:lang w:val="fr-FR"/>
          </w:rPr>
          <w:t>www.domino-printing.com</w:t>
        </w:r>
      </w:hyperlink>
      <w:r w:rsidR="003A1909" w:rsidRPr="00860ECF">
        <w:rPr>
          <w:rFonts w:ascii="Noto Sans" w:eastAsia="Gill Sans" w:hAnsi="Noto Sans" w:cs="Noto Sans"/>
          <w:szCs w:val="18"/>
          <w:lang w:val="fr-FR"/>
        </w:rPr>
        <w:t xml:space="preserve">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Pour de plus amples renseignements, veuillez contacter :</w:t>
      </w:r>
      <w:r w:rsidR="003A1909" w:rsidRPr="00860ECF">
        <w:rPr>
          <w:rFonts w:ascii="Noto Sans" w:eastAsia="Gill Sans" w:hAnsi="Noto Sans" w:cs="Noto Sans"/>
          <w:b/>
          <w:szCs w:val="18"/>
          <w:lang w:val="fr-FR"/>
        </w:rPr>
        <w:br/>
      </w:r>
      <w:r w:rsidR="003A1909" w:rsidRPr="00860ECF">
        <w:rPr>
          <w:rFonts w:ascii="Noto Sans" w:eastAsia="Gill Sans" w:hAnsi="Noto Sans" w:cs="Noto Sans"/>
          <w:b/>
          <w:szCs w:val="18"/>
          <w:lang w:val="fr-FR"/>
        </w:rPr>
        <w:br/>
      </w:r>
      <w:bookmarkEnd w:id="0"/>
      <w:bookmarkEnd w:id="1"/>
      <w:r w:rsidR="003A1909" w:rsidRPr="00860ECF">
        <w:rPr>
          <w:rFonts w:ascii="Noto Sans" w:hAnsi="Noto Sans" w:cs="Noto Sans"/>
          <w:szCs w:val="18"/>
          <w:lang w:val="fr-FR"/>
        </w:rPr>
        <w:t>Kathrin Farr</w:t>
      </w:r>
      <w:r w:rsidR="003A1909" w:rsidRPr="00860ECF">
        <w:rPr>
          <w:rFonts w:ascii="Noto Sans" w:hAnsi="Noto Sans" w:cs="Noto Sans"/>
          <w:szCs w:val="18"/>
          <w:lang w:val="fr-FR"/>
        </w:rPr>
        <w:br/>
        <w:t>Responsable du contenu et rédacteur d'impression numérique</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+44 (0) </w:t>
      </w:r>
      <w:hyperlink r:id="rId13" w:history="1">
        <w:r w:rsidR="003A1909" w:rsidRPr="00860ECF">
          <w:rPr>
            <w:rFonts w:ascii="Noto Sans" w:hAnsi="Noto Sans" w:cs="Noto Sans"/>
            <w:szCs w:val="18"/>
            <w:lang w:val="fr-FR"/>
          </w:rPr>
          <w:t>1954 782 551</w:t>
        </w:r>
      </w:hyperlink>
      <w:r w:rsidR="003A1909" w:rsidRPr="00860ECF">
        <w:rPr>
          <w:rFonts w:ascii="Noto Sans" w:hAnsi="Noto Sans" w:cs="Noto Sans"/>
          <w:szCs w:val="18"/>
          <w:lang w:val="fr-FR"/>
        </w:rPr>
        <w:br/>
      </w:r>
      <w:hyperlink r:id="rId14" w:history="1">
        <w:r w:rsidR="003A1909" w:rsidRPr="00860ECF">
          <w:rPr>
            <w:rStyle w:val="Hyperlink"/>
            <w:rFonts w:ascii="Noto Sans" w:hAnsi="Noto Sans" w:cs="Noto Sans"/>
            <w:szCs w:val="18"/>
            <w:lang w:val="fr-FR"/>
          </w:rPr>
          <w:t>Kathrin.Farr@domino-uk.com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CD2F96" w:rsidRPr="00CD2F96">
        <w:rPr>
          <w:rFonts w:ascii="Noto Sans" w:hAnsi="Noto Sans" w:cs="Noto Sans"/>
          <w:szCs w:val="18"/>
          <w:lang w:val="fr-FR"/>
        </w:rPr>
        <w:t>Alex Challinor</w:t>
      </w:r>
      <w:r w:rsidR="003A1909" w:rsidRPr="00860ECF">
        <w:rPr>
          <w:rFonts w:ascii="Noto Sans" w:hAnsi="Noto Sans" w:cs="Noto Sans"/>
          <w:szCs w:val="18"/>
          <w:lang w:val="fr-FR"/>
        </w:rPr>
        <w:br/>
        <w:t xml:space="preserve">Responsable des relations publiques </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w:t>
      </w:r>
      <w:r w:rsidR="00CD2F96" w:rsidRPr="00CD2F96">
        <w:rPr>
          <w:rFonts w:ascii="Noto Sans" w:hAnsi="Noto Sans" w:cs="Noto Sans"/>
          <w:szCs w:val="18"/>
          <w:lang w:val="fr-FR"/>
        </w:rPr>
        <w:t xml:space="preserve">+44 (0) </w:t>
      </w:r>
      <w:hyperlink r:id="rId15" w:history="1">
        <w:r w:rsidR="00CD2F96" w:rsidRPr="00CD2F96">
          <w:rPr>
            <w:rFonts w:ascii="Noto Sans" w:hAnsi="Noto Sans" w:cs="Noto Sans"/>
            <w:szCs w:val="18"/>
            <w:lang w:val="fr-FR"/>
          </w:rPr>
          <w:t>1954 782 551</w:t>
        </w:r>
      </w:hyperlink>
      <w:r w:rsidR="003A1909" w:rsidRPr="00860ECF">
        <w:rPr>
          <w:rFonts w:ascii="Noto Sans" w:hAnsi="Noto Sans" w:cs="Noto Sans"/>
          <w:szCs w:val="18"/>
          <w:lang w:val="fr-FR"/>
        </w:rPr>
        <w:br/>
      </w:r>
      <w:hyperlink r:id="rId16" w:history="1">
        <w:r w:rsidR="00CD2F96" w:rsidRPr="00CD2F96">
          <w:rPr>
            <w:rStyle w:val="Hyperlink"/>
            <w:rFonts w:ascii="Noto Sans" w:hAnsi="Noto Sans" w:cs="Noto Sans"/>
            <w:szCs w:val="18"/>
            <w:lang w:val="fr-FR"/>
          </w:rPr>
          <w:t>Alex.Challinor@domino-uk.co</w:t>
        </w:r>
        <w:r w:rsidR="003A1909" w:rsidRPr="00860ECF">
          <w:rPr>
            <w:rStyle w:val="Hyperlink"/>
            <w:rFonts w:ascii="Noto Sans" w:hAnsi="Noto Sans" w:cs="Noto Sans"/>
            <w:szCs w:val="18"/>
            <w:lang w:val="fr-FR"/>
          </w:rPr>
          <w:t>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lang w:val="fr-FR"/>
        </w:rPr>
        <w:br/>
      </w:r>
      <w:r w:rsidR="00CD2F96" w:rsidRPr="00CD2F96">
        <w:rPr>
          <w:rFonts w:ascii="Noto Sans" w:hAnsi="Noto Sans" w:cs="Noto Sans"/>
          <w:szCs w:val="18"/>
          <w:lang w:val="fr-FR"/>
        </w:rPr>
        <w:br/>
      </w:r>
    </w:p>
    <w:sectPr w:rsidR="003A1909" w:rsidRPr="00860ECF" w:rsidSect="000F6D0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603B" w14:textId="77777777" w:rsidR="003E5E49" w:rsidRDefault="003E5E49" w:rsidP="00785717">
      <w:pPr>
        <w:spacing w:line="240" w:lineRule="auto"/>
      </w:pPr>
      <w:r>
        <w:separator/>
      </w:r>
    </w:p>
  </w:endnote>
  <w:endnote w:type="continuationSeparator" w:id="0">
    <w:p w14:paraId="0F9D1F48" w14:textId="77777777" w:rsidR="003E5E49" w:rsidRDefault="003E5E49"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64E9"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455" w14:textId="77777777" w:rsidR="00785717" w:rsidRDefault="000F6D00" w:rsidP="00785717">
    <w:pPr>
      <w:pStyle w:val="Footer"/>
    </w:pPr>
    <w:r>
      <w:rPr>
        <w:noProof/>
      </w:rPr>
      <w:drawing>
        <wp:anchor distT="0" distB="0" distL="114300" distR="114300" simplePos="0" relativeHeight="251659264" behindDoc="0" locked="0" layoutInCell="1" allowOverlap="1" wp14:anchorId="16E66F78" wp14:editId="214F1CB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30E902B" wp14:editId="10BDB81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0B0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52BC" w14:textId="77777777" w:rsidR="003E5E49" w:rsidRDefault="003E5E49" w:rsidP="00785717">
      <w:pPr>
        <w:spacing w:line="240" w:lineRule="auto"/>
      </w:pPr>
      <w:r>
        <w:separator/>
      </w:r>
    </w:p>
  </w:footnote>
  <w:footnote w:type="continuationSeparator" w:id="0">
    <w:p w14:paraId="32BE22F9" w14:textId="77777777" w:rsidR="003E5E49" w:rsidRDefault="003E5E49"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9DD"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B99" w14:textId="77777777" w:rsidR="000F6D00" w:rsidRDefault="002766D9">
    <w:pPr>
      <w:pStyle w:val="Header"/>
    </w:pPr>
    <w:r>
      <w:rPr>
        <w:noProof/>
      </w:rPr>
      <w:drawing>
        <wp:anchor distT="0" distB="0" distL="114300" distR="114300" simplePos="0" relativeHeight="251661312" behindDoc="0" locked="0" layoutInCell="1" allowOverlap="1" wp14:anchorId="5164AC61" wp14:editId="1E35F436">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3F34"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6"/>
    <w:rsid w:val="0002201E"/>
    <w:rsid w:val="000754FF"/>
    <w:rsid w:val="000F6D00"/>
    <w:rsid w:val="001D743C"/>
    <w:rsid w:val="002202E3"/>
    <w:rsid w:val="00240801"/>
    <w:rsid w:val="002766D9"/>
    <w:rsid w:val="00355501"/>
    <w:rsid w:val="00372E92"/>
    <w:rsid w:val="003A1909"/>
    <w:rsid w:val="003E5E49"/>
    <w:rsid w:val="005272B1"/>
    <w:rsid w:val="005524DB"/>
    <w:rsid w:val="005741C7"/>
    <w:rsid w:val="005E6C45"/>
    <w:rsid w:val="00647055"/>
    <w:rsid w:val="00660F46"/>
    <w:rsid w:val="00785717"/>
    <w:rsid w:val="00791A4F"/>
    <w:rsid w:val="008220B7"/>
    <w:rsid w:val="00823B77"/>
    <w:rsid w:val="00866525"/>
    <w:rsid w:val="008916A8"/>
    <w:rsid w:val="008A4A4C"/>
    <w:rsid w:val="008B6461"/>
    <w:rsid w:val="008E5E0C"/>
    <w:rsid w:val="008F3E38"/>
    <w:rsid w:val="00931996"/>
    <w:rsid w:val="009324EF"/>
    <w:rsid w:val="0097799B"/>
    <w:rsid w:val="009A1716"/>
    <w:rsid w:val="009A1DEC"/>
    <w:rsid w:val="009B3F01"/>
    <w:rsid w:val="009D6280"/>
    <w:rsid w:val="00A23832"/>
    <w:rsid w:val="00A34918"/>
    <w:rsid w:val="00AB11DA"/>
    <w:rsid w:val="00B23C3C"/>
    <w:rsid w:val="00B546C5"/>
    <w:rsid w:val="00BC7C15"/>
    <w:rsid w:val="00BD57F7"/>
    <w:rsid w:val="00C063FE"/>
    <w:rsid w:val="00C44603"/>
    <w:rsid w:val="00C541FE"/>
    <w:rsid w:val="00CD2F96"/>
    <w:rsid w:val="00CF1AD5"/>
    <w:rsid w:val="00D0577F"/>
    <w:rsid w:val="00D66051"/>
    <w:rsid w:val="00D71CD4"/>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89CA0"/>
  <w15:chartTrackingRefBased/>
  <w15:docId w15:val="{D8C5A001-7F01-408B-A782-974C56BD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557054">
      <w:bodyDiv w:val="1"/>
      <w:marLeft w:val="0"/>
      <w:marRight w:val="0"/>
      <w:marTop w:val="0"/>
      <w:marBottom w:val="0"/>
      <w:divBdr>
        <w:top w:val="none" w:sz="0" w:space="0" w:color="auto"/>
        <w:left w:val="none" w:sz="0" w:space="0" w:color="auto"/>
        <w:bottom w:val="none" w:sz="0" w:space="0" w:color="auto"/>
        <w:right w:val="none" w:sz="0" w:space="0" w:color="auto"/>
      </w:divBdr>
    </w:div>
    <w:div w:id="109150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kinsey.com/industries/consumer-packaged-goods/our-insights/state-of-consumer" TargetMode="External"/><Relationship Id="rId13" Type="http://schemas.openxmlformats.org/officeDocument/2006/relationships/hyperlink" Target="tel:+44%20(0)1954%20782%20551"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dhl.com/discover/en-in/logistics-advice/logistics-insights/the-benefits-of-cardboard-and-corrugated-boxes-for-packaging" TargetMode="External"/><Relationship Id="rId12" Type="http://schemas.openxmlformats.org/officeDocument/2006/relationships/hyperlink" Target="http://www.domino-printing.com"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Jade.Taylor-Salazar@domino-uk.com"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smithers.com/resources/2019/jan/trends-changing-the-corrugated-packaging-market" TargetMode="External"/><Relationship Id="rId11" Type="http://schemas.openxmlformats.org/officeDocument/2006/relationships/hyperlink" Target="https://www.domino-printing.com/fr/products/digital-printing-products/impression-num%C3%A9rique.aspx?utm_medium=non-paid&amp;utm_source=onlinepublication&amp;utm_content=tl-speed-to-shelf&amp;utm_campaign=2025-int-fr-Global-PR-DP-FY25-Q3"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tel:+44%20(0)1954%20782%20551" TargetMode="External"/><Relationship Id="rId23" Type="http://schemas.openxmlformats.org/officeDocument/2006/relationships/fontTable" Target="fontTable.xml"/><Relationship Id="rId10" Type="http://schemas.openxmlformats.org/officeDocument/2006/relationships/hyperlink" Target="https://www.merkle.com/en/merkle-now/ebooks/2025/connected-experiences-research-report-2025.html"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domino-printing.com/fr/blog/2024/emballage-connecte-et-l-engagement-des-consommateurs?utm_medium=non-paid&amp;utm_source=onlinepublication&amp;utm_content=tl-speed-to-shelf&amp;utm_campaign=2025-int-fr-Global-PR-DP-FY25-Q3" TargetMode="External"/><Relationship Id="rId14" Type="http://schemas.openxmlformats.org/officeDocument/2006/relationships/hyperlink" Target="mailto:Kathrin.Farr@domino-uk.com"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1995</Words>
  <Characters>13226</Characters>
  <Application>Microsoft Office Word</Application>
  <DocSecurity>0</DocSecurity>
  <Lines>224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2025-10-03T10:23:00Z</dcterms:created>
  <dcterms:modified xsi:type="dcterms:W3CDTF">2025-10-03T10:23:00Z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140eabac-615e-4646-a70b-58d3d8b09ff4</vt:lpwstr>
  </property>
</Properties>
</file>