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C8D34" w14:textId="77777777" w:rsidR="003928B5" w:rsidRDefault="003928B5" w:rsidP="003928B5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1761D8CA" w14:textId="77777777" w:rsidR="003928B5" w:rsidRDefault="003928B5" w:rsidP="003928B5">
      <w:pPr>
        <w:rPr>
          <w:b/>
          <w:bCs/>
        </w:rPr>
      </w:pPr>
      <w:r>
        <w:rPr>
          <w:b/>
          <w:bCs/>
        </w:rPr>
        <w:t>Informacja prasowa</w:t>
      </w:r>
    </w:p>
    <w:p w14:paraId="1FC66925" w14:textId="77777777" w:rsidR="003928B5" w:rsidRDefault="003928B5" w:rsidP="003928B5">
      <w:pPr>
        <w:rPr>
          <w:b/>
          <w:bCs/>
        </w:rPr>
      </w:pPr>
    </w:p>
    <w:p w14:paraId="19BC66EB" w14:textId="77777777" w:rsidR="003928B5" w:rsidRDefault="003928B5" w:rsidP="003928B5">
      <w:pPr>
        <w:rPr>
          <w:b/>
          <w:bCs/>
        </w:rPr>
      </w:pPr>
    </w:p>
    <w:p w14:paraId="030331EA" w14:textId="77777777" w:rsidR="003928B5" w:rsidRDefault="003928B5" w:rsidP="003928B5">
      <w:pPr>
        <w:jc w:val="center"/>
        <w:rPr>
          <w:b/>
          <w:bCs/>
        </w:rPr>
      </w:pPr>
      <w:r w:rsidRPr="003928B5">
        <w:rPr>
          <w:b/>
          <w:bCs/>
        </w:rPr>
        <w:t xml:space="preserve">Krem z </w:t>
      </w:r>
      <w:proofErr w:type="spellStart"/>
      <w:r w:rsidRPr="003928B5">
        <w:rPr>
          <w:b/>
          <w:bCs/>
        </w:rPr>
        <w:t>ceramidami</w:t>
      </w:r>
      <w:proofErr w:type="spellEnd"/>
      <w:r w:rsidRPr="003928B5">
        <w:rPr>
          <w:b/>
          <w:bCs/>
        </w:rPr>
        <w:t xml:space="preserve"> na noc do twarzy i pod oczy – absolutne nawilżenie</w:t>
      </w:r>
    </w:p>
    <w:p w14:paraId="4CC43497" w14:textId="6C06D44C" w:rsidR="00C73ED4" w:rsidRDefault="003928B5" w:rsidP="003928B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F2E63F" wp14:editId="2409B279">
            <wp:simplePos x="0" y="0"/>
            <wp:positionH relativeFrom="column">
              <wp:posOffset>-191135</wp:posOffset>
            </wp:positionH>
            <wp:positionV relativeFrom="paragraph">
              <wp:posOffset>224790</wp:posOffset>
            </wp:positionV>
            <wp:extent cx="2758440" cy="2758440"/>
            <wp:effectExtent l="0" t="0" r="3810" b="3810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349372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7240" name="Obraz 349372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17CCD" w14:textId="01295475" w:rsidR="003928B5" w:rsidRDefault="003928B5" w:rsidP="003928B5">
      <w:r w:rsidRPr="003928B5">
        <w:rPr>
          <w:b/>
          <w:bCs/>
        </w:rPr>
        <w:t xml:space="preserve">Cena: </w:t>
      </w:r>
      <w:r w:rsidRPr="003928B5">
        <w:t>295</w:t>
      </w:r>
      <w:r w:rsidRPr="003928B5">
        <w:t>,00zł;</w:t>
      </w:r>
      <w:r w:rsidRPr="003928B5">
        <w:rPr>
          <w:b/>
          <w:bCs/>
        </w:rPr>
        <w:t xml:space="preserve"> Pojemność: </w:t>
      </w:r>
      <w:r w:rsidRPr="003928B5">
        <w:t>5</w:t>
      </w:r>
      <w:r w:rsidRPr="003928B5">
        <w:t>0</w:t>
      </w:r>
      <w:r w:rsidRPr="003928B5">
        <w:t>ml</w:t>
      </w:r>
    </w:p>
    <w:p w14:paraId="0C2CFD6D" w14:textId="306D9179" w:rsidR="003928B5" w:rsidRDefault="003928B5" w:rsidP="003928B5">
      <w:pPr>
        <w:rPr>
          <w:b/>
          <w:bCs/>
        </w:rPr>
      </w:pPr>
      <w:r w:rsidRPr="003928B5">
        <w:rPr>
          <w:b/>
          <w:bCs/>
        </w:rPr>
        <w:t xml:space="preserve">Krem z </w:t>
      </w:r>
      <w:proofErr w:type="spellStart"/>
      <w:r w:rsidRPr="003928B5">
        <w:rPr>
          <w:b/>
          <w:bCs/>
        </w:rPr>
        <w:t>ceramidami</w:t>
      </w:r>
      <w:proofErr w:type="spellEnd"/>
      <w:r w:rsidRPr="003928B5">
        <w:rPr>
          <w:b/>
          <w:bCs/>
        </w:rPr>
        <w:t xml:space="preserve"> na noc o intensywnym działaniu nawilżającym, ujędrniającym i odmładzającym. Odbudowuje barierę ochronną skóry – płaszcz hydro-lipidowy i warstwę rogową naskórka, chroni przed utratą wilgoci (TEWL), działa antyoksydacyjnie i ochronnie wobec czynników zewnętrznych.</w:t>
      </w:r>
    </w:p>
    <w:p w14:paraId="240AF697" w14:textId="6EC3BA16" w:rsidR="003928B5" w:rsidRDefault="003928B5" w:rsidP="003928B5">
      <w:r>
        <w:rPr>
          <w:b/>
          <w:bCs/>
        </w:rPr>
        <w:t xml:space="preserve">Opis: </w:t>
      </w:r>
      <w:r w:rsidRPr="003928B5">
        <w:t xml:space="preserve">Odbudowuje barierę ochronną skóry – płaszcz hydro-lipidowy i warstwę rogową naskórka, chroni przed utratą wilgoci (TEWL), działa antyoksydacyjnie i ochronnie wobec czynników zewnętrznych. Daje komfort świeżego zdrowego wyglądu skóry, z jednolitą teksturą o wyrównanym kolorycie. Krem zawiera unikalny zaawansowany kompleks </w:t>
      </w:r>
      <w:proofErr w:type="spellStart"/>
      <w:r w:rsidRPr="003928B5">
        <w:t>ceramidów</w:t>
      </w:r>
      <w:proofErr w:type="spellEnd"/>
      <w:r w:rsidRPr="003928B5">
        <w:t xml:space="preserve"> – </w:t>
      </w:r>
      <w:proofErr w:type="spellStart"/>
      <w:r w:rsidRPr="003928B5">
        <w:t>glikosfingolipidów</w:t>
      </w:r>
      <w:proofErr w:type="spellEnd"/>
      <w:r w:rsidRPr="003928B5">
        <w:t xml:space="preserve"> i glikolipidów, bogatych w naturalne antyoksydanty i niezbędne nienasycone kwasy tłuszczowe, które chronią skórę właściwą przed utratą elastyczności i sprężystości oraz przywracają równowagę pomiędzy proteinazami, a ich inhibitorami (TIMP). W formule aktywnej jest kompleks nawilżający z lipidami, polisacharydami i </w:t>
      </w:r>
      <w:proofErr w:type="spellStart"/>
      <w:r w:rsidRPr="003928B5">
        <w:t>humektantami</w:t>
      </w:r>
      <w:proofErr w:type="spellEnd"/>
      <w:r w:rsidRPr="003928B5">
        <w:t xml:space="preserve"> naśladującymi NMF. Wśród składników kremu wykorzystano także kompleks amylopektyny z ryżu i algą koralową stymulujący produkcję </w:t>
      </w:r>
      <w:proofErr w:type="spellStart"/>
      <w:r w:rsidRPr="003928B5">
        <w:t>ceramidów</w:t>
      </w:r>
      <w:proofErr w:type="spellEnd"/>
      <w:r w:rsidRPr="003928B5">
        <w:t xml:space="preserve"> oraz peelingujący peptyd wzmacniający prawidłowe złuszczanie naskórka. Funkcję nawilżania silnie wspierają także kwas hialuronowy i wybrane ekstrakty roślinne.</w:t>
      </w:r>
      <w:r>
        <w:t xml:space="preserve"> </w:t>
      </w:r>
      <w:r w:rsidRPr="003928B5">
        <w:t>Krem przeznaczony jest dla każdego typu skóry suchej, bardzo suchej, odwodnionej, dojrzałej.</w:t>
      </w:r>
    </w:p>
    <w:p w14:paraId="39D28CE1" w14:textId="77777777" w:rsidR="003928B5" w:rsidRDefault="003928B5" w:rsidP="003928B5"/>
    <w:p w14:paraId="404E269B" w14:textId="77777777" w:rsidR="003928B5" w:rsidRPr="003928B5" w:rsidRDefault="003928B5" w:rsidP="003928B5">
      <w:pPr>
        <w:rPr>
          <w:b/>
          <w:bCs/>
        </w:rPr>
      </w:pPr>
      <w:r w:rsidRPr="003928B5">
        <w:rPr>
          <w:b/>
          <w:bCs/>
        </w:rPr>
        <w:t>Zalecenia i wskazania</w:t>
      </w:r>
    </w:p>
    <w:p w14:paraId="112BD09E" w14:textId="77777777" w:rsidR="003928B5" w:rsidRDefault="003928B5" w:rsidP="003928B5">
      <w:pPr>
        <w:pStyle w:val="Akapitzlist"/>
        <w:numPr>
          <w:ilvl w:val="0"/>
          <w:numId w:val="1"/>
        </w:numPr>
      </w:pPr>
      <w:r>
        <w:t>bardzo sucha skóra</w:t>
      </w:r>
    </w:p>
    <w:p w14:paraId="58EEFBBD" w14:textId="77777777" w:rsidR="003928B5" w:rsidRDefault="003928B5" w:rsidP="003928B5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633C604B" w14:textId="77777777" w:rsidR="003928B5" w:rsidRDefault="003928B5" w:rsidP="003928B5">
      <w:pPr>
        <w:pStyle w:val="Akapitzlist"/>
        <w:numPr>
          <w:ilvl w:val="0"/>
          <w:numId w:val="1"/>
        </w:numPr>
      </w:pPr>
      <w:r>
        <w:t>wrażliwa skóra</w:t>
      </w:r>
    </w:p>
    <w:p w14:paraId="1E4706E6" w14:textId="77777777" w:rsidR="003928B5" w:rsidRDefault="003928B5" w:rsidP="003928B5">
      <w:pPr>
        <w:pStyle w:val="Akapitzlist"/>
        <w:numPr>
          <w:ilvl w:val="0"/>
          <w:numId w:val="1"/>
        </w:numPr>
      </w:pPr>
      <w:r>
        <w:t>dojrzała skóra</w:t>
      </w:r>
    </w:p>
    <w:p w14:paraId="25E05D61" w14:textId="77777777" w:rsidR="003928B5" w:rsidRDefault="003928B5" w:rsidP="003928B5">
      <w:pPr>
        <w:pStyle w:val="Akapitzlist"/>
        <w:numPr>
          <w:ilvl w:val="0"/>
          <w:numId w:val="1"/>
        </w:numPr>
      </w:pPr>
      <w:r>
        <w:t>po zabiegach złuszczających</w:t>
      </w:r>
    </w:p>
    <w:p w14:paraId="45A159D0" w14:textId="7CAFDEA0" w:rsidR="003928B5" w:rsidRDefault="003928B5" w:rsidP="003928B5">
      <w:r>
        <w:t xml:space="preserve"> </w:t>
      </w:r>
    </w:p>
    <w:p w14:paraId="59FF6484" w14:textId="77777777" w:rsidR="003928B5" w:rsidRPr="003928B5" w:rsidRDefault="003928B5" w:rsidP="003928B5">
      <w:pPr>
        <w:rPr>
          <w:b/>
          <w:bCs/>
        </w:rPr>
      </w:pPr>
      <w:r w:rsidRPr="003928B5">
        <w:rPr>
          <w:b/>
          <w:bCs/>
        </w:rPr>
        <w:t>Efekty działania</w:t>
      </w:r>
    </w:p>
    <w:p w14:paraId="35C001A2" w14:textId="77777777" w:rsidR="003928B5" w:rsidRDefault="003928B5" w:rsidP="003928B5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220B69FD" w14:textId="77777777" w:rsidR="003928B5" w:rsidRDefault="003928B5" w:rsidP="003928B5">
      <w:pPr>
        <w:pStyle w:val="Akapitzlist"/>
        <w:numPr>
          <w:ilvl w:val="0"/>
          <w:numId w:val="2"/>
        </w:numPr>
      </w:pPr>
      <w:r>
        <w:t>intensywnie nawilża skórę</w:t>
      </w:r>
    </w:p>
    <w:p w14:paraId="2AEDC2FD" w14:textId="77777777" w:rsidR="003928B5" w:rsidRDefault="003928B5" w:rsidP="003928B5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7E5E2099" w14:textId="77777777" w:rsidR="003928B5" w:rsidRDefault="003928B5" w:rsidP="003928B5">
      <w:pPr>
        <w:pStyle w:val="Akapitzlist"/>
        <w:numPr>
          <w:ilvl w:val="0"/>
          <w:numId w:val="2"/>
        </w:numPr>
      </w:pPr>
      <w:r>
        <w:lastRenderedPageBreak/>
        <w:t>zapobiega powstawaniu zmarszczek</w:t>
      </w:r>
    </w:p>
    <w:p w14:paraId="7C1592BA" w14:textId="77777777" w:rsidR="003928B5" w:rsidRDefault="003928B5" w:rsidP="003928B5">
      <w:pPr>
        <w:pStyle w:val="Akapitzlist"/>
        <w:numPr>
          <w:ilvl w:val="0"/>
          <w:numId w:val="2"/>
        </w:numPr>
      </w:pPr>
      <w:r>
        <w:t>łagodzi podrażnienia</w:t>
      </w:r>
    </w:p>
    <w:p w14:paraId="17446CFD" w14:textId="62AAE13B" w:rsidR="003928B5" w:rsidRDefault="003928B5" w:rsidP="003928B5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12BEE25B" w14:textId="77777777" w:rsidR="003928B5" w:rsidRDefault="003928B5" w:rsidP="003928B5"/>
    <w:p w14:paraId="27027C70" w14:textId="3EDE4D53" w:rsidR="003928B5" w:rsidRPr="003928B5" w:rsidRDefault="003928B5" w:rsidP="003928B5">
      <w:pPr>
        <w:rPr>
          <w:b/>
          <w:bCs/>
        </w:rPr>
      </w:pPr>
      <w:r w:rsidRPr="003928B5">
        <w:rPr>
          <w:b/>
          <w:bCs/>
        </w:rPr>
        <w:t>N</w:t>
      </w:r>
      <w:r w:rsidRPr="003928B5">
        <w:rPr>
          <w:b/>
          <w:bCs/>
        </w:rPr>
        <w:t>ajważniejsze składniki aktywne</w:t>
      </w:r>
    </w:p>
    <w:p w14:paraId="5533E56E" w14:textId="71492E29" w:rsidR="003928B5" w:rsidRDefault="003928B5" w:rsidP="003928B5">
      <w:r w:rsidRPr="003928B5">
        <w:rPr>
          <w:rFonts w:ascii="Segoe UI Symbol" w:hAnsi="Segoe UI Symbol" w:cs="Segoe UI Symbol"/>
          <w:b/>
          <w:bCs/>
        </w:rPr>
        <w:t>✓</w:t>
      </w:r>
      <w:r w:rsidRPr="003928B5">
        <w:rPr>
          <w:b/>
          <w:bCs/>
        </w:rPr>
        <w:t xml:space="preserve"> </w:t>
      </w:r>
      <w:proofErr w:type="spellStart"/>
      <w:r w:rsidRPr="003928B5">
        <w:rPr>
          <w:b/>
          <w:bCs/>
        </w:rPr>
        <w:t>Ceramosides</w:t>
      </w:r>
      <w:proofErr w:type="spellEnd"/>
      <w:r w:rsidRPr="003928B5">
        <w:rPr>
          <w:b/>
          <w:bCs/>
        </w:rPr>
        <w:t>™</w:t>
      </w:r>
      <w:r>
        <w:t xml:space="preserve"> HP to </w:t>
      </w:r>
      <w:proofErr w:type="spellStart"/>
      <w:r>
        <w:t>biomimetyczny</w:t>
      </w:r>
      <w:proofErr w:type="spellEnd"/>
      <w:r>
        <w:t xml:space="preserve"> kompleks </w:t>
      </w:r>
      <w:proofErr w:type="spellStart"/>
      <w:r>
        <w:t>ceramidów</w:t>
      </w:r>
      <w:proofErr w:type="spellEnd"/>
      <w:r>
        <w:t xml:space="preserve"> – </w:t>
      </w:r>
      <w:proofErr w:type="spellStart"/>
      <w:r>
        <w:t>glikosfingolipidów</w:t>
      </w:r>
      <w:proofErr w:type="spellEnd"/>
      <w:r>
        <w:t xml:space="preserve"> i glikolipidów o działaniu nawilżającym, ujędrniającym i odmładzającym. Bogaty jest w naturalne antyoksydanty i niezbędne kwasy tłuszczowe – zawiera 77% kwasów Omega 3,6,9. Roślinne </w:t>
      </w:r>
      <w:proofErr w:type="spellStart"/>
      <w:r>
        <w:t>ceramidy</w:t>
      </w:r>
      <w:proofErr w:type="spellEnd"/>
      <w:r>
        <w:t xml:space="preserve"> identyczne z naturalnymi, wzmacniają ochronną warstwę skóry i odbudowują barierę lipidową. Chronią skórę przed utratą wilgoci (TEWL) i szkodliwymi czynnikami zewnętrznymi. Dzięki unikalnej budowie kompleksu wzmacnia on napięcie, elastyczność i jędrność skóry – poprzez zwiększenie syntezy TIMP-1 inhibitorów </w:t>
      </w:r>
      <w:proofErr w:type="spellStart"/>
      <w:r>
        <w:t>kolagenezy</w:t>
      </w:r>
      <w:proofErr w:type="spellEnd"/>
      <w:r>
        <w:t xml:space="preserve"> oraz blokowanie aktywności </w:t>
      </w:r>
      <w:proofErr w:type="spellStart"/>
      <w:r>
        <w:t>elastazy</w:t>
      </w:r>
      <w:proofErr w:type="spellEnd"/>
      <w:r>
        <w:t>.</w:t>
      </w:r>
    </w:p>
    <w:p w14:paraId="61A887FA" w14:textId="1F7CBFE6" w:rsidR="003928B5" w:rsidRDefault="003928B5" w:rsidP="003928B5">
      <w:r w:rsidRPr="003928B5">
        <w:rPr>
          <w:rFonts w:ascii="Segoe UI Symbol" w:hAnsi="Segoe UI Symbol" w:cs="Segoe UI Symbol"/>
          <w:b/>
          <w:bCs/>
        </w:rPr>
        <w:t>✓</w:t>
      </w:r>
      <w:r w:rsidRPr="003928B5">
        <w:rPr>
          <w:b/>
          <w:bCs/>
        </w:rPr>
        <w:t xml:space="preserve"> </w:t>
      </w:r>
      <w:proofErr w:type="spellStart"/>
      <w:r w:rsidRPr="003928B5">
        <w:rPr>
          <w:b/>
          <w:bCs/>
        </w:rPr>
        <w:t>Hydrafence</w:t>
      </w:r>
      <w:proofErr w:type="spellEnd"/>
      <w:r w:rsidRPr="003928B5">
        <w:rPr>
          <w:b/>
          <w:bCs/>
        </w:rPr>
        <w:t>™</w:t>
      </w:r>
      <w:r>
        <w:t xml:space="preserve"> – intensywnie nawilżający kompleks z </w:t>
      </w:r>
      <w:proofErr w:type="spellStart"/>
      <w:r>
        <w:t>amylopektynya</w:t>
      </w:r>
      <w:proofErr w:type="spellEnd"/>
      <w:r>
        <w:t xml:space="preserve"> z ryżu (z odmiany </w:t>
      </w:r>
      <w:proofErr w:type="spellStart"/>
      <w:r>
        <w:t>Oryza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</w:t>
      </w:r>
      <w:proofErr w:type="spellStart"/>
      <w:r>
        <w:t>var.glutinosa</w:t>
      </w:r>
      <w:proofErr w:type="spellEnd"/>
      <w:r>
        <w:t>) i algi koralowej (</w:t>
      </w:r>
      <w:proofErr w:type="spellStart"/>
      <w:r>
        <w:t>Lithothamnion</w:t>
      </w:r>
      <w:proofErr w:type="spellEnd"/>
      <w:r>
        <w:t xml:space="preserve"> </w:t>
      </w:r>
      <w:proofErr w:type="spellStart"/>
      <w:r>
        <w:t>calcareum</w:t>
      </w:r>
      <w:proofErr w:type="spellEnd"/>
      <w:r>
        <w:t xml:space="preserve">). Zwiększa szczelność bariery naskórkowej i daje efekt natychmiastowego i długotrwałego nawilżenia. Stymuluje zdolność produkowania własnych </w:t>
      </w:r>
      <w:proofErr w:type="spellStart"/>
      <w:r>
        <w:t>ceramidów</w:t>
      </w:r>
      <w:proofErr w:type="spellEnd"/>
      <w:r>
        <w:t xml:space="preserve"> dla wzmocnienia bariery ochronnej. Wzmacnia odporność skóry, chroni ją przed szkodliwym działaniem czynników zewnętrznych i przyspiesza jej regenerację po podrażnieniach.</w:t>
      </w:r>
    </w:p>
    <w:p w14:paraId="49832EF3" w14:textId="437B7516" w:rsidR="003928B5" w:rsidRDefault="003928B5" w:rsidP="003928B5">
      <w:r w:rsidRPr="003928B5">
        <w:rPr>
          <w:rFonts w:ascii="Segoe UI Symbol" w:hAnsi="Segoe UI Symbol" w:cs="Segoe UI Symbol"/>
          <w:b/>
          <w:bCs/>
        </w:rPr>
        <w:t>✓</w:t>
      </w:r>
      <w:r w:rsidRPr="003928B5">
        <w:rPr>
          <w:b/>
          <w:bCs/>
        </w:rPr>
        <w:t xml:space="preserve"> </w:t>
      </w:r>
      <w:proofErr w:type="spellStart"/>
      <w:r w:rsidRPr="003928B5">
        <w:rPr>
          <w:b/>
          <w:bCs/>
        </w:rPr>
        <w:t>Trimoist</w:t>
      </w:r>
      <w:proofErr w:type="spellEnd"/>
      <w:r w:rsidRPr="003928B5">
        <w:rPr>
          <w:b/>
          <w:bCs/>
        </w:rPr>
        <w:t>™</w:t>
      </w:r>
      <w:r>
        <w:t xml:space="preserve"> </w:t>
      </w:r>
      <w:r w:rsidRPr="003928B5">
        <w:rPr>
          <w:b/>
          <w:bCs/>
        </w:rPr>
        <w:t>KMF</w:t>
      </w:r>
      <w:r>
        <w:t xml:space="preserve">  to </w:t>
      </w:r>
      <w:proofErr w:type="spellStart"/>
      <w:r>
        <w:t>biomimetyczny</w:t>
      </w:r>
      <w:proofErr w:type="spellEnd"/>
      <w:r>
        <w:t xml:space="preserve"> intensywnie nawilżający kompleks trzech składników aktywnych niezbędnych dla sprawnego działania systemu nawodnienia skóry. Daje efekt 24h – natychmiastowy i długotrwały, potwierdzony badaniami. Zawiera lipidy </w:t>
      </w:r>
      <w:proofErr w:type="spellStart"/>
      <w:r>
        <w:t>lamelarne</w:t>
      </w:r>
      <w:proofErr w:type="spellEnd"/>
      <w:r>
        <w:t xml:space="preserve"> wzmacniające barierę ochronną skóry, </w:t>
      </w:r>
      <w:proofErr w:type="spellStart"/>
      <w:r>
        <w:t>filmotwórcze</w:t>
      </w:r>
      <w:proofErr w:type="spellEnd"/>
      <w:r>
        <w:t xml:space="preserve"> polisacharydy chroniące przed utratą wody (TEWL) oraz </w:t>
      </w:r>
      <w:proofErr w:type="spellStart"/>
      <w:r>
        <w:t>humektanty</w:t>
      </w:r>
      <w:proofErr w:type="spellEnd"/>
      <w:r>
        <w:t xml:space="preserve"> naśladujące Naturalny Czynnik Nawilżający (NMF). Kompleks wzbogacony został również o peptyd – </w:t>
      </w:r>
      <w:proofErr w:type="spellStart"/>
      <w:r>
        <w:t>karnozynę</w:t>
      </w:r>
      <w:proofErr w:type="spellEnd"/>
      <w:r>
        <w:t xml:space="preserve"> o działaniu przeciwstarzeniowym przeciw skutkom </w:t>
      </w:r>
      <w:proofErr w:type="spellStart"/>
      <w:r>
        <w:t>glikacji</w:t>
      </w:r>
      <w:proofErr w:type="spellEnd"/>
      <w:r>
        <w:t xml:space="preserve"> białek.</w:t>
      </w:r>
    </w:p>
    <w:p w14:paraId="33AE68BF" w14:textId="48AD002F" w:rsidR="003928B5" w:rsidRDefault="003928B5" w:rsidP="003928B5">
      <w:r w:rsidRPr="003928B5">
        <w:rPr>
          <w:rFonts w:ascii="Segoe UI Symbol" w:hAnsi="Segoe UI Symbol" w:cs="Segoe UI Symbol"/>
          <w:b/>
          <w:bCs/>
        </w:rPr>
        <w:t>✓</w:t>
      </w:r>
      <w:r w:rsidRPr="003928B5">
        <w:rPr>
          <w:b/>
          <w:bCs/>
        </w:rPr>
        <w:t xml:space="preserve"> </w:t>
      </w:r>
      <w:proofErr w:type="spellStart"/>
      <w:r w:rsidRPr="003928B5">
        <w:rPr>
          <w:b/>
          <w:bCs/>
        </w:rPr>
        <w:t>Perfection</w:t>
      </w:r>
      <w:proofErr w:type="spellEnd"/>
      <w:r w:rsidRPr="003928B5">
        <w:rPr>
          <w:b/>
          <w:bCs/>
        </w:rPr>
        <w:t xml:space="preserve"> </w:t>
      </w:r>
      <w:proofErr w:type="spellStart"/>
      <w:r w:rsidRPr="003928B5">
        <w:rPr>
          <w:b/>
          <w:bCs/>
        </w:rPr>
        <w:t>Peel</w:t>
      </w:r>
      <w:proofErr w:type="spellEnd"/>
      <w:r w:rsidRPr="003928B5">
        <w:rPr>
          <w:b/>
          <w:bCs/>
        </w:rPr>
        <w:t xml:space="preserve"> </w:t>
      </w:r>
      <w:proofErr w:type="spellStart"/>
      <w:r w:rsidRPr="003928B5">
        <w:rPr>
          <w:b/>
          <w:bCs/>
        </w:rPr>
        <w:t>Peptide</w:t>
      </w:r>
      <w:proofErr w:type="spellEnd"/>
      <w:r>
        <w:t xml:space="preserve"> – </w:t>
      </w:r>
      <w:proofErr w:type="spellStart"/>
      <w:r>
        <w:t>biomimetyczny</w:t>
      </w:r>
      <w:proofErr w:type="spellEnd"/>
      <w:r>
        <w:t xml:space="preserve"> </w:t>
      </w:r>
      <w:proofErr w:type="spellStart"/>
      <w:r>
        <w:t>tripeptyd</w:t>
      </w:r>
      <w:proofErr w:type="spellEnd"/>
      <w:r>
        <w:t>, zamknięty w liposomach, przyspiesza i reaktywuje naturalny proces złuszczania i odnowy komórkowej. Intensywnie nawilża, poprawia strukturę skóry i zmniejsza głębokość zmarszczek.</w:t>
      </w:r>
    </w:p>
    <w:p w14:paraId="46AAC0B8" w14:textId="0FDAAEB4" w:rsidR="003928B5" w:rsidRDefault="003928B5" w:rsidP="003928B5">
      <w:r w:rsidRPr="003928B5">
        <w:rPr>
          <w:rFonts w:ascii="Segoe UI Symbol" w:hAnsi="Segoe UI Symbol" w:cs="Segoe UI Symbol"/>
          <w:b/>
          <w:bCs/>
        </w:rPr>
        <w:t>✓</w:t>
      </w:r>
      <w:r w:rsidRPr="003928B5">
        <w:rPr>
          <w:b/>
          <w:bCs/>
        </w:rPr>
        <w:t xml:space="preserve">  Kwas hialuronowy wielkocząsteczkowy</w:t>
      </w:r>
      <w:r>
        <w:t xml:space="preserve"> (1MDa) – tworzy film ochronny, zwiększa rezerwy nawilżenia, zmniejsza </w:t>
      </w:r>
      <w:proofErr w:type="spellStart"/>
      <w:r>
        <w:t>przeznaskórkową</w:t>
      </w:r>
      <w:proofErr w:type="spellEnd"/>
      <w:r>
        <w:t xml:space="preserve"> utratę wody (TEWL). Chroni skórę przed wysuszeniem i niekorzystnym wpływem czynników zewnętrznych. Daje natychmiastowe poczucie właściwego napięcia i sprężystości skóry.</w:t>
      </w:r>
    </w:p>
    <w:p w14:paraId="30F69593" w14:textId="1FB024AB" w:rsidR="003928B5" w:rsidRDefault="003928B5" w:rsidP="003928B5">
      <w:pPr>
        <w:rPr>
          <w:b/>
          <w:bCs/>
        </w:rPr>
      </w:pPr>
      <w:r>
        <w:rPr>
          <w:rFonts w:ascii="Segoe UI Symbol" w:hAnsi="Segoe UI Symbol" w:cs="Segoe UI Symbol"/>
        </w:rPr>
        <w:t>✓</w:t>
      </w:r>
      <w:r>
        <w:t xml:space="preserve"> Formuła aktywna bogata jest też w cenne ekstrakty roślinne o działaniu nawilżającym, odświeżającym i łagodzącym. Są to </w:t>
      </w:r>
      <w:r w:rsidRPr="003928B5">
        <w:rPr>
          <w:b/>
          <w:bCs/>
        </w:rPr>
        <w:t xml:space="preserve">ekstrakty z arniki górskiej, ogórka, bluszczu, malwy, lipy, czarnego bzu i </w:t>
      </w:r>
      <w:proofErr w:type="spellStart"/>
      <w:r w:rsidRPr="003928B5">
        <w:rPr>
          <w:b/>
          <w:bCs/>
        </w:rPr>
        <w:t>parietarii</w:t>
      </w:r>
      <w:proofErr w:type="spellEnd"/>
      <w:r w:rsidRPr="003928B5">
        <w:rPr>
          <w:b/>
          <w:bCs/>
        </w:rPr>
        <w:t xml:space="preserve"> lekarskiej.</w:t>
      </w:r>
      <w:r>
        <w:t xml:space="preserve"> Wśród składników także składniki łagodzące i odmładzające: </w:t>
      </w:r>
      <w:r w:rsidRPr="003928B5">
        <w:rPr>
          <w:b/>
          <w:bCs/>
        </w:rPr>
        <w:t xml:space="preserve">masło </w:t>
      </w:r>
      <w:proofErr w:type="spellStart"/>
      <w:r w:rsidRPr="003928B5">
        <w:rPr>
          <w:b/>
          <w:bCs/>
        </w:rPr>
        <w:t>Shea</w:t>
      </w:r>
      <w:proofErr w:type="spellEnd"/>
      <w:r w:rsidRPr="003928B5">
        <w:rPr>
          <w:b/>
          <w:bCs/>
        </w:rPr>
        <w:t xml:space="preserve"> i witamina E.</w:t>
      </w:r>
    </w:p>
    <w:p w14:paraId="132E517D" w14:textId="77777777" w:rsidR="003928B5" w:rsidRDefault="003928B5" w:rsidP="003928B5">
      <w:pPr>
        <w:rPr>
          <w:b/>
          <w:bCs/>
        </w:rPr>
      </w:pPr>
    </w:p>
    <w:p w14:paraId="4FD6481C" w14:textId="51100984" w:rsidR="003928B5" w:rsidRDefault="003928B5" w:rsidP="003928B5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00A3915F" w14:textId="723932A2" w:rsidR="003928B5" w:rsidRPr="003928B5" w:rsidRDefault="003928B5" w:rsidP="003928B5">
      <w:hyperlink r:id="rId6" w:history="1">
        <w:r w:rsidRPr="003928B5">
          <w:rPr>
            <w:rStyle w:val="Hipercze"/>
          </w:rPr>
          <w:t>https://chantarelle.pl/sklep/krem-z-ceramidami-na-noc-do-twarzy-i-pod-oczy-absolutne-nawilzenie-d/</w:t>
        </w:r>
      </w:hyperlink>
    </w:p>
    <w:p w14:paraId="34E73EF8" w14:textId="40F51F4F" w:rsidR="003928B5" w:rsidRPr="003928B5" w:rsidRDefault="003928B5" w:rsidP="003928B5">
      <w:pPr>
        <w:rPr>
          <w:b/>
          <w:bCs/>
        </w:rPr>
      </w:pPr>
    </w:p>
    <w:sectPr w:rsidR="003928B5" w:rsidRPr="0039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35598"/>
    <w:multiLevelType w:val="hybridMultilevel"/>
    <w:tmpl w:val="C052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2D57"/>
    <w:multiLevelType w:val="hybridMultilevel"/>
    <w:tmpl w:val="742C5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94142">
    <w:abstractNumId w:val="1"/>
  </w:num>
  <w:num w:numId="2" w16cid:durableId="143713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B5"/>
    <w:rsid w:val="003928B5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6599"/>
  <w15:chartTrackingRefBased/>
  <w15:docId w15:val="{91DE11C8-7B8D-4A27-8FA1-85A43FFC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8B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8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28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krem-z-ceramidami-na-noc-do-twarzy-i-pod-oczy-absolutne-nawilzenie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659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1</cp:revision>
  <dcterms:created xsi:type="dcterms:W3CDTF">2024-06-13T16:33:00Z</dcterms:created>
  <dcterms:modified xsi:type="dcterms:W3CDTF">2024-06-13T16:43:00Z</dcterms:modified>
</cp:coreProperties>
</file>