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325C" w14:textId="7748DCC5" w:rsidR="00A70AC3" w:rsidRPr="00A70AC3" w:rsidRDefault="00AE1D9E" w:rsidP="00A70AC3">
      <w:pPr>
        <w:spacing w:line="276" w:lineRule="auto"/>
        <w:ind w:right="-483"/>
        <w:rPr>
          <w:rFonts w:asciiTheme="majorHAnsi" w:eastAsia="Arial" w:hAnsiTheme="majorHAnsi" w:cstheme="majorHAnsi"/>
          <w:b/>
          <w:color w:val="000000" w:themeColor="text1"/>
          <w:sz w:val="20"/>
          <w:szCs w:val="20"/>
        </w:rPr>
      </w:pPr>
      <w:r w:rsidRPr="000D0D60">
        <w:rPr>
          <w:rFonts w:asciiTheme="majorHAnsi" w:hAnsiTheme="majorHAnsi" w:cstheme="majorHAnsi"/>
          <w:noProof/>
          <w:color w:val="000000" w:themeColor="text1"/>
          <w:sz w:val="20"/>
          <w:szCs w:val="20"/>
          <w:lang w:eastAsia="pl-PL"/>
        </w:rPr>
        <mc:AlternateContent>
          <mc:Choice Requires="wps">
            <w:drawing>
              <wp:anchor distT="0" distB="0" distL="114300" distR="114300" simplePos="0" relativeHeight="251658240" behindDoc="0" locked="0" layoutInCell="1" hidden="0" allowOverlap="1" wp14:anchorId="1DDC87B5" wp14:editId="23201CDE">
                <wp:simplePos x="0" y="0"/>
                <wp:positionH relativeFrom="column">
                  <wp:posOffset>-277495</wp:posOffset>
                </wp:positionH>
                <wp:positionV relativeFrom="paragraph">
                  <wp:posOffset>145415</wp:posOffset>
                </wp:positionV>
                <wp:extent cx="6010910" cy="1035050"/>
                <wp:effectExtent l="0" t="0" r="27940" b="12700"/>
                <wp:wrapSquare wrapText="bothSides" distT="0" distB="0" distL="114300" distR="114300"/>
                <wp:docPr id="17" name="Prostokąt 17"/>
                <wp:cNvGraphicFramePr/>
                <a:graphic xmlns:a="http://schemas.openxmlformats.org/drawingml/2006/main">
                  <a:graphicData uri="http://schemas.microsoft.com/office/word/2010/wordprocessingShape">
                    <wps:wsp>
                      <wps:cNvSpPr/>
                      <wps:spPr>
                        <a:xfrm>
                          <a:off x="0" y="0"/>
                          <a:ext cx="6010910" cy="10350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4DB8A8A" w14:textId="7B451B98" w:rsidR="00A70AC3" w:rsidRDefault="007D2052">
                            <w:pPr>
                              <w:textDirection w:val="btLr"/>
                              <w:rPr>
                                <w:rFonts w:asciiTheme="majorHAnsi" w:hAnsiTheme="majorHAnsi" w:cstheme="majorHAnsi"/>
                                <w:b/>
                                <w:sz w:val="36"/>
                                <w:szCs w:val="36"/>
                                <w:lang w:val="en-GB"/>
                              </w:rPr>
                            </w:pPr>
                            <w:r w:rsidRPr="007D2052">
                              <w:rPr>
                                <w:rFonts w:asciiTheme="majorHAnsi" w:hAnsiTheme="majorHAnsi" w:cstheme="majorHAnsi"/>
                                <w:b/>
                                <w:sz w:val="36"/>
                                <w:szCs w:val="36"/>
                                <w:lang w:val="en-GB"/>
                              </w:rPr>
                              <w:t>Ghelamco re</w:t>
                            </w:r>
                            <w:r>
                              <w:rPr>
                                <w:rFonts w:asciiTheme="majorHAnsi" w:hAnsiTheme="majorHAnsi" w:cstheme="majorHAnsi"/>
                                <w:b/>
                                <w:sz w:val="36"/>
                                <w:szCs w:val="36"/>
                                <w:lang w:val="en-GB"/>
                              </w:rPr>
                              <w:t>pays</w:t>
                            </w:r>
                            <w:r w:rsidRPr="007D2052">
                              <w:rPr>
                                <w:rFonts w:asciiTheme="majorHAnsi" w:hAnsiTheme="majorHAnsi" w:cstheme="majorHAnsi"/>
                                <w:b/>
                                <w:sz w:val="36"/>
                                <w:szCs w:val="36"/>
                                <w:lang w:val="en-GB"/>
                              </w:rPr>
                              <w:t xml:space="preserve"> another series of Polish bonds on time</w:t>
                            </w:r>
                          </w:p>
                          <w:p w14:paraId="7D4D64A1" w14:textId="77777777" w:rsidR="007D2052" w:rsidRPr="007D2052" w:rsidRDefault="007D2052">
                            <w:pPr>
                              <w:textDirection w:val="btLr"/>
                              <w:rPr>
                                <w:rFonts w:asciiTheme="majorHAnsi" w:hAnsiTheme="majorHAnsi" w:cstheme="majorHAnsi"/>
                                <w:lang w:val="en-GB"/>
                              </w:rPr>
                            </w:pPr>
                          </w:p>
                          <w:p w14:paraId="51A8CE5E" w14:textId="6B662333" w:rsidR="00FE43D5" w:rsidRPr="00432B01" w:rsidRDefault="008A0CD9">
                            <w:pPr>
                              <w:textDirection w:val="btLr"/>
                              <w:rPr>
                                <w:rFonts w:asciiTheme="majorHAnsi" w:hAnsiTheme="majorHAnsi" w:cstheme="majorHAnsi"/>
                              </w:rPr>
                            </w:pPr>
                            <w:proofErr w:type="spellStart"/>
                            <w:r>
                              <w:rPr>
                                <w:rFonts w:asciiTheme="majorHAnsi" w:eastAsia="Arial" w:hAnsiTheme="majorHAnsi" w:cstheme="majorHAnsi"/>
                                <w:color w:val="7F7F7F"/>
                                <w:sz w:val="18"/>
                              </w:rPr>
                              <w:t>September</w:t>
                            </w:r>
                            <w:proofErr w:type="spellEnd"/>
                            <w:r w:rsidR="00A07532" w:rsidRPr="00432B01">
                              <w:rPr>
                                <w:rFonts w:asciiTheme="majorHAnsi" w:eastAsia="Arial" w:hAnsiTheme="majorHAnsi" w:cstheme="majorHAnsi"/>
                                <w:color w:val="7F7F7F"/>
                                <w:sz w:val="18"/>
                              </w:rPr>
                              <w:t xml:space="preserve"> </w:t>
                            </w:r>
                            <w:r>
                              <w:rPr>
                                <w:rFonts w:asciiTheme="majorHAnsi" w:eastAsia="Arial" w:hAnsiTheme="majorHAnsi" w:cstheme="majorHAnsi"/>
                                <w:color w:val="7F7F7F"/>
                                <w:sz w:val="18"/>
                              </w:rPr>
                              <w:t>29th</w:t>
                            </w:r>
                            <w:r w:rsidR="00D81AB4">
                              <w:rPr>
                                <w:rFonts w:asciiTheme="majorHAnsi" w:eastAsia="Arial" w:hAnsiTheme="majorHAnsi" w:cstheme="majorHAnsi"/>
                                <w:color w:val="7F7F7F"/>
                                <w:sz w:val="18"/>
                              </w:rPr>
                              <w:t>,</w:t>
                            </w:r>
                            <w:r>
                              <w:rPr>
                                <w:rFonts w:asciiTheme="majorHAnsi" w:eastAsia="Arial" w:hAnsiTheme="majorHAnsi" w:cstheme="majorHAnsi"/>
                                <w:color w:val="7F7F7F"/>
                                <w:sz w:val="18"/>
                              </w:rPr>
                              <w:t xml:space="preserve"> </w:t>
                            </w:r>
                            <w:r w:rsidR="005A4288" w:rsidRPr="00432B01">
                              <w:rPr>
                                <w:rFonts w:asciiTheme="majorHAnsi" w:eastAsia="Arial" w:hAnsiTheme="majorHAnsi" w:cstheme="majorHAnsi"/>
                                <w:color w:val="7F7F7F"/>
                                <w:sz w:val="18"/>
                              </w:rPr>
                              <w:t>202</w:t>
                            </w:r>
                            <w:r w:rsidR="00963E21">
                              <w:rPr>
                                <w:rFonts w:asciiTheme="majorHAnsi" w:eastAsia="Arial" w:hAnsiTheme="majorHAnsi" w:cstheme="majorHAnsi"/>
                                <w:color w:val="7F7F7F"/>
                                <w:sz w:val="18"/>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DDC87B5" id="Prostokąt 17" o:spid="_x0000_s1026" style="position:absolute;margin-left:-21.85pt;margin-top:11.45pt;width:473.3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" strokecolor="white [3201]">
                <v:stroke startarrowwidth="narrow" startarrowlength="short" endarrowwidth="narrow" endarrowlength="short"/>
                <v:textbox inset="2.53958mm,1.2694mm,2.53958mm,1.2694mm">
                  <w:txbxContent>
                    <w:p w14:paraId="14DB8A8A" w14:textId="7B451B98" w:rsidR="00A70AC3" w:rsidRDefault="007D2052">
                      <w:pPr>
                        <w:textDirection w:val="btLr"/>
                        <w:rPr>
                          <w:rFonts w:asciiTheme="majorHAnsi" w:hAnsiTheme="majorHAnsi" w:cstheme="majorHAnsi"/>
                          <w:b/>
                          <w:sz w:val="36"/>
                          <w:szCs w:val="36"/>
                          <w:lang w:val="en-GB"/>
                        </w:rPr>
                      </w:pPr>
                      <w:r w:rsidRPr="007D2052">
                        <w:rPr>
                          <w:rFonts w:asciiTheme="majorHAnsi" w:hAnsiTheme="majorHAnsi" w:cstheme="majorHAnsi"/>
                          <w:b/>
                          <w:sz w:val="36"/>
                          <w:szCs w:val="36"/>
                          <w:lang w:val="en-GB"/>
                        </w:rPr>
                        <w:t>Ghelamco re</w:t>
                      </w:r>
                      <w:r>
                        <w:rPr>
                          <w:rFonts w:asciiTheme="majorHAnsi" w:hAnsiTheme="majorHAnsi" w:cstheme="majorHAnsi"/>
                          <w:b/>
                          <w:sz w:val="36"/>
                          <w:szCs w:val="36"/>
                          <w:lang w:val="en-GB"/>
                        </w:rPr>
                        <w:t>pays</w:t>
                      </w:r>
                      <w:r w:rsidRPr="007D2052">
                        <w:rPr>
                          <w:rFonts w:asciiTheme="majorHAnsi" w:hAnsiTheme="majorHAnsi" w:cstheme="majorHAnsi"/>
                          <w:b/>
                          <w:sz w:val="36"/>
                          <w:szCs w:val="36"/>
                          <w:lang w:val="en-GB"/>
                        </w:rPr>
                        <w:t xml:space="preserve"> another series of Polish bonds on time</w:t>
                      </w:r>
                    </w:p>
                    <w:p w14:paraId="7D4D64A1" w14:textId="77777777" w:rsidR="007D2052" w:rsidRPr="007D2052" w:rsidRDefault="007D2052">
                      <w:pPr>
                        <w:textDirection w:val="btLr"/>
                        <w:rPr>
                          <w:rFonts w:asciiTheme="majorHAnsi" w:hAnsiTheme="majorHAnsi" w:cstheme="majorHAnsi"/>
                          <w:lang w:val="en-GB"/>
                        </w:rPr>
                      </w:pPr>
                    </w:p>
                    <w:p w14:paraId="51A8CE5E" w14:textId="6B662333" w:rsidR="00FE43D5" w:rsidRPr="00432B01" w:rsidRDefault="008A0CD9">
                      <w:pPr>
                        <w:textDirection w:val="btLr"/>
                        <w:rPr>
                          <w:rFonts w:asciiTheme="majorHAnsi" w:hAnsiTheme="majorHAnsi" w:cstheme="majorHAnsi"/>
                        </w:rPr>
                      </w:pPr>
                      <w:proofErr w:type="spellStart"/>
                      <w:r>
                        <w:rPr>
                          <w:rFonts w:asciiTheme="majorHAnsi" w:eastAsia="Arial" w:hAnsiTheme="majorHAnsi" w:cstheme="majorHAnsi"/>
                          <w:color w:val="7F7F7F"/>
                          <w:sz w:val="18"/>
                        </w:rPr>
                        <w:t>September</w:t>
                      </w:r>
                      <w:proofErr w:type="spellEnd"/>
                      <w:r w:rsidR="00A07532" w:rsidRPr="00432B01">
                        <w:rPr>
                          <w:rFonts w:asciiTheme="majorHAnsi" w:eastAsia="Arial" w:hAnsiTheme="majorHAnsi" w:cstheme="majorHAnsi"/>
                          <w:color w:val="7F7F7F"/>
                          <w:sz w:val="18"/>
                        </w:rPr>
                        <w:t xml:space="preserve"> </w:t>
                      </w:r>
                      <w:r>
                        <w:rPr>
                          <w:rFonts w:asciiTheme="majorHAnsi" w:eastAsia="Arial" w:hAnsiTheme="majorHAnsi" w:cstheme="majorHAnsi"/>
                          <w:color w:val="7F7F7F"/>
                          <w:sz w:val="18"/>
                        </w:rPr>
                        <w:t>29th</w:t>
                      </w:r>
                      <w:r w:rsidR="00D81AB4">
                        <w:rPr>
                          <w:rFonts w:asciiTheme="majorHAnsi" w:eastAsia="Arial" w:hAnsiTheme="majorHAnsi" w:cstheme="majorHAnsi"/>
                          <w:color w:val="7F7F7F"/>
                          <w:sz w:val="18"/>
                        </w:rPr>
                        <w:t>,</w:t>
                      </w:r>
                      <w:r>
                        <w:rPr>
                          <w:rFonts w:asciiTheme="majorHAnsi" w:eastAsia="Arial" w:hAnsiTheme="majorHAnsi" w:cstheme="majorHAnsi"/>
                          <w:color w:val="7F7F7F"/>
                          <w:sz w:val="18"/>
                        </w:rPr>
                        <w:t xml:space="preserve"> </w:t>
                      </w:r>
                      <w:r w:rsidR="005A4288" w:rsidRPr="00432B01">
                        <w:rPr>
                          <w:rFonts w:asciiTheme="majorHAnsi" w:eastAsia="Arial" w:hAnsiTheme="majorHAnsi" w:cstheme="majorHAnsi"/>
                          <w:color w:val="7F7F7F"/>
                          <w:sz w:val="18"/>
                        </w:rPr>
                        <w:t>202</w:t>
                      </w:r>
                      <w:r w:rsidR="00963E21">
                        <w:rPr>
                          <w:rFonts w:asciiTheme="majorHAnsi" w:eastAsia="Arial" w:hAnsiTheme="majorHAnsi" w:cstheme="majorHAnsi"/>
                          <w:color w:val="7F7F7F"/>
                          <w:sz w:val="18"/>
                        </w:rPr>
                        <w:t>5</w:t>
                      </w:r>
                    </w:p>
                  </w:txbxContent>
                </v:textbox>
                <w10:wrap type="square"/>
              </v:rect>
            </w:pict>
          </mc:Fallback>
        </mc:AlternateContent>
      </w:r>
    </w:p>
    <w:p w14:paraId="63368749" w14:textId="192B6BD2" w:rsidR="00B76642" w:rsidRDefault="007D2052" w:rsidP="007D2052">
      <w:pPr>
        <w:spacing w:line="276" w:lineRule="auto"/>
        <w:ind w:left="-284" w:right="-483"/>
        <w:jc w:val="both"/>
        <w:rPr>
          <w:rFonts w:ascii="Arial" w:hAnsi="Arial" w:cs="Arial"/>
          <w:b/>
          <w:sz w:val="22"/>
          <w:szCs w:val="22"/>
          <w:lang w:val="en-GB"/>
        </w:rPr>
      </w:pPr>
      <w:r w:rsidRPr="007D2052">
        <w:rPr>
          <w:rFonts w:ascii="Arial" w:hAnsi="Arial" w:cs="Arial"/>
          <w:b/>
          <w:sz w:val="22"/>
          <w:szCs w:val="22"/>
          <w:lang w:val="en-GB"/>
        </w:rPr>
        <w:t xml:space="preserve">Ghelamco, a leading brand in the European real estate market, has </w:t>
      </w:r>
      <w:r w:rsidR="0063302C">
        <w:rPr>
          <w:rFonts w:ascii="Arial" w:hAnsi="Arial" w:cs="Arial"/>
          <w:b/>
          <w:sz w:val="22"/>
          <w:szCs w:val="22"/>
          <w:lang w:val="en-GB"/>
        </w:rPr>
        <w:t xml:space="preserve">reaffirmed </w:t>
      </w:r>
      <w:r w:rsidRPr="007D2052">
        <w:rPr>
          <w:rFonts w:ascii="Arial" w:hAnsi="Arial" w:cs="Arial"/>
          <w:b/>
          <w:sz w:val="22"/>
          <w:szCs w:val="22"/>
          <w:lang w:val="en-GB"/>
        </w:rPr>
        <w:t xml:space="preserve">once again its financial resilience </w:t>
      </w:r>
      <w:r w:rsidR="0063302C">
        <w:rPr>
          <w:rFonts w:ascii="Arial" w:hAnsi="Arial" w:cs="Arial"/>
          <w:b/>
          <w:sz w:val="22"/>
          <w:szCs w:val="22"/>
          <w:lang w:val="en-GB"/>
        </w:rPr>
        <w:t xml:space="preserve">with the on-time repayment of PLN 170 million bonds </w:t>
      </w:r>
      <w:r w:rsidR="00522C05">
        <w:rPr>
          <w:rFonts w:ascii="Arial" w:hAnsi="Arial" w:cs="Arial"/>
          <w:b/>
          <w:sz w:val="22"/>
          <w:szCs w:val="22"/>
          <w:lang w:val="en-GB"/>
        </w:rPr>
        <w:t>l</w:t>
      </w:r>
      <w:r w:rsidR="00F87E21" w:rsidRPr="007D2052">
        <w:rPr>
          <w:rFonts w:ascii="Arial" w:hAnsi="Arial" w:cs="Arial"/>
          <w:b/>
          <w:sz w:val="22"/>
          <w:szCs w:val="22"/>
          <w:lang w:val="en-GB"/>
        </w:rPr>
        <w:t>isted on the Catalyst market of the Warsaw Stock Exchange</w:t>
      </w:r>
      <w:r w:rsidR="00522C05">
        <w:rPr>
          <w:rFonts w:ascii="Arial" w:hAnsi="Arial" w:cs="Arial"/>
          <w:b/>
          <w:sz w:val="22"/>
          <w:szCs w:val="22"/>
          <w:lang w:val="en-GB"/>
        </w:rPr>
        <w:t>,</w:t>
      </w:r>
      <w:r w:rsidR="00F87E21" w:rsidRPr="007D2052">
        <w:rPr>
          <w:rFonts w:ascii="Arial" w:hAnsi="Arial" w:cs="Arial"/>
          <w:b/>
          <w:sz w:val="22"/>
          <w:szCs w:val="22"/>
          <w:lang w:val="en-GB"/>
        </w:rPr>
        <w:t xml:space="preserve"> held by both retail and institutional investors</w:t>
      </w:r>
      <w:r w:rsidR="00522C05">
        <w:rPr>
          <w:rFonts w:ascii="Arial" w:hAnsi="Arial" w:cs="Arial"/>
          <w:b/>
          <w:sz w:val="22"/>
          <w:szCs w:val="22"/>
          <w:lang w:val="en-GB"/>
        </w:rPr>
        <w:t xml:space="preserve"> and </w:t>
      </w:r>
      <w:r w:rsidR="00522C05" w:rsidRPr="00522C05">
        <w:rPr>
          <w:rFonts w:ascii="Arial" w:hAnsi="Arial" w:cs="Arial"/>
          <w:b/>
          <w:sz w:val="22"/>
          <w:szCs w:val="22"/>
          <w:lang w:val="en-GB"/>
        </w:rPr>
        <w:t xml:space="preserve">maturing on September 29. </w:t>
      </w:r>
      <w:r w:rsidR="00522C05">
        <w:rPr>
          <w:rFonts w:ascii="Arial" w:hAnsi="Arial" w:cs="Arial"/>
          <w:b/>
          <w:sz w:val="22"/>
          <w:szCs w:val="22"/>
          <w:lang w:val="en-GB"/>
        </w:rPr>
        <w:t>T</w:t>
      </w:r>
      <w:r w:rsidR="00F87E21">
        <w:rPr>
          <w:rFonts w:ascii="Arial" w:hAnsi="Arial" w:cs="Arial"/>
          <w:b/>
          <w:sz w:val="22"/>
          <w:szCs w:val="22"/>
          <w:lang w:val="en-GB"/>
        </w:rPr>
        <w:t xml:space="preserve">he successful repayment underscores </w:t>
      </w:r>
      <w:proofErr w:type="spellStart"/>
      <w:r w:rsidR="00F87E21">
        <w:rPr>
          <w:rFonts w:ascii="Arial" w:hAnsi="Arial" w:cs="Arial"/>
          <w:b/>
          <w:sz w:val="22"/>
          <w:szCs w:val="22"/>
          <w:lang w:val="en-GB"/>
        </w:rPr>
        <w:t>Ghelamco’s</w:t>
      </w:r>
      <w:proofErr w:type="spellEnd"/>
      <w:r w:rsidR="00F87E21">
        <w:rPr>
          <w:rFonts w:ascii="Arial" w:hAnsi="Arial" w:cs="Arial"/>
          <w:b/>
          <w:sz w:val="22"/>
          <w:szCs w:val="22"/>
          <w:lang w:val="en-GB"/>
        </w:rPr>
        <w:t xml:space="preserve"> credibility and reliability in the capital markets.</w:t>
      </w:r>
      <w:r w:rsidRPr="007D2052">
        <w:rPr>
          <w:rFonts w:ascii="Arial" w:hAnsi="Arial" w:cs="Arial"/>
          <w:b/>
          <w:sz w:val="22"/>
          <w:szCs w:val="22"/>
          <w:lang w:val="en-GB"/>
        </w:rPr>
        <w:t xml:space="preserve"> </w:t>
      </w:r>
    </w:p>
    <w:p w14:paraId="3D984A86" w14:textId="5A55556C" w:rsidR="007D2052" w:rsidRDefault="007D2052" w:rsidP="008506AA">
      <w:pPr>
        <w:spacing w:line="276" w:lineRule="auto"/>
        <w:ind w:right="-483"/>
        <w:jc w:val="both"/>
        <w:rPr>
          <w:rFonts w:ascii="Arial" w:hAnsi="Arial" w:cs="Arial"/>
          <w:b/>
          <w:sz w:val="22"/>
          <w:szCs w:val="22"/>
          <w:lang w:val="en-GB"/>
        </w:rPr>
      </w:pPr>
    </w:p>
    <w:p w14:paraId="16BAED73" w14:textId="77777777" w:rsidR="00D81AB4" w:rsidRPr="007D2052" w:rsidRDefault="00D81AB4" w:rsidP="008506AA">
      <w:pPr>
        <w:spacing w:line="276" w:lineRule="auto"/>
        <w:ind w:right="-483"/>
        <w:jc w:val="both"/>
        <w:rPr>
          <w:rFonts w:ascii="Arial" w:hAnsi="Arial" w:cs="Arial"/>
          <w:b/>
          <w:sz w:val="22"/>
          <w:szCs w:val="22"/>
          <w:lang w:val="en-GB"/>
        </w:rPr>
      </w:pPr>
    </w:p>
    <w:p w14:paraId="5A0F4143" w14:textId="75BFE3F8" w:rsidR="008506AA" w:rsidRDefault="00F87E21" w:rsidP="00BD67B3">
      <w:pPr>
        <w:spacing w:line="276" w:lineRule="auto"/>
        <w:ind w:left="-284" w:right="-483"/>
        <w:jc w:val="both"/>
        <w:rPr>
          <w:rFonts w:ascii="Arial" w:hAnsi="Arial" w:cs="Arial"/>
          <w:bCs/>
          <w:sz w:val="22"/>
          <w:szCs w:val="22"/>
          <w:lang w:val="en-GB"/>
        </w:rPr>
      </w:pPr>
      <w:r>
        <w:rPr>
          <w:rFonts w:ascii="Arial" w:hAnsi="Arial" w:cs="Arial"/>
          <w:bCs/>
          <w:sz w:val="22"/>
          <w:szCs w:val="22"/>
          <w:lang w:val="en-GB"/>
        </w:rPr>
        <w:t xml:space="preserve">As one of the largest </w:t>
      </w:r>
      <w:r w:rsidR="00522C05">
        <w:rPr>
          <w:rFonts w:ascii="Arial" w:hAnsi="Arial" w:cs="Arial"/>
          <w:bCs/>
          <w:sz w:val="22"/>
          <w:szCs w:val="22"/>
          <w:lang w:val="en-GB"/>
        </w:rPr>
        <w:t xml:space="preserve">(in the terms of total value of bonds) </w:t>
      </w:r>
      <w:r>
        <w:rPr>
          <w:rFonts w:ascii="Arial" w:hAnsi="Arial" w:cs="Arial"/>
          <w:bCs/>
          <w:sz w:val="22"/>
          <w:szCs w:val="22"/>
          <w:lang w:val="en-GB"/>
        </w:rPr>
        <w:t xml:space="preserve">and most established issuers on the Polish corporate bond market, </w:t>
      </w:r>
      <w:r w:rsidR="007D2052" w:rsidRPr="007D2052">
        <w:rPr>
          <w:rFonts w:ascii="Arial" w:hAnsi="Arial" w:cs="Arial"/>
          <w:bCs/>
          <w:sz w:val="22"/>
          <w:szCs w:val="22"/>
          <w:lang w:val="en-GB"/>
        </w:rPr>
        <w:t xml:space="preserve">Ghelamco Invest has </w:t>
      </w:r>
      <w:r>
        <w:rPr>
          <w:rFonts w:ascii="Arial" w:hAnsi="Arial" w:cs="Arial"/>
          <w:bCs/>
          <w:sz w:val="22"/>
          <w:szCs w:val="22"/>
          <w:lang w:val="en-GB"/>
        </w:rPr>
        <w:t xml:space="preserve">built a strong track record of financing landmark developments in Poland. Its bond programmes have supported the delivery of flagship office projects including </w:t>
      </w:r>
      <w:r w:rsidR="007D2052" w:rsidRPr="007D2052">
        <w:rPr>
          <w:rFonts w:ascii="Arial" w:hAnsi="Arial" w:cs="Arial"/>
          <w:bCs/>
          <w:sz w:val="22"/>
          <w:szCs w:val="22"/>
          <w:lang w:val="en-GB"/>
        </w:rPr>
        <w:t>Warsaw Spire, Warsaw UNIT, The Warsaw HUB and The Bridge skyscrapers</w:t>
      </w:r>
      <w:r>
        <w:rPr>
          <w:rFonts w:ascii="Arial" w:hAnsi="Arial" w:cs="Arial"/>
          <w:bCs/>
          <w:sz w:val="22"/>
          <w:szCs w:val="22"/>
          <w:lang w:val="en-GB"/>
        </w:rPr>
        <w:t xml:space="preserve"> – assets that have defined Warsaw’s skyline</w:t>
      </w:r>
      <w:r w:rsidR="007D2052" w:rsidRPr="007D2052">
        <w:rPr>
          <w:rFonts w:ascii="Arial" w:hAnsi="Arial" w:cs="Arial"/>
          <w:bCs/>
          <w:sz w:val="22"/>
          <w:szCs w:val="22"/>
          <w:lang w:val="en-GB"/>
        </w:rPr>
        <w:t>.</w:t>
      </w:r>
    </w:p>
    <w:p w14:paraId="0C276B03" w14:textId="77777777" w:rsidR="007D2052" w:rsidRPr="007D2052" w:rsidRDefault="007D2052" w:rsidP="00BD67B3">
      <w:pPr>
        <w:spacing w:line="276" w:lineRule="auto"/>
        <w:ind w:left="-284" w:right="-483"/>
        <w:jc w:val="both"/>
        <w:rPr>
          <w:rFonts w:ascii="Arial" w:hAnsi="Arial" w:cs="Arial"/>
          <w:bCs/>
          <w:sz w:val="22"/>
          <w:szCs w:val="22"/>
          <w:lang w:val="en-GB"/>
        </w:rPr>
      </w:pPr>
    </w:p>
    <w:p w14:paraId="7D9E2C3A" w14:textId="744FC308" w:rsidR="004C12FC" w:rsidRPr="00520139" w:rsidRDefault="00D81AB4" w:rsidP="008506AA">
      <w:pPr>
        <w:spacing w:line="276" w:lineRule="auto"/>
        <w:ind w:left="-284" w:right="-483"/>
        <w:jc w:val="both"/>
        <w:rPr>
          <w:rFonts w:ascii="Arial" w:hAnsi="Arial" w:cs="Arial"/>
          <w:bCs/>
          <w:sz w:val="22"/>
          <w:szCs w:val="22"/>
          <w:lang w:val="en-US"/>
        </w:rPr>
      </w:pPr>
      <w:r>
        <w:rPr>
          <w:rFonts w:ascii="Arial" w:hAnsi="Arial" w:cs="Arial"/>
          <w:bCs/>
          <w:sz w:val="22"/>
          <w:szCs w:val="22"/>
          <w:lang w:val="en-GB"/>
        </w:rPr>
        <w:t>“</w:t>
      </w:r>
      <w:r w:rsidR="00906D2D" w:rsidRPr="00906D2D">
        <w:rPr>
          <w:rFonts w:ascii="Arial" w:hAnsi="Arial" w:cs="Arial"/>
          <w:bCs/>
          <w:i/>
          <w:iCs/>
          <w:sz w:val="22"/>
          <w:szCs w:val="22"/>
          <w:lang w:val="en-GB"/>
        </w:rPr>
        <w:t>The timely repayment of the September bond</w:t>
      </w:r>
      <w:r w:rsidR="00906D2D">
        <w:rPr>
          <w:rFonts w:ascii="Arial" w:hAnsi="Arial" w:cs="Arial"/>
          <w:bCs/>
          <w:i/>
          <w:iCs/>
          <w:sz w:val="22"/>
          <w:szCs w:val="22"/>
          <w:lang w:val="en-GB"/>
        </w:rPr>
        <w:t xml:space="preserve"> </w:t>
      </w:r>
      <w:r w:rsidR="007D2052" w:rsidRPr="007D2052">
        <w:rPr>
          <w:rFonts w:ascii="Arial" w:hAnsi="Arial" w:cs="Arial"/>
          <w:bCs/>
          <w:i/>
          <w:iCs/>
          <w:sz w:val="22"/>
          <w:szCs w:val="22"/>
          <w:lang w:val="en-GB"/>
        </w:rPr>
        <w:t xml:space="preserve">series confirms </w:t>
      </w:r>
      <w:r w:rsidR="00522C05">
        <w:rPr>
          <w:rFonts w:ascii="Arial" w:hAnsi="Arial" w:cs="Arial"/>
          <w:bCs/>
          <w:i/>
          <w:iCs/>
          <w:sz w:val="22"/>
          <w:szCs w:val="22"/>
          <w:lang w:val="en-GB"/>
        </w:rPr>
        <w:t xml:space="preserve">in my opinion </w:t>
      </w:r>
      <w:r w:rsidR="007D2052" w:rsidRPr="007D2052">
        <w:rPr>
          <w:rFonts w:ascii="Arial" w:hAnsi="Arial" w:cs="Arial"/>
          <w:bCs/>
          <w:i/>
          <w:iCs/>
          <w:sz w:val="22"/>
          <w:szCs w:val="22"/>
          <w:lang w:val="en-GB"/>
        </w:rPr>
        <w:t xml:space="preserve">our credibility as an issuer on the Polish capital market and </w:t>
      </w:r>
      <w:proofErr w:type="spellStart"/>
      <w:r w:rsidR="007D2052" w:rsidRPr="007D2052">
        <w:rPr>
          <w:rFonts w:ascii="Arial" w:hAnsi="Arial" w:cs="Arial"/>
          <w:bCs/>
          <w:i/>
          <w:iCs/>
          <w:sz w:val="22"/>
          <w:szCs w:val="22"/>
          <w:lang w:val="en-GB"/>
        </w:rPr>
        <w:t>Ghelamco's</w:t>
      </w:r>
      <w:proofErr w:type="spellEnd"/>
      <w:r w:rsidR="007D2052" w:rsidRPr="007D2052">
        <w:rPr>
          <w:rFonts w:ascii="Arial" w:hAnsi="Arial" w:cs="Arial"/>
          <w:bCs/>
          <w:i/>
          <w:iCs/>
          <w:sz w:val="22"/>
          <w:szCs w:val="22"/>
          <w:lang w:val="en-GB"/>
        </w:rPr>
        <w:t xml:space="preserve"> ability to meet its obligations. We operate based on a long-term strategy that assumes diversification of projects and financing sources, and reduction of short-term debt. We want investors to be confident that by entrusting us with their capital, they are working with a responsible and trustworthy partner</w:t>
      </w:r>
      <w:r>
        <w:rPr>
          <w:rFonts w:ascii="Arial" w:hAnsi="Arial" w:cs="Arial"/>
          <w:bCs/>
          <w:i/>
          <w:iCs/>
          <w:sz w:val="22"/>
          <w:szCs w:val="22"/>
          <w:lang w:val="en-GB"/>
        </w:rPr>
        <w:t>,”</w:t>
      </w:r>
      <w:r w:rsidR="004C12FC" w:rsidRPr="007D2052">
        <w:rPr>
          <w:rFonts w:ascii="Arial" w:hAnsi="Arial" w:cs="Arial"/>
          <w:bCs/>
          <w:sz w:val="22"/>
          <w:szCs w:val="22"/>
          <w:lang w:val="en-GB"/>
        </w:rPr>
        <w:t xml:space="preserve"> </w:t>
      </w:r>
      <w:r w:rsidR="007D2052" w:rsidRPr="007D2052">
        <w:rPr>
          <w:rFonts w:ascii="Arial" w:hAnsi="Arial" w:cs="Arial"/>
          <w:bCs/>
          <w:sz w:val="22"/>
          <w:szCs w:val="22"/>
          <w:lang w:val="en-GB"/>
        </w:rPr>
        <w:t>says</w:t>
      </w:r>
      <w:r w:rsidR="004C12FC" w:rsidRPr="007D2052">
        <w:rPr>
          <w:rFonts w:ascii="Arial" w:hAnsi="Arial" w:cs="Arial"/>
          <w:bCs/>
          <w:sz w:val="22"/>
          <w:szCs w:val="22"/>
          <w:lang w:val="en-GB"/>
        </w:rPr>
        <w:t xml:space="preserve"> </w:t>
      </w:r>
      <w:r w:rsidR="008506AA" w:rsidRPr="007D2052">
        <w:rPr>
          <w:rFonts w:ascii="Arial" w:hAnsi="Arial" w:cs="Arial"/>
          <w:b/>
          <w:sz w:val="22"/>
          <w:szCs w:val="22"/>
          <w:lang w:val="en-GB"/>
        </w:rPr>
        <w:t>Paul Gheysens</w:t>
      </w:r>
      <w:r w:rsidR="008506AA" w:rsidRPr="007D2052">
        <w:rPr>
          <w:rFonts w:ascii="Arial" w:hAnsi="Arial" w:cs="Arial"/>
          <w:bCs/>
          <w:sz w:val="22"/>
          <w:szCs w:val="22"/>
          <w:lang w:val="en-GB"/>
        </w:rPr>
        <w:t xml:space="preserve">, CEO </w:t>
      </w:r>
      <w:r>
        <w:rPr>
          <w:rFonts w:ascii="Arial" w:hAnsi="Arial" w:cs="Arial"/>
          <w:bCs/>
          <w:sz w:val="22"/>
          <w:szCs w:val="22"/>
          <w:lang w:val="en-GB"/>
        </w:rPr>
        <w:t xml:space="preserve">of </w:t>
      </w:r>
      <w:r w:rsidR="008506AA" w:rsidRPr="007D2052">
        <w:rPr>
          <w:rFonts w:ascii="Arial" w:hAnsi="Arial" w:cs="Arial"/>
          <w:bCs/>
          <w:sz w:val="22"/>
          <w:szCs w:val="22"/>
          <w:lang w:val="en-GB"/>
        </w:rPr>
        <w:t>Ghelamco</w:t>
      </w:r>
      <w:r w:rsidR="00520139">
        <w:rPr>
          <w:rFonts w:ascii="Arial" w:hAnsi="Arial" w:cs="Arial"/>
          <w:bCs/>
          <w:sz w:val="22"/>
          <w:szCs w:val="22"/>
          <w:lang w:val="en-GB"/>
        </w:rPr>
        <w:t xml:space="preserve">, and ads: </w:t>
      </w:r>
      <w:r w:rsidR="00520139" w:rsidRPr="00520139">
        <w:rPr>
          <w:rFonts w:ascii="Arial" w:hAnsi="Arial" w:cs="Arial"/>
          <w:bCs/>
          <w:i/>
          <w:iCs/>
          <w:sz w:val="22"/>
          <w:szCs w:val="22"/>
          <w:lang w:val="en-GB"/>
        </w:rPr>
        <w:t xml:space="preserve">“At the same time, I would like to thank everyone involved in this process and the investors who have once again placed their trust in </w:t>
      </w:r>
      <w:r w:rsidR="00520139">
        <w:rPr>
          <w:rFonts w:ascii="Arial" w:hAnsi="Arial" w:cs="Arial"/>
          <w:bCs/>
          <w:i/>
          <w:iCs/>
          <w:sz w:val="22"/>
          <w:szCs w:val="22"/>
          <w:lang w:val="en-GB"/>
        </w:rPr>
        <w:t>Ghelamco</w:t>
      </w:r>
      <w:r w:rsidR="00520139" w:rsidRPr="00520139">
        <w:rPr>
          <w:rFonts w:ascii="Arial" w:hAnsi="Arial" w:cs="Arial"/>
          <w:bCs/>
          <w:i/>
          <w:iCs/>
          <w:sz w:val="22"/>
          <w:szCs w:val="22"/>
          <w:lang w:val="en-GB"/>
        </w:rPr>
        <w:t>.”</w:t>
      </w:r>
    </w:p>
    <w:p w14:paraId="62E3BF9D" w14:textId="77777777" w:rsidR="009E21FD" w:rsidRPr="007D2052" w:rsidRDefault="009E21FD" w:rsidP="008506AA">
      <w:pPr>
        <w:spacing w:line="276" w:lineRule="auto"/>
        <w:ind w:right="-483"/>
        <w:jc w:val="both"/>
        <w:rPr>
          <w:rFonts w:ascii="Arial" w:hAnsi="Arial" w:cs="Arial"/>
          <w:bCs/>
          <w:sz w:val="22"/>
          <w:szCs w:val="22"/>
          <w:lang w:val="en-GB"/>
        </w:rPr>
      </w:pPr>
    </w:p>
    <w:p w14:paraId="7A28711D" w14:textId="5E02F16F" w:rsidR="00520139" w:rsidRDefault="007D2052" w:rsidP="00520139">
      <w:pPr>
        <w:spacing w:line="276" w:lineRule="auto"/>
        <w:ind w:left="-284" w:right="-483"/>
        <w:jc w:val="both"/>
        <w:rPr>
          <w:rFonts w:ascii="Arial" w:hAnsi="Arial" w:cs="Arial"/>
          <w:bCs/>
          <w:sz w:val="22"/>
          <w:szCs w:val="22"/>
          <w:lang w:val="en-GB"/>
        </w:rPr>
      </w:pPr>
      <w:r w:rsidRPr="007D2052">
        <w:rPr>
          <w:rFonts w:ascii="Arial" w:hAnsi="Arial" w:cs="Arial"/>
          <w:bCs/>
          <w:sz w:val="22"/>
          <w:szCs w:val="22"/>
          <w:lang w:val="en-GB"/>
        </w:rPr>
        <w:t>The bond</w:t>
      </w:r>
      <w:r w:rsidR="00F87E21">
        <w:rPr>
          <w:rFonts w:ascii="Arial" w:hAnsi="Arial" w:cs="Arial"/>
          <w:bCs/>
          <w:sz w:val="22"/>
          <w:szCs w:val="22"/>
          <w:lang w:val="en-GB"/>
        </w:rPr>
        <w:t xml:space="preserve"> repayment was successfully executed through a balances mix of proceeds from disposal of</w:t>
      </w:r>
      <w:r w:rsidRPr="007D2052">
        <w:rPr>
          <w:rFonts w:ascii="Arial" w:hAnsi="Arial" w:cs="Arial"/>
          <w:bCs/>
          <w:sz w:val="22"/>
          <w:szCs w:val="22"/>
          <w:lang w:val="en-GB"/>
        </w:rPr>
        <w:t xml:space="preserve"> selected Ghelamco Group assets</w:t>
      </w:r>
      <w:r w:rsidR="00520139">
        <w:rPr>
          <w:rFonts w:ascii="Arial" w:hAnsi="Arial" w:cs="Arial"/>
          <w:bCs/>
          <w:sz w:val="22"/>
          <w:szCs w:val="22"/>
          <w:lang w:val="en-GB"/>
        </w:rPr>
        <w:t xml:space="preserve"> in Poland</w:t>
      </w:r>
      <w:r w:rsidRPr="007D2052">
        <w:rPr>
          <w:rFonts w:ascii="Arial" w:hAnsi="Arial" w:cs="Arial"/>
          <w:bCs/>
          <w:sz w:val="22"/>
          <w:szCs w:val="22"/>
          <w:lang w:val="en-GB"/>
        </w:rPr>
        <w:t>, shareholder</w:t>
      </w:r>
      <w:r w:rsidR="00F87E21">
        <w:rPr>
          <w:rFonts w:ascii="Arial" w:hAnsi="Arial" w:cs="Arial"/>
          <w:bCs/>
          <w:sz w:val="22"/>
          <w:szCs w:val="22"/>
          <w:lang w:val="en-GB"/>
        </w:rPr>
        <w:t xml:space="preserve"> capital support</w:t>
      </w:r>
      <w:r w:rsidRPr="007D2052">
        <w:rPr>
          <w:rFonts w:ascii="Arial" w:hAnsi="Arial" w:cs="Arial"/>
          <w:bCs/>
          <w:sz w:val="22"/>
          <w:szCs w:val="22"/>
          <w:lang w:val="en-GB"/>
        </w:rPr>
        <w:t xml:space="preserve"> </w:t>
      </w:r>
      <w:r w:rsidR="00520139" w:rsidRPr="00520139">
        <w:rPr>
          <w:rFonts w:ascii="Arial" w:hAnsi="Arial" w:cs="Arial"/>
          <w:bCs/>
          <w:sz w:val="22"/>
          <w:szCs w:val="22"/>
          <w:lang w:val="en-GB"/>
        </w:rPr>
        <w:t xml:space="preserve">and </w:t>
      </w:r>
      <w:r w:rsidR="00F87E21">
        <w:rPr>
          <w:rFonts w:ascii="Arial" w:hAnsi="Arial" w:cs="Arial"/>
          <w:bCs/>
          <w:sz w:val="22"/>
          <w:szCs w:val="22"/>
          <w:lang w:val="en-GB"/>
        </w:rPr>
        <w:t xml:space="preserve">fresh funding raised via </w:t>
      </w:r>
      <w:proofErr w:type="spellStart"/>
      <w:r w:rsidR="00F87E21">
        <w:rPr>
          <w:rFonts w:ascii="Arial" w:hAnsi="Arial" w:cs="Arial"/>
          <w:bCs/>
          <w:sz w:val="22"/>
          <w:szCs w:val="22"/>
          <w:lang w:val="en-GB"/>
        </w:rPr>
        <w:t>Kemberton</w:t>
      </w:r>
      <w:proofErr w:type="spellEnd"/>
      <w:r w:rsidR="00F87E21">
        <w:rPr>
          <w:rFonts w:ascii="Arial" w:hAnsi="Arial" w:cs="Arial"/>
          <w:bCs/>
          <w:sz w:val="22"/>
          <w:szCs w:val="22"/>
          <w:lang w:val="en-GB"/>
        </w:rPr>
        <w:t xml:space="preserve"> bond issuance – underscoring the Group’s proactive capital management and commitment to meeting its obligations.</w:t>
      </w:r>
    </w:p>
    <w:p w14:paraId="373DD65C" w14:textId="77777777" w:rsidR="00D81AB4" w:rsidRPr="008F43C8" w:rsidRDefault="00D81AB4" w:rsidP="007D2052">
      <w:pPr>
        <w:spacing w:line="276" w:lineRule="auto"/>
        <w:ind w:left="-284" w:right="-483"/>
        <w:rPr>
          <w:rFonts w:ascii="Arial" w:hAnsi="Arial" w:cs="Arial"/>
          <w:bCs/>
          <w:sz w:val="22"/>
          <w:szCs w:val="22"/>
          <w:lang w:val="en-GB"/>
        </w:rPr>
      </w:pPr>
    </w:p>
    <w:p w14:paraId="2A9101DD" w14:textId="77777777" w:rsidR="00035457" w:rsidRPr="007D2052" w:rsidRDefault="00035457" w:rsidP="006E4598">
      <w:pPr>
        <w:spacing w:line="276" w:lineRule="auto"/>
        <w:ind w:left="-284" w:right="-483"/>
        <w:jc w:val="both"/>
        <w:rPr>
          <w:rFonts w:ascii="Arial" w:hAnsi="Arial" w:cs="Arial"/>
          <w:bCs/>
          <w:sz w:val="22"/>
          <w:szCs w:val="22"/>
          <w:lang w:val="en-GB"/>
        </w:rPr>
      </w:pPr>
    </w:p>
    <w:p w14:paraId="20AB38C0" w14:textId="484F2EDD" w:rsidR="00D1388D" w:rsidRPr="00D81AB4" w:rsidRDefault="007D2052" w:rsidP="006E4598">
      <w:pPr>
        <w:spacing w:line="276" w:lineRule="auto"/>
        <w:ind w:left="-284" w:right="-483"/>
        <w:jc w:val="both"/>
        <w:rPr>
          <w:rFonts w:ascii="Arial" w:hAnsi="Arial" w:cs="Arial"/>
          <w:b/>
          <w:sz w:val="22"/>
          <w:szCs w:val="22"/>
          <w:lang w:val="en-US"/>
        </w:rPr>
      </w:pPr>
      <w:r w:rsidRPr="00D81AB4">
        <w:rPr>
          <w:rFonts w:ascii="Arial" w:hAnsi="Arial" w:cs="Arial"/>
          <w:b/>
          <w:sz w:val="22"/>
          <w:szCs w:val="22"/>
          <w:lang w:val="en-US"/>
        </w:rPr>
        <w:t>Strategic reorientation and debt reduction</w:t>
      </w:r>
    </w:p>
    <w:p w14:paraId="20C5B10C" w14:textId="77777777" w:rsidR="007D2052" w:rsidRPr="00D81AB4" w:rsidRDefault="007D2052" w:rsidP="006E4598">
      <w:pPr>
        <w:spacing w:line="276" w:lineRule="auto"/>
        <w:ind w:left="-284" w:right="-483"/>
        <w:jc w:val="both"/>
        <w:rPr>
          <w:rFonts w:ascii="Arial" w:hAnsi="Arial" w:cs="Arial"/>
          <w:b/>
          <w:sz w:val="22"/>
          <w:szCs w:val="22"/>
          <w:lang w:val="en-US"/>
        </w:rPr>
      </w:pPr>
    </w:p>
    <w:p w14:paraId="06D381D1" w14:textId="03BCB19B" w:rsidR="007D2052" w:rsidRPr="007D2052" w:rsidRDefault="00D772C7" w:rsidP="005B52B9">
      <w:pPr>
        <w:spacing w:line="276" w:lineRule="auto"/>
        <w:ind w:left="-284" w:right="-483"/>
        <w:jc w:val="both"/>
        <w:rPr>
          <w:rFonts w:ascii="Arial" w:hAnsi="Arial" w:cs="Arial"/>
          <w:bCs/>
          <w:sz w:val="22"/>
          <w:szCs w:val="22"/>
          <w:lang w:val="en-GB"/>
        </w:rPr>
      </w:pPr>
      <w:r>
        <w:rPr>
          <w:rFonts w:ascii="Arial" w:hAnsi="Arial" w:cs="Arial"/>
          <w:bCs/>
          <w:sz w:val="22"/>
          <w:szCs w:val="22"/>
          <w:lang w:val="en-GB"/>
        </w:rPr>
        <w:t xml:space="preserve">In light of shifting market dynamics, Ghelamco Group has implemented a disciplined strategy centred on deleveraging and selective reinvestment in growth segments. The Group is actively reducing debt while reallocating capital toward structurally resilient and higher-yielding sectors, </w:t>
      </w:r>
      <w:r>
        <w:rPr>
          <w:rFonts w:ascii="Arial" w:hAnsi="Arial" w:cs="Arial"/>
          <w:bCs/>
          <w:sz w:val="22"/>
          <w:szCs w:val="22"/>
          <w:lang w:val="en-GB"/>
        </w:rPr>
        <w:lastRenderedPageBreak/>
        <w:t>including life sciences, data centres, and top ESG-certified developments. In addition, Ghelamco is pursuing projects with built-in flexibility, enabling conversion between office and residential use to optimise value across cycles.</w:t>
      </w:r>
    </w:p>
    <w:p w14:paraId="63069570" w14:textId="77777777" w:rsidR="007D2052" w:rsidRPr="007D2052" w:rsidRDefault="007D2052" w:rsidP="007D2052">
      <w:pPr>
        <w:spacing w:line="276" w:lineRule="auto"/>
        <w:ind w:left="-284" w:right="-483"/>
        <w:jc w:val="both"/>
        <w:rPr>
          <w:rFonts w:ascii="Arial" w:hAnsi="Arial" w:cs="Arial"/>
          <w:bCs/>
          <w:sz w:val="22"/>
          <w:szCs w:val="22"/>
          <w:lang w:val="en-GB"/>
        </w:rPr>
      </w:pPr>
    </w:p>
    <w:p w14:paraId="53D58F46" w14:textId="20EC6ED5" w:rsidR="00035457" w:rsidRDefault="007D2052" w:rsidP="007D2052">
      <w:pPr>
        <w:spacing w:line="276" w:lineRule="auto"/>
        <w:ind w:left="-284" w:right="-483"/>
        <w:jc w:val="both"/>
        <w:rPr>
          <w:rFonts w:ascii="Arial" w:hAnsi="Arial" w:cs="Arial"/>
          <w:bCs/>
          <w:sz w:val="22"/>
          <w:szCs w:val="22"/>
          <w:lang w:val="en-GB"/>
        </w:rPr>
      </w:pPr>
      <w:r w:rsidRPr="007D2052">
        <w:rPr>
          <w:rFonts w:ascii="Arial" w:hAnsi="Arial" w:cs="Arial"/>
          <w:bCs/>
          <w:sz w:val="22"/>
          <w:szCs w:val="22"/>
          <w:lang w:val="en-GB"/>
        </w:rPr>
        <w:t xml:space="preserve">It is worth </w:t>
      </w:r>
      <w:r w:rsidR="00D772C7">
        <w:rPr>
          <w:rFonts w:ascii="Arial" w:hAnsi="Arial" w:cs="Arial"/>
          <w:bCs/>
          <w:sz w:val="22"/>
          <w:szCs w:val="22"/>
          <w:lang w:val="en-GB"/>
        </w:rPr>
        <w:t xml:space="preserve">highlighting </w:t>
      </w:r>
      <w:r w:rsidRPr="007D2052">
        <w:rPr>
          <w:rFonts w:ascii="Arial" w:hAnsi="Arial" w:cs="Arial"/>
          <w:bCs/>
          <w:sz w:val="22"/>
          <w:szCs w:val="22"/>
          <w:lang w:val="en-GB"/>
        </w:rPr>
        <w:t>that in June this year</w:t>
      </w:r>
      <w:r w:rsidR="00D772C7">
        <w:rPr>
          <w:rFonts w:ascii="Arial" w:hAnsi="Arial" w:cs="Arial"/>
          <w:bCs/>
          <w:sz w:val="22"/>
          <w:szCs w:val="22"/>
          <w:lang w:val="en-GB"/>
        </w:rPr>
        <w:t>, Ghelamco Invest NV, the Belgian bond issuer, fully repaid its last outstanding bond</w:t>
      </w:r>
      <w:r w:rsidR="00522C05">
        <w:rPr>
          <w:rFonts w:ascii="Arial" w:hAnsi="Arial" w:cs="Arial"/>
          <w:bCs/>
          <w:sz w:val="22"/>
          <w:szCs w:val="22"/>
          <w:lang w:val="en-GB"/>
        </w:rPr>
        <w:t>s</w:t>
      </w:r>
      <w:r w:rsidRPr="007D2052">
        <w:rPr>
          <w:rFonts w:ascii="Arial" w:hAnsi="Arial" w:cs="Arial"/>
          <w:bCs/>
          <w:sz w:val="22"/>
          <w:szCs w:val="22"/>
          <w:lang w:val="en-GB"/>
        </w:rPr>
        <w:t>, amounting to EUR 84 million including interest</w:t>
      </w:r>
      <w:r w:rsidR="00D772C7">
        <w:rPr>
          <w:rFonts w:ascii="Arial" w:hAnsi="Arial" w:cs="Arial"/>
          <w:bCs/>
          <w:sz w:val="22"/>
          <w:szCs w:val="22"/>
          <w:lang w:val="en-GB"/>
        </w:rPr>
        <w:t>. This timely repayment underscores the Group’s financial discipline and resilience, reinforcing its reputation as a reliable issuer in the capital markets.</w:t>
      </w:r>
    </w:p>
    <w:p w14:paraId="6E2777C3" w14:textId="77777777" w:rsidR="007D2052" w:rsidRPr="007D2052" w:rsidRDefault="007D2052" w:rsidP="00922E56">
      <w:pPr>
        <w:spacing w:line="276" w:lineRule="auto"/>
        <w:ind w:right="-483"/>
        <w:jc w:val="both"/>
        <w:rPr>
          <w:rFonts w:ascii="Arial" w:hAnsi="Arial" w:cs="Arial"/>
          <w:b/>
          <w:sz w:val="22"/>
          <w:szCs w:val="22"/>
          <w:lang w:val="en-GB"/>
        </w:rPr>
      </w:pPr>
    </w:p>
    <w:p w14:paraId="5855999D" w14:textId="052A6AE7" w:rsidR="008A37E2" w:rsidRPr="007D2052" w:rsidRDefault="0062568F" w:rsidP="007D2052">
      <w:pPr>
        <w:spacing w:line="276" w:lineRule="auto"/>
        <w:ind w:left="-284" w:right="-483"/>
        <w:jc w:val="both"/>
        <w:rPr>
          <w:rFonts w:ascii="Arial" w:hAnsi="Arial" w:cs="Arial"/>
          <w:bCs/>
          <w:sz w:val="22"/>
          <w:szCs w:val="22"/>
          <w:lang w:val="en-GB"/>
        </w:rPr>
      </w:pPr>
      <w:r>
        <w:rPr>
          <w:rFonts w:ascii="Arial" w:hAnsi="Arial" w:cs="Arial"/>
          <w:bCs/>
          <w:sz w:val="22"/>
          <w:szCs w:val="22"/>
          <w:lang w:val="en-GB"/>
        </w:rPr>
        <w:t>The on-time repayment of Ghelamco bonds underscores our long-term strategy of financial discipline and resilience. By strengthening our credibility in the capital markets, we are enhancing our ability to access flexible financing, which is critical to driving our promising pipeline.</w:t>
      </w:r>
    </w:p>
    <w:p w14:paraId="03FA0D2E" w14:textId="77777777" w:rsidR="00922E56" w:rsidRPr="007D2052" w:rsidRDefault="00922E56" w:rsidP="00697C9D">
      <w:pPr>
        <w:spacing w:line="276" w:lineRule="auto"/>
        <w:ind w:right="-483"/>
        <w:jc w:val="both"/>
        <w:rPr>
          <w:rFonts w:ascii="Arial" w:hAnsi="Arial" w:cs="Arial"/>
          <w:bCs/>
          <w:sz w:val="22"/>
          <w:szCs w:val="22"/>
          <w:lang w:val="en-GB"/>
        </w:rPr>
      </w:pPr>
    </w:p>
    <w:p w14:paraId="6FB92167" w14:textId="77777777" w:rsidR="008A37E2" w:rsidRPr="007D2052" w:rsidRDefault="008A37E2" w:rsidP="008A37E2">
      <w:pPr>
        <w:spacing w:line="276" w:lineRule="auto"/>
        <w:ind w:left="-284" w:right="-483"/>
        <w:jc w:val="both"/>
        <w:rPr>
          <w:rFonts w:ascii="Arial" w:hAnsi="Arial" w:cs="Arial"/>
          <w:bCs/>
          <w:sz w:val="22"/>
          <w:szCs w:val="22"/>
          <w:lang w:val="en-GB"/>
        </w:rPr>
      </w:pPr>
    </w:p>
    <w:p w14:paraId="14226948" w14:textId="54C16399" w:rsidR="008A37E2" w:rsidRPr="008A0CD9" w:rsidRDefault="008A0CD9" w:rsidP="00906D2D">
      <w:pPr>
        <w:spacing w:line="276" w:lineRule="auto"/>
        <w:ind w:left="-284" w:right="-483"/>
        <w:jc w:val="both"/>
        <w:rPr>
          <w:rFonts w:ascii="Arial" w:hAnsi="Arial" w:cs="Arial"/>
          <w:b/>
          <w:sz w:val="22"/>
          <w:szCs w:val="22"/>
          <w:lang w:val="en-GB"/>
        </w:rPr>
      </w:pPr>
      <w:r w:rsidRPr="008A0CD9">
        <w:rPr>
          <w:rFonts w:ascii="Arial" w:hAnsi="Arial" w:cs="Arial"/>
          <w:b/>
          <w:sz w:val="22"/>
          <w:szCs w:val="22"/>
          <w:lang w:val="en-GB"/>
        </w:rPr>
        <w:t>About</w:t>
      </w:r>
      <w:r w:rsidR="008A37E2" w:rsidRPr="008A0CD9">
        <w:rPr>
          <w:rFonts w:ascii="Arial" w:hAnsi="Arial" w:cs="Arial"/>
          <w:b/>
          <w:sz w:val="22"/>
          <w:szCs w:val="22"/>
          <w:lang w:val="en-GB"/>
        </w:rPr>
        <w:t xml:space="preserve"> Ghelamco</w:t>
      </w:r>
    </w:p>
    <w:p w14:paraId="73B61758" w14:textId="77777777" w:rsidR="008A0CD9" w:rsidRPr="008A0CD9" w:rsidRDefault="008A0CD9" w:rsidP="00906D2D">
      <w:pPr>
        <w:pStyle w:val="NormalnyWeb"/>
        <w:shd w:val="clear" w:color="auto" w:fill="FFFFFF"/>
        <w:spacing w:line="276" w:lineRule="auto"/>
        <w:ind w:left="-284" w:right="-483"/>
        <w:jc w:val="both"/>
        <w:rPr>
          <w:rFonts w:ascii="Arial" w:eastAsia="Times New Roman" w:hAnsi="Arial" w:cs="Arial"/>
          <w:bCs/>
          <w:lang w:val="en-GB" w:eastAsia="en-US"/>
        </w:rPr>
      </w:pPr>
      <w:r w:rsidRPr="008A0CD9">
        <w:rPr>
          <w:rFonts w:ascii="Arial" w:eastAsia="Times New Roman" w:hAnsi="Arial" w:cs="Arial"/>
          <w:bCs/>
          <w:lang w:val="en-GB" w:eastAsia="en-US"/>
        </w:rPr>
        <w:t>Founded in Belgium in 1985, Ghelamco is an internationally active real estate developer specialising in sustainable, high-end office, retail, and residential projects. The company is recognised as a pioneer in innovation, quality, and sustainability, with landmark developments in Belgium, Poland, the UK, and France. These projects enhance urban landscapes and contribute to the economic vitality of their surroundings.</w:t>
      </w:r>
    </w:p>
    <w:p w14:paraId="2BAA901E" w14:textId="46A9E76C" w:rsidR="008A0CD9" w:rsidRPr="008A0CD9" w:rsidRDefault="008A0CD9" w:rsidP="00906D2D">
      <w:pPr>
        <w:pStyle w:val="NormalnyWeb"/>
        <w:shd w:val="clear" w:color="auto" w:fill="FFFFFF"/>
        <w:spacing w:line="276" w:lineRule="auto"/>
        <w:ind w:left="-284" w:right="-483"/>
        <w:jc w:val="both"/>
        <w:rPr>
          <w:rFonts w:ascii="Arial" w:eastAsia="Times New Roman" w:hAnsi="Arial" w:cs="Arial"/>
          <w:bCs/>
          <w:lang w:val="en-GB" w:eastAsia="en-US"/>
        </w:rPr>
      </w:pPr>
      <w:r w:rsidRPr="008A0CD9">
        <w:rPr>
          <w:rFonts w:ascii="Arial" w:eastAsia="Times New Roman" w:hAnsi="Arial" w:cs="Arial"/>
          <w:bCs/>
          <w:lang w:val="en-GB" w:eastAsia="en-US"/>
        </w:rPr>
        <w:t>Ghelamco manages the full development cycle</w:t>
      </w:r>
      <w:r w:rsidR="00906D2D">
        <w:rPr>
          <w:rFonts w:ascii="Arial" w:eastAsia="Times New Roman" w:hAnsi="Arial" w:cs="Arial"/>
          <w:bCs/>
          <w:lang w:val="en-GB" w:eastAsia="en-US"/>
        </w:rPr>
        <w:t xml:space="preserve"> - </w:t>
      </w:r>
      <w:r w:rsidRPr="008A0CD9">
        <w:rPr>
          <w:rFonts w:ascii="Arial" w:eastAsia="Times New Roman" w:hAnsi="Arial" w:cs="Arial"/>
          <w:bCs/>
          <w:lang w:val="en-GB" w:eastAsia="en-US"/>
        </w:rPr>
        <w:t>from design and financing to leasing and property management</w:t>
      </w:r>
      <w:r w:rsidR="00906D2D">
        <w:rPr>
          <w:rFonts w:ascii="Arial" w:eastAsia="Times New Roman" w:hAnsi="Arial" w:cs="Arial"/>
          <w:bCs/>
          <w:lang w:val="en-GB" w:eastAsia="en-US"/>
        </w:rPr>
        <w:t xml:space="preserve"> - </w:t>
      </w:r>
      <w:r w:rsidRPr="008A0CD9">
        <w:rPr>
          <w:rFonts w:ascii="Arial" w:eastAsia="Times New Roman" w:hAnsi="Arial" w:cs="Arial"/>
          <w:bCs/>
          <w:lang w:val="en-GB" w:eastAsia="en-US"/>
        </w:rPr>
        <w:t>in close cooperation with international partners and investors.</w:t>
      </w:r>
    </w:p>
    <w:p w14:paraId="455DD58C" w14:textId="77777777" w:rsidR="00944905" w:rsidRDefault="008A0CD9" w:rsidP="00944905">
      <w:pPr>
        <w:pStyle w:val="NormalnyWeb"/>
        <w:shd w:val="clear" w:color="auto" w:fill="FFFFFF"/>
        <w:spacing w:line="276" w:lineRule="auto"/>
        <w:ind w:left="-284" w:right="-483"/>
        <w:jc w:val="both"/>
        <w:rPr>
          <w:rFonts w:ascii="Arial" w:eastAsia="Times New Roman" w:hAnsi="Arial" w:cs="Arial"/>
          <w:bCs/>
          <w:lang w:val="en-GB" w:eastAsia="en-US"/>
        </w:rPr>
      </w:pPr>
      <w:r w:rsidRPr="008A0CD9">
        <w:rPr>
          <w:rFonts w:ascii="Arial" w:eastAsia="Times New Roman" w:hAnsi="Arial" w:cs="Arial"/>
          <w:bCs/>
          <w:lang w:val="en-GB" w:eastAsia="en-US"/>
        </w:rPr>
        <w:t>Sustainability is at the core of its operations. Ghelamco prioritises energy efficiency, smart technologies, and green architecture, consistently achieving prestigious certifications such as BREEAM</w:t>
      </w:r>
      <w:r w:rsidR="001E1664">
        <w:rPr>
          <w:rFonts w:ascii="Arial" w:eastAsia="Times New Roman" w:hAnsi="Arial" w:cs="Arial"/>
          <w:bCs/>
          <w:lang w:val="en-GB" w:eastAsia="en-US"/>
        </w:rPr>
        <w:t>, DGNB</w:t>
      </w:r>
      <w:r w:rsidR="00944905">
        <w:rPr>
          <w:rFonts w:ascii="Arial" w:eastAsia="Times New Roman" w:hAnsi="Arial" w:cs="Arial"/>
          <w:bCs/>
          <w:lang w:val="en-GB" w:eastAsia="en-US"/>
        </w:rPr>
        <w:t xml:space="preserve">, </w:t>
      </w:r>
      <w:r w:rsidRPr="008A0CD9">
        <w:rPr>
          <w:rFonts w:ascii="Arial" w:eastAsia="Times New Roman" w:hAnsi="Arial" w:cs="Arial"/>
          <w:bCs/>
          <w:lang w:val="en-GB" w:eastAsia="en-US"/>
        </w:rPr>
        <w:t>LEED,</w:t>
      </w:r>
      <w:r w:rsidR="00944905">
        <w:rPr>
          <w:rFonts w:ascii="Arial" w:eastAsia="Times New Roman" w:hAnsi="Arial" w:cs="Arial"/>
          <w:bCs/>
          <w:lang w:val="en-GB" w:eastAsia="en-US"/>
        </w:rPr>
        <w:t xml:space="preserve"> </w:t>
      </w:r>
      <w:proofErr w:type="spellStart"/>
      <w:r w:rsidR="00944905">
        <w:rPr>
          <w:rFonts w:ascii="Arial" w:eastAsia="Times New Roman" w:hAnsi="Arial" w:cs="Arial"/>
          <w:bCs/>
          <w:lang w:val="en-GB" w:eastAsia="en-US"/>
        </w:rPr>
        <w:t>SmartScore</w:t>
      </w:r>
      <w:proofErr w:type="spellEnd"/>
      <w:r w:rsidR="00944905">
        <w:rPr>
          <w:rFonts w:ascii="Arial" w:eastAsia="Times New Roman" w:hAnsi="Arial" w:cs="Arial"/>
          <w:bCs/>
          <w:lang w:val="en-GB" w:eastAsia="en-US"/>
        </w:rPr>
        <w:t xml:space="preserve"> and </w:t>
      </w:r>
      <w:proofErr w:type="spellStart"/>
      <w:r w:rsidR="00944905">
        <w:rPr>
          <w:rFonts w:ascii="Arial" w:eastAsia="Times New Roman" w:hAnsi="Arial" w:cs="Arial"/>
          <w:bCs/>
          <w:lang w:val="en-GB" w:eastAsia="en-US"/>
        </w:rPr>
        <w:t>WiredScore</w:t>
      </w:r>
      <w:proofErr w:type="spellEnd"/>
      <w:r w:rsidR="00944905">
        <w:rPr>
          <w:rFonts w:ascii="Arial" w:eastAsia="Times New Roman" w:hAnsi="Arial" w:cs="Arial"/>
          <w:bCs/>
          <w:lang w:val="en-GB" w:eastAsia="en-US"/>
        </w:rPr>
        <w:t>,</w:t>
      </w:r>
      <w:r w:rsidRPr="008A0CD9">
        <w:rPr>
          <w:rFonts w:ascii="Arial" w:eastAsia="Times New Roman" w:hAnsi="Arial" w:cs="Arial"/>
          <w:bCs/>
          <w:lang w:val="en-GB" w:eastAsia="en-US"/>
        </w:rPr>
        <w:t xml:space="preserve"> reaffirming its leadership in sustainable real estate.</w:t>
      </w:r>
    </w:p>
    <w:p w14:paraId="4967A032" w14:textId="70CE9C49" w:rsidR="008A0CD9" w:rsidRPr="008A0CD9" w:rsidRDefault="008A0CD9" w:rsidP="00944905">
      <w:pPr>
        <w:pStyle w:val="NormalnyWeb"/>
        <w:shd w:val="clear" w:color="auto" w:fill="FFFFFF"/>
        <w:spacing w:line="276" w:lineRule="auto"/>
        <w:ind w:left="-284" w:right="-483"/>
        <w:jc w:val="both"/>
        <w:rPr>
          <w:rFonts w:ascii="Arial" w:eastAsia="Times New Roman" w:hAnsi="Arial" w:cs="Arial"/>
          <w:bCs/>
          <w:lang w:val="en-GB" w:eastAsia="en-US"/>
        </w:rPr>
      </w:pPr>
      <w:r w:rsidRPr="008A0CD9">
        <w:rPr>
          <w:rFonts w:ascii="Arial" w:eastAsia="Times New Roman" w:hAnsi="Arial" w:cs="Arial"/>
          <w:bCs/>
          <w:lang w:val="en-GB" w:eastAsia="en-US"/>
        </w:rPr>
        <w:t xml:space="preserve">Ghelamco is proud of its </w:t>
      </w:r>
      <w:r w:rsidR="001E1664">
        <w:rPr>
          <w:rFonts w:ascii="Arial" w:eastAsia="Times New Roman" w:hAnsi="Arial" w:cs="Arial"/>
          <w:bCs/>
          <w:lang w:val="en-GB" w:eastAsia="en-US"/>
        </w:rPr>
        <w:t>track record</w:t>
      </w:r>
      <w:r w:rsidRPr="008A0CD9">
        <w:rPr>
          <w:rFonts w:ascii="Arial" w:eastAsia="Times New Roman" w:hAnsi="Arial" w:cs="Arial"/>
          <w:bCs/>
          <w:lang w:val="en-GB" w:eastAsia="en-US"/>
        </w:rPr>
        <w:t xml:space="preserve"> and continues to invest in its people, partners, and communities, delivering high-quality real estate to the highest international standards.</w:t>
      </w:r>
    </w:p>
    <w:p w14:paraId="47BEFD36" w14:textId="32FECAC8" w:rsidR="008A37E2" w:rsidRPr="008A0CD9" w:rsidRDefault="008A37E2" w:rsidP="008A0CD9">
      <w:pPr>
        <w:spacing w:line="276" w:lineRule="auto"/>
        <w:ind w:left="-284" w:right="-483"/>
        <w:jc w:val="both"/>
        <w:rPr>
          <w:rFonts w:ascii="Arial" w:hAnsi="Arial" w:cs="Arial"/>
          <w:bCs/>
          <w:sz w:val="22"/>
          <w:szCs w:val="22"/>
          <w:lang w:val="en-US"/>
        </w:rPr>
      </w:pPr>
    </w:p>
    <w:sectPr w:rsidR="008A37E2" w:rsidRPr="008A0CD9">
      <w:headerReference w:type="default" r:id="rId8"/>
      <w:footerReference w:type="even" r:id="rId9"/>
      <w:footerReference w:type="default" r:id="rId10"/>
      <w:footerReference w:type="first" r:id="rId11"/>
      <w:pgSz w:w="11900" w:h="16840"/>
      <w:pgMar w:top="3119" w:right="1797" w:bottom="1985" w:left="179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0C1B" w14:textId="77777777" w:rsidR="0089443F" w:rsidRDefault="0089443F">
      <w:r>
        <w:separator/>
      </w:r>
    </w:p>
  </w:endnote>
  <w:endnote w:type="continuationSeparator" w:id="0">
    <w:p w14:paraId="6A226AF7" w14:textId="77777777" w:rsidR="0089443F" w:rsidRDefault="0089443F">
      <w:r>
        <w:continuationSeparator/>
      </w:r>
    </w:p>
  </w:endnote>
  <w:endnote w:type="continuationNotice" w:id="1">
    <w:p w14:paraId="3A20CA00" w14:textId="77777777" w:rsidR="0089443F" w:rsidRDefault="00894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ucida Grande">
    <w:altName w:val="Times New Roman"/>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125" w14:textId="77777777" w:rsidR="00FE43D5" w:rsidRDefault="001A5B56">
    <w:pPr>
      <w:pBdr>
        <w:top w:val="nil"/>
        <w:left w:val="nil"/>
        <w:bottom w:val="nil"/>
        <w:right w:val="nil"/>
        <w:between w:val="nil"/>
      </w:pBdr>
      <w:tabs>
        <w:tab w:val="center" w:pos="4320"/>
        <w:tab w:val="right" w:pos="8640"/>
      </w:tabs>
      <w:rPr>
        <w:color w:val="000000"/>
      </w:rPr>
    </w:pPr>
    <w:r>
      <w:rPr>
        <w:noProof/>
        <w:lang w:eastAsia="pl-PL"/>
      </w:rPr>
      <mc:AlternateContent>
        <mc:Choice Requires="wps">
          <w:drawing>
            <wp:anchor distT="0" distB="0" distL="0" distR="0" simplePos="0" relativeHeight="251658245" behindDoc="0" locked="0" layoutInCell="1" hidden="0" allowOverlap="1" wp14:anchorId="14B8163C" wp14:editId="7539CA52">
              <wp:simplePos x="0" y="0"/>
              <wp:positionH relativeFrom="column">
                <wp:posOffset>0</wp:posOffset>
              </wp:positionH>
              <wp:positionV relativeFrom="paragraph">
                <wp:posOffset>0</wp:posOffset>
              </wp:positionV>
              <wp:extent cx="453390" cy="453390"/>
              <wp:effectExtent l="0" t="0" r="0" b="0"/>
              <wp:wrapSquare wrapText="bothSides" distT="0" distB="0" distL="0" distR="0"/>
              <wp:docPr id="22" name="Prostokąt 22" descr="Business"/>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E5C8EB1" w14:textId="77777777" w:rsidR="00FE43D5" w:rsidRDefault="001A5B56">
                          <w:pPr>
                            <w:textDirection w:val="btLr"/>
                          </w:pPr>
                          <w:r>
                            <w:rPr>
                              <w:rFonts w:ascii="Calibri" w:eastAsia="Calibri" w:hAnsi="Calibri" w:cs="Calibri"/>
                              <w:color w:val="0078D7"/>
                              <w:sz w:val="18"/>
                            </w:rPr>
                            <w:t>Business</w:t>
                          </w:r>
                        </w:p>
                      </w:txbxContent>
                    </wps:txbx>
                    <wps:bodyPr spcFirstLastPara="1" wrap="square" lIns="63500" tIns="0" rIns="0" bIns="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4B8163C" id="Prostokąt 22" o:spid="_x0000_s1027" alt="Business" style="position:absolute;margin-left:0;margin-top:0;width:35.7pt;height:35.7pt;z-index:25165824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" filled="f" stroked="f">
              <v:textbox inset="5pt,0,0,0">
                <w:txbxContent>
                  <w:p w14:paraId="6E5C8EB1" w14:textId="77777777" w:rsidR="00FE43D5" w:rsidRDefault="001A5B56">
                    <w:pPr>
                      <w:textDirection w:val="btLr"/>
                    </w:pPr>
                    <w:r>
                      <w:rPr>
                        <w:rFonts w:ascii="Calibri" w:eastAsia="Calibri" w:hAnsi="Calibri" w:cs="Calibri"/>
                        <w:color w:val="0078D7"/>
                        <w:sz w:val="18"/>
                      </w:rPr>
                      <w:t>Business</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9FB2" w14:textId="070A7D66" w:rsidR="00FE43D5" w:rsidRDefault="0085634D">
    <w:pPr>
      <w:pBdr>
        <w:top w:val="nil"/>
        <w:left w:val="nil"/>
        <w:bottom w:val="nil"/>
        <w:right w:val="nil"/>
        <w:between w:val="nil"/>
      </w:pBdr>
      <w:tabs>
        <w:tab w:val="center" w:pos="4320"/>
        <w:tab w:val="right" w:pos="8640"/>
      </w:tabs>
      <w:ind w:left="-1797"/>
      <w:rPr>
        <w:color w:val="000000"/>
      </w:rPr>
    </w:pPr>
    <w:r>
      <w:rPr>
        <w:noProof/>
        <w:lang w:eastAsia="pl-PL"/>
      </w:rPr>
      <mc:AlternateContent>
        <mc:Choice Requires="wps">
          <w:drawing>
            <wp:anchor distT="0" distB="0" distL="114300" distR="114300" simplePos="0" relativeHeight="251658242" behindDoc="0" locked="0" layoutInCell="1" hidden="0" allowOverlap="1" wp14:anchorId="438F4A3D" wp14:editId="571BC237">
              <wp:simplePos x="0" y="0"/>
              <wp:positionH relativeFrom="column">
                <wp:posOffset>1106805</wp:posOffset>
              </wp:positionH>
              <wp:positionV relativeFrom="paragraph">
                <wp:posOffset>-993140</wp:posOffset>
              </wp:positionV>
              <wp:extent cx="3524250" cy="1175385"/>
              <wp:effectExtent l="0" t="0" r="0" b="5715"/>
              <wp:wrapNone/>
              <wp:docPr id="21" name="Prostokąt 21"/>
              <wp:cNvGraphicFramePr/>
              <a:graphic xmlns:a="http://schemas.openxmlformats.org/drawingml/2006/main">
                <a:graphicData uri="http://schemas.microsoft.com/office/word/2010/wordprocessingShape">
                  <wps:wsp>
                    <wps:cNvSpPr/>
                    <wps:spPr>
                      <a:xfrm>
                        <a:off x="0" y="0"/>
                        <a:ext cx="3524250" cy="1175385"/>
                      </a:xfrm>
                      <a:prstGeom prst="rect">
                        <a:avLst/>
                      </a:prstGeom>
                      <a:noFill/>
                      <a:ln>
                        <a:noFill/>
                      </a:ln>
                    </wps:spPr>
                    <wps:txbx>
                      <w:txbxContent>
                        <w:p w14:paraId="34281E5A" w14:textId="5EABE451" w:rsidR="00D91FA5" w:rsidRPr="00D42389" w:rsidRDefault="00D91FA5" w:rsidP="00D91FA5">
                          <w:pPr>
                            <w:spacing w:line="288" w:lineRule="auto"/>
                            <w:textDirection w:val="btLr"/>
                            <w:rPr>
                              <w:lang w:val="fr-FR"/>
                            </w:rPr>
                          </w:pPr>
                          <w:r w:rsidRPr="00D42389">
                            <w:rPr>
                              <w:rFonts w:ascii="Arial" w:hAnsi="Arial"/>
                              <w:b/>
                              <w:color w:val="000000"/>
                              <w:sz w:val="16"/>
                              <w:lang w:val="fr-FR"/>
                            </w:rPr>
                            <w:t>Media contact:</w:t>
                          </w:r>
                          <w:r w:rsidRPr="00D42389">
                            <w:rPr>
                              <w:rFonts w:ascii="Arial" w:hAnsi="Arial"/>
                              <w:b/>
                              <w:color w:val="000000"/>
                              <w:sz w:val="16"/>
                              <w:lang w:val="fr-FR"/>
                            </w:rPr>
                            <w:br/>
                          </w:r>
                        </w:p>
                        <w:p w14:paraId="02211F17" w14:textId="77777777" w:rsidR="00D91FA5" w:rsidRPr="00D42389" w:rsidRDefault="00D91FA5" w:rsidP="00D91FA5">
                          <w:pPr>
                            <w:spacing w:line="288" w:lineRule="auto"/>
                            <w:textDirection w:val="btLr"/>
                            <w:rPr>
                              <w:lang w:val="fr-FR"/>
                            </w:rPr>
                          </w:pPr>
                          <w:r w:rsidRPr="00D42389">
                            <w:rPr>
                              <w:rFonts w:ascii="Arial" w:hAnsi="Arial"/>
                              <w:b/>
                              <w:color w:val="000000"/>
                              <w:sz w:val="16"/>
                              <w:lang w:val="fr-FR"/>
                            </w:rPr>
                            <w:t>Michał Nitychoruk</w:t>
                          </w:r>
                          <w:r w:rsidRPr="00D42389">
                            <w:rPr>
                              <w:rFonts w:ascii="Arial" w:hAnsi="Arial"/>
                              <w:color w:val="000000"/>
                              <w:sz w:val="16"/>
                              <w:lang w:val="fr-FR"/>
                            </w:rPr>
                            <w:t>, Communication Manager, Ghelamco Poland</w:t>
                          </w:r>
                        </w:p>
                        <w:p w14:paraId="4BB27844" w14:textId="35AA3B26" w:rsidR="00D91FA5" w:rsidRPr="00D42389" w:rsidRDefault="00D91FA5" w:rsidP="00D91FA5">
                          <w:pPr>
                            <w:textDirection w:val="btLr"/>
                            <w:rPr>
                              <w:lang w:val="fr-FR"/>
                            </w:rPr>
                          </w:pPr>
                          <w:r w:rsidRPr="00D42389">
                            <w:rPr>
                              <w:rFonts w:ascii="Arial" w:hAnsi="Arial"/>
                              <w:color w:val="000000"/>
                              <w:sz w:val="16"/>
                              <w:lang w:val="fr-FR"/>
                            </w:rPr>
                            <w:t>e-mail: michal.nitychoruk@ghelamco.com, phone: 600 210</w:t>
                          </w:r>
                          <w:r>
                            <w:rPr>
                              <w:rFonts w:ascii="Arial" w:hAnsi="Arial"/>
                              <w:color w:val="000000"/>
                              <w:sz w:val="16"/>
                              <w:lang w:val="fr-FR"/>
                            </w:rPr>
                            <w:t> </w:t>
                          </w:r>
                          <w:r w:rsidRPr="00D42389">
                            <w:rPr>
                              <w:rFonts w:ascii="Arial" w:hAnsi="Arial"/>
                              <w:color w:val="000000"/>
                              <w:sz w:val="16"/>
                              <w:lang w:val="fr-FR"/>
                            </w:rPr>
                            <w:t>304</w:t>
                          </w:r>
                        </w:p>
                        <w:p w14:paraId="2A49798D" w14:textId="3ED95F41" w:rsidR="00FE43D5" w:rsidRPr="00D91FA5" w:rsidRDefault="00FE43D5">
                          <w:pPr>
                            <w:textDirection w:val="btLr"/>
                            <w:rPr>
                              <w:lang w:val="fr-FR"/>
                            </w:rPr>
                          </w:pPr>
                        </w:p>
                      </w:txbxContent>
                    </wps:txbx>
                    <wps:bodyPr spcFirstLastPara="1" wrap="square" lIns="0" tIns="0" rIns="0" bIns="0" anchor="t" anchorCtr="0">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438F4A3D" id="Prostokąt 21" o:spid="_x0000_s1028" style="position:absolute;left:0;text-align:left;margin-left:87.15pt;margin-top:-78.2pt;width:277.5pt;height:92.5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" filled="f" stroked="f">
              <v:textbox inset="0,0,0,0">
                <w:txbxContent>
                  <w:p w14:paraId="34281E5A" w14:textId="5EABE451" w:rsidR="00D91FA5" w:rsidRPr="00D42389" w:rsidRDefault="00D91FA5" w:rsidP="00D91FA5">
                    <w:pPr>
                      <w:spacing w:line="288" w:lineRule="auto"/>
                      <w:textDirection w:val="btLr"/>
                      <w:rPr>
                        <w:lang w:val="fr-FR"/>
                      </w:rPr>
                    </w:pPr>
                    <w:r w:rsidRPr="00D42389">
                      <w:rPr>
                        <w:rFonts w:ascii="Arial" w:hAnsi="Arial"/>
                        <w:b/>
                        <w:color w:val="000000"/>
                        <w:sz w:val="16"/>
                        <w:lang w:val="fr-FR"/>
                      </w:rPr>
                      <w:t>Media contact:</w:t>
                    </w:r>
                    <w:r w:rsidRPr="00D42389">
                      <w:rPr>
                        <w:rFonts w:ascii="Arial" w:hAnsi="Arial"/>
                        <w:b/>
                        <w:color w:val="000000"/>
                        <w:sz w:val="16"/>
                        <w:lang w:val="fr-FR"/>
                      </w:rPr>
                      <w:br/>
                    </w:r>
                  </w:p>
                  <w:p w14:paraId="02211F17" w14:textId="77777777" w:rsidR="00D91FA5" w:rsidRPr="00D42389" w:rsidRDefault="00D91FA5" w:rsidP="00D91FA5">
                    <w:pPr>
                      <w:spacing w:line="288" w:lineRule="auto"/>
                      <w:textDirection w:val="btLr"/>
                      <w:rPr>
                        <w:lang w:val="fr-FR"/>
                      </w:rPr>
                    </w:pPr>
                    <w:r w:rsidRPr="00D42389">
                      <w:rPr>
                        <w:rFonts w:ascii="Arial" w:hAnsi="Arial"/>
                        <w:b/>
                        <w:color w:val="000000"/>
                        <w:sz w:val="16"/>
                        <w:lang w:val="fr-FR"/>
                      </w:rPr>
                      <w:t>Michał Nitychoruk</w:t>
                    </w:r>
                    <w:r w:rsidRPr="00D42389">
                      <w:rPr>
                        <w:rFonts w:ascii="Arial" w:hAnsi="Arial"/>
                        <w:color w:val="000000"/>
                        <w:sz w:val="16"/>
                        <w:lang w:val="fr-FR"/>
                      </w:rPr>
                      <w:t>, Communication Manager, Ghelamco Poland</w:t>
                    </w:r>
                  </w:p>
                  <w:p w14:paraId="4BB27844" w14:textId="35AA3B26" w:rsidR="00D91FA5" w:rsidRPr="00D42389" w:rsidRDefault="00D91FA5" w:rsidP="00D91FA5">
                    <w:pPr>
                      <w:textDirection w:val="btLr"/>
                      <w:rPr>
                        <w:lang w:val="fr-FR"/>
                      </w:rPr>
                    </w:pPr>
                    <w:r w:rsidRPr="00D42389">
                      <w:rPr>
                        <w:rFonts w:ascii="Arial" w:hAnsi="Arial"/>
                        <w:color w:val="000000"/>
                        <w:sz w:val="16"/>
                        <w:lang w:val="fr-FR"/>
                      </w:rPr>
                      <w:t>e-mail: michal.nitychoruk@ghelamco.com, phone: 600 210</w:t>
                    </w:r>
                    <w:r>
                      <w:rPr>
                        <w:rFonts w:ascii="Arial" w:hAnsi="Arial"/>
                        <w:color w:val="000000"/>
                        <w:sz w:val="16"/>
                        <w:lang w:val="fr-FR"/>
                      </w:rPr>
                      <w:t> </w:t>
                    </w:r>
                    <w:r w:rsidRPr="00D42389">
                      <w:rPr>
                        <w:rFonts w:ascii="Arial" w:hAnsi="Arial"/>
                        <w:color w:val="000000"/>
                        <w:sz w:val="16"/>
                        <w:lang w:val="fr-FR"/>
                      </w:rPr>
                      <w:t>304</w:t>
                    </w:r>
                  </w:p>
                  <w:p w14:paraId="2A49798D" w14:textId="3ED95F41" w:rsidR="00FE43D5" w:rsidRPr="00D91FA5" w:rsidRDefault="00FE43D5">
                    <w:pPr>
                      <w:textDirection w:val="btLr"/>
                      <w:rPr>
                        <w:lang w:val="fr-FR"/>
                      </w:rPr>
                    </w:pPr>
                  </w:p>
                </w:txbxContent>
              </v:textbox>
            </v:rect>
          </w:pict>
        </mc:Fallback>
      </mc:AlternateContent>
    </w:r>
    <w:r w:rsidR="00A26EE6">
      <w:rPr>
        <w:noProof/>
        <w:lang w:eastAsia="pl-PL"/>
      </w:rPr>
      <mc:AlternateContent>
        <mc:Choice Requires="wps">
          <w:drawing>
            <wp:anchor distT="0" distB="0" distL="114300" distR="114300" simplePos="0" relativeHeight="251658240" behindDoc="0" locked="0" layoutInCell="1" hidden="0" allowOverlap="1" wp14:anchorId="4513936A" wp14:editId="3879780A">
              <wp:simplePos x="0" y="0"/>
              <wp:positionH relativeFrom="column">
                <wp:posOffset>-826770</wp:posOffset>
              </wp:positionH>
              <wp:positionV relativeFrom="paragraph">
                <wp:posOffset>-1031240</wp:posOffset>
              </wp:positionV>
              <wp:extent cx="1714500" cy="1038225"/>
              <wp:effectExtent l="0" t="0" r="0" b="9525"/>
              <wp:wrapNone/>
              <wp:docPr id="19" name="Prostokąt 19"/>
              <wp:cNvGraphicFramePr/>
              <a:graphic xmlns:a="http://schemas.openxmlformats.org/drawingml/2006/main">
                <a:graphicData uri="http://schemas.microsoft.com/office/word/2010/wordprocessingShape">
                  <wps:wsp>
                    <wps:cNvSpPr/>
                    <wps:spPr>
                      <a:xfrm>
                        <a:off x="0" y="0"/>
                        <a:ext cx="1714500" cy="1038225"/>
                      </a:xfrm>
                      <a:prstGeom prst="rect">
                        <a:avLst/>
                      </a:prstGeom>
                      <a:noFill/>
                      <a:ln>
                        <a:noFill/>
                      </a:ln>
                    </wps:spPr>
                    <wps:txbx>
                      <w:txbxContent>
                        <w:p w14:paraId="2DD43FF3" w14:textId="77777777" w:rsidR="00D91FA5" w:rsidRPr="00D42389" w:rsidRDefault="00D91FA5" w:rsidP="00D91FA5">
                          <w:pPr>
                            <w:spacing w:line="264" w:lineRule="auto"/>
                            <w:jc w:val="right"/>
                            <w:textDirection w:val="btLr"/>
                          </w:pPr>
                          <w:r w:rsidRPr="00D42389">
                            <w:rPr>
                              <w:rFonts w:ascii="Arial" w:hAnsi="Arial"/>
                              <w:b/>
                              <w:color w:val="000000"/>
                              <w:sz w:val="16"/>
                            </w:rPr>
                            <w:t>Ghelamco Poland</w:t>
                          </w:r>
                        </w:p>
                        <w:p w14:paraId="42A62ADD" w14:textId="77777777" w:rsidR="00D91FA5" w:rsidRPr="00D42389" w:rsidRDefault="00D91FA5" w:rsidP="00D91FA5">
                          <w:pPr>
                            <w:spacing w:line="264" w:lineRule="auto"/>
                            <w:jc w:val="right"/>
                            <w:textDirection w:val="btLr"/>
                          </w:pPr>
                        </w:p>
                        <w:p w14:paraId="7BC7351A" w14:textId="77777777" w:rsidR="00D91FA5" w:rsidRPr="00D42389" w:rsidRDefault="00D91FA5" w:rsidP="00D91FA5">
                          <w:pPr>
                            <w:spacing w:line="264" w:lineRule="auto"/>
                            <w:jc w:val="right"/>
                            <w:textDirection w:val="btLr"/>
                          </w:pPr>
                          <w:r w:rsidRPr="00D42389">
                            <w:rPr>
                              <w:rFonts w:ascii="Arial" w:hAnsi="Arial"/>
                              <w:color w:val="000000"/>
                              <w:sz w:val="16"/>
                            </w:rPr>
                            <w:t>Plac Europejski 1</w:t>
                          </w:r>
                        </w:p>
                        <w:p w14:paraId="244D17F7" w14:textId="77777777" w:rsidR="00D91FA5" w:rsidRPr="00D42389" w:rsidRDefault="00D91FA5" w:rsidP="00D91FA5">
                          <w:pPr>
                            <w:spacing w:line="264" w:lineRule="auto"/>
                            <w:jc w:val="right"/>
                            <w:textDirection w:val="btLr"/>
                          </w:pPr>
                          <w:r w:rsidRPr="00D42389">
                            <w:rPr>
                              <w:rFonts w:ascii="Arial" w:hAnsi="Arial"/>
                              <w:color w:val="000000"/>
                              <w:sz w:val="16"/>
                            </w:rPr>
                            <w:t xml:space="preserve">Warsaw </w:t>
                          </w:r>
                          <w:proofErr w:type="spellStart"/>
                          <w:r w:rsidRPr="00D42389">
                            <w:rPr>
                              <w:rFonts w:ascii="Arial" w:hAnsi="Arial"/>
                              <w:color w:val="000000"/>
                              <w:sz w:val="16"/>
                            </w:rPr>
                            <w:t>Spire</w:t>
                          </w:r>
                          <w:proofErr w:type="spellEnd"/>
                          <w:r w:rsidRPr="00D42389">
                            <w:rPr>
                              <w:rFonts w:ascii="Arial" w:hAnsi="Arial"/>
                              <w:color w:val="000000"/>
                              <w:sz w:val="16"/>
                            </w:rPr>
                            <w:t xml:space="preserve">, 41st </w:t>
                          </w:r>
                          <w:proofErr w:type="spellStart"/>
                          <w:r w:rsidRPr="00D42389">
                            <w:rPr>
                              <w:rFonts w:ascii="Arial" w:hAnsi="Arial"/>
                              <w:color w:val="000000"/>
                              <w:sz w:val="16"/>
                            </w:rPr>
                            <w:t>floor</w:t>
                          </w:r>
                          <w:proofErr w:type="spellEnd"/>
                        </w:p>
                        <w:p w14:paraId="3C9D1966" w14:textId="77777777" w:rsidR="00D91FA5" w:rsidRPr="00D42389" w:rsidRDefault="00D91FA5" w:rsidP="00D91FA5">
                          <w:pPr>
                            <w:spacing w:line="264" w:lineRule="auto"/>
                            <w:jc w:val="right"/>
                            <w:textDirection w:val="btLr"/>
                          </w:pPr>
                          <w:r w:rsidRPr="00D42389">
                            <w:rPr>
                              <w:rFonts w:ascii="Arial" w:hAnsi="Arial"/>
                              <w:color w:val="000000"/>
                              <w:sz w:val="16"/>
                            </w:rPr>
                            <w:t>00-844 Warszawa</w:t>
                          </w:r>
                        </w:p>
                        <w:p w14:paraId="71E44082" w14:textId="77777777" w:rsidR="00D91FA5" w:rsidRDefault="00D91FA5" w:rsidP="00D91FA5">
                          <w:pPr>
                            <w:spacing w:line="264" w:lineRule="auto"/>
                            <w:jc w:val="right"/>
                            <w:textDirection w:val="btLr"/>
                          </w:pPr>
                          <w:proofErr w:type="spellStart"/>
                          <w:r>
                            <w:rPr>
                              <w:rFonts w:ascii="Arial" w:hAnsi="Arial"/>
                              <w:color w:val="000000"/>
                              <w:sz w:val="16"/>
                            </w:rPr>
                            <w:t>phone</w:t>
                          </w:r>
                          <w:proofErr w:type="spellEnd"/>
                          <w:r>
                            <w:rPr>
                              <w:rFonts w:ascii="Arial" w:hAnsi="Arial"/>
                              <w:color w:val="000000"/>
                              <w:sz w:val="16"/>
                            </w:rPr>
                            <w:t>: +48 22 455 16 00</w:t>
                          </w:r>
                        </w:p>
                        <w:p w14:paraId="5C8BAEFD" w14:textId="77777777" w:rsidR="00D91FA5" w:rsidRDefault="00D91FA5" w:rsidP="00D91FA5">
                          <w:pPr>
                            <w:spacing w:line="264" w:lineRule="auto"/>
                            <w:jc w:val="right"/>
                            <w:textDirection w:val="btLr"/>
                          </w:pPr>
                          <w:r>
                            <w:rPr>
                              <w:rFonts w:ascii="Arial" w:hAnsi="Arial"/>
                              <w:color w:val="000000"/>
                              <w:sz w:val="16"/>
                            </w:rPr>
                            <w:t>www.ghelamco.com</w:t>
                          </w:r>
                        </w:p>
                        <w:p w14:paraId="4D7B9610" w14:textId="45A3893A" w:rsidR="00FE43D5" w:rsidRDefault="00FE43D5">
                          <w:pPr>
                            <w:spacing w:line="264" w:lineRule="auto"/>
                            <w:jc w:val="right"/>
                            <w:textDirection w:val="btLr"/>
                          </w:pP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4513936A" id="Prostokąt 19" o:spid="_x0000_s1029" style="position:absolute;left:0;text-align:left;margin-left:-65.1pt;margin-top:-81.2pt;width:135pt;height:8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" filled="f" stroked="f">
              <v:textbox inset="2.53958mm,1.2694mm,2.53958mm,1.2694mm">
                <w:txbxContent>
                  <w:p w14:paraId="2DD43FF3" w14:textId="77777777" w:rsidR="00D91FA5" w:rsidRPr="00D42389" w:rsidRDefault="00D91FA5" w:rsidP="00D91FA5">
                    <w:pPr>
                      <w:spacing w:line="264" w:lineRule="auto"/>
                      <w:jc w:val="right"/>
                      <w:textDirection w:val="btLr"/>
                    </w:pPr>
                    <w:r w:rsidRPr="00D42389">
                      <w:rPr>
                        <w:rFonts w:ascii="Arial" w:hAnsi="Arial"/>
                        <w:b/>
                        <w:color w:val="000000"/>
                        <w:sz w:val="16"/>
                      </w:rPr>
                      <w:t>Ghelamco Poland</w:t>
                    </w:r>
                  </w:p>
                  <w:p w14:paraId="42A62ADD" w14:textId="77777777" w:rsidR="00D91FA5" w:rsidRPr="00D42389" w:rsidRDefault="00D91FA5" w:rsidP="00D91FA5">
                    <w:pPr>
                      <w:spacing w:line="264" w:lineRule="auto"/>
                      <w:jc w:val="right"/>
                      <w:textDirection w:val="btLr"/>
                    </w:pPr>
                  </w:p>
                  <w:p w14:paraId="7BC7351A" w14:textId="77777777" w:rsidR="00D91FA5" w:rsidRPr="00D42389" w:rsidRDefault="00D91FA5" w:rsidP="00D91FA5">
                    <w:pPr>
                      <w:spacing w:line="264" w:lineRule="auto"/>
                      <w:jc w:val="right"/>
                      <w:textDirection w:val="btLr"/>
                    </w:pPr>
                    <w:r w:rsidRPr="00D42389">
                      <w:rPr>
                        <w:rFonts w:ascii="Arial" w:hAnsi="Arial"/>
                        <w:color w:val="000000"/>
                        <w:sz w:val="16"/>
                      </w:rPr>
                      <w:t>Plac Europejski 1</w:t>
                    </w:r>
                  </w:p>
                  <w:p w14:paraId="244D17F7" w14:textId="77777777" w:rsidR="00D91FA5" w:rsidRPr="00D42389" w:rsidRDefault="00D91FA5" w:rsidP="00D91FA5">
                    <w:pPr>
                      <w:spacing w:line="264" w:lineRule="auto"/>
                      <w:jc w:val="right"/>
                      <w:textDirection w:val="btLr"/>
                    </w:pPr>
                    <w:r w:rsidRPr="00D42389">
                      <w:rPr>
                        <w:rFonts w:ascii="Arial" w:hAnsi="Arial"/>
                        <w:color w:val="000000"/>
                        <w:sz w:val="16"/>
                      </w:rPr>
                      <w:t xml:space="preserve">Warsaw </w:t>
                    </w:r>
                    <w:proofErr w:type="spellStart"/>
                    <w:r w:rsidRPr="00D42389">
                      <w:rPr>
                        <w:rFonts w:ascii="Arial" w:hAnsi="Arial"/>
                        <w:color w:val="000000"/>
                        <w:sz w:val="16"/>
                      </w:rPr>
                      <w:t>Spire</w:t>
                    </w:r>
                    <w:proofErr w:type="spellEnd"/>
                    <w:r w:rsidRPr="00D42389">
                      <w:rPr>
                        <w:rFonts w:ascii="Arial" w:hAnsi="Arial"/>
                        <w:color w:val="000000"/>
                        <w:sz w:val="16"/>
                      </w:rPr>
                      <w:t xml:space="preserve">, 41st </w:t>
                    </w:r>
                    <w:proofErr w:type="spellStart"/>
                    <w:r w:rsidRPr="00D42389">
                      <w:rPr>
                        <w:rFonts w:ascii="Arial" w:hAnsi="Arial"/>
                        <w:color w:val="000000"/>
                        <w:sz w:val="16"/>
                      </w:rPr>
                      <w:t>floor</w:t>
                    </w:r>
                    <w:proofErr w:type="spellEnd"/>
                  </w:p>
                  <w:p w14:paraId="3C9D1966" w14:textId="77777777" w:rsidR="00D91FA5" w:rsidRPr="00D42389" w:rsidRDefault="00D91FA5" w:rsidP="00D91FA5">
                    <w:pPr>
                      <w:spacing w:line="264" w:lineRule="auto"/>
                      <w:jc w:val="right"/>
                      <w:textDirection w:val="btLr"/>
                    </w:pPr>
                    <w:r w:rsidRPr="00D42389">
                      <w:rPr>
                        <w:rFonts w:ascii="Arial" w:hAnsi="Arial"/>
                        <w:color w:val="000000"/>
                        <w:sz w:val="16"/>
                      </w:rPr>
                      <w:t>00-844 Warszawa</w:t>
                    </w:r>
                  </w:p>
                  <w:p w14:paraId="71E44082" w14:textId="77777777" w:rsidR="00D91FA5" w:rsidRDefault="00D91FA5" w:rsidP="00D91FA5">
                    <w:pPr>
                      <w:spacing w:line="264" w:lineRule="auto"/>
                      <w:jc w:val="right"/>
                      <w:textDirection w:val="btLr"/>
                    </w:pPr>
                    <w:proofErr w:type="spellStart"/>
                    <w:r>
                      <w:rPr>
                        <w:rFonts w:ascii="Arial" w:hAnsi="Arial"/>
                        <w:color w:val="000000"/>
                        <w:sz w:val="16"/>
                      </w:rPr>
                      <w:t>phone</w:t>
                    </w:r>
                    <w:proofErr w:type="spellEnd"/>
                    <w:r>
                      <w:rPr>
                        <w:rFonts w:ascii="Arial" w:hAnsi="Arial"/>
                        <w:color w:val="000000"/>
                        <w:sz w:val="16"/>
                      </w:rPr>
                      <w:t>: +48 22 455 16 00</w:t>
                    </w:r>
                  </w:p>
                  <w:p w14:paraId="5C8BAEFD" w14:textId="77777777" w:rsidR="00D91FA5" w:rsidRDefault="00D91FA5" w:rsidP="00D91FA5">
                    <w:pPr>
                      <w:spacing w:line="264" w:lineRule="auto"/>
                      <w:jc w:val="right"/>
                      <w:textDirection w:val="btLr"/>
                    </w:pPr>
                    <w:r>
                      <w:rPr>
                        <w:rFonts w:ascii="Arial" w:hAnsi="Arial"/>
                        <w:color w:val="000000"/>
                        <w:sz w:val="16"/>
                      </w:rPr>
                      <w:t>www.ghelamco.com</w:t>
                    </w:r>
                  </w:p>
                  <w:p w14:paraId="4D7B9610" w14:textId="45A3893A" w:rsidR="00FE43D5" w:rsidRDefault="00FE43D5">
                    <w:pPr>
                      <w:spacing w:line="264" w:lineRule="auto"/>
                      <w:jc w:val="right"/>
                      <w:textDirection w:val="btLr"/>
                    </w:pPr>
                  </w:p>
                </w:txbxContent>
              </v:textbox>
            </v:rect>
          </w:pict>
        </mc:Fallback>
      </mc:AlternateContent>
    </w:r>
    <w:r w:rsidR="00736ED6">
      <w:rPr>
        <w:noProof/>
        <w:lang w:eastAsia="pl-PL"/>
      </w:rPr>
      <w:drawing>
        <wp:anchor distT="0" distB="0" distL="114300" distR="114300" simplePos="0" relativeHeight="251658243" behindDoc="0" locked="0" layoutInCell="1" hidden="0" allowOverlap="1" wp14:anchorId="3F43444C" wp14:editId="335681F4">
          <wp:simplePos x="0" y="0"/>
          <wp:positionH relativeFrom="column">
            <wp:posOffset>4578985</wp:posOffset>
          </wp:positionH>
          <wp:positionV relativeFrom="paragraph">
            <wp:posOffset>-650240</wp:posOffset>
          </wp:positionV>
          <wp:extent cx="990600" cy="533400"/>
          <wp:effectExtent l="0" t="0" r="0" b="0"/>
          <wp:wrapSquare wrapText="bothSides" distT="0" distB="0" distL="114300" distR="114300"/>
          <wp:docPr id="24" name="Obraz 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0600" cy="533400"/>
                  </a:xfrm>
                  <a:prstGeom prst="rect">
                    <a:avLst/>
                  </a:prstGeom>
                  <a:ln/>
                </pic:spPr>
              </pic:pic>
            </a:graphicData>
          </a:graphic>
        </wp:anchor>
      </w:drawing>
    </w:r>
    <w:r w:rsidR="00736ED6">
      <w:rPr>
        <w:noProof/>
        <w:lang w:eastAsia="pl-PL"/>
      </w:rPr>
      <mc:AlternateContent>
        <mc:Choice Requires="wps">
          <w:drawing>
            <wp:anchor distT="0" distB="0" distL="114300" distR="114300" simplePos="0" relativeHeight="251658241" behindDoc="0" locked="0" layoutInCell="1" hidden="0" allowOverlap="1" wp14:anchorId="168E510A" wp14:editId="0915BD15">
              <wp:simplePos x="0" y="0"/>
              <wp:positionH relativeFrom="column">
                <wp:posOffset>939800</wp:posOffset>
              </wp:positionH>
              <wp:positionV relativeFrom="paragraph">
                <wp:posOffset>-1113790</wp:posOffset>
              </wp:positionV>
              <wp:extent cx="0" cy="3310255"/>
              <wp:effectExtent l="0" t="0" r="19050" b="23495"/>
              <wp:wrapNone/>
              <wp:docPr id="20" name="Łącznik prosty ze strzałką 20"/>
              <wp:cNvGraphicFramePr/>
              <a:graphic xmlns:a="http://schemas.openxmlformats.org/drawingml/2006/main">
                <a:graphicData uri="http://schemas.microsoft.com/office/word/2010/wordprocessingShape">
                  <wps:wsp>
                    <wps:cNvCnPr/>
                    <wps:spPr>
                      <a:xfrm>
                        <a:off x="0" y="0"/>
                        <a:ext cx="0" cy="3310255"/>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8E4CE04" id="_x0000_t32" coordsize="21600,21600" o:spt="32" o:oned="t" path="m,l21600,21600e" filled="f">
              <v:path arrowok="t" fillok="f" o:connecttype="none"/>
              <o:lock v:ext="edit" shapetype="t"/>
            </v:shapetype>
            <v:shape id="Łącznik prosty ze strzałką 20" o:spid="_x0000_s1026" type="#_x0000_t32" style="position:absolute;margin-left:74pt;margin-top:-87.7pt;width:0;height:260.6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" strokecolor="black [3200]" strokeweight="1pt">
              <v:stroke startarrowwidth="narrow" startarrowlength="short" endarrowwidth="narrow" endarrowlength="shor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8E73" w14:textId="77777777" w:rsidR="00FE43D5" w:rsidRDefault="001A5B56">
    <w:pPr>
      <w:pBdr>
        <w:top w:val="nil"/>
        <w:left w:val="nil"/>
        <w:bottom w:val="nil"/>
        <w:right w:val="nil"/>
        <w:between w:val="nil"/>
      </w:pBdr>
      <w:tabs>
        <w:tab w:val="center" w:pos="4320"/>
        <w:tab w:val="right" w:pos="8640"/>
      </w:tabs>
      <w:rPr>
        <w:color w:val="000000"/>
      </w:rPr>
    </w:pPr>
    <w:r>
      <w:rPr>
        <w:noProof/>
        <w:lang w:eastAsia="pl-PL"/>
      </w:rPr>
      <mc:AlternateContent>
        <mc:Choice Requires="wps">
          <w:drawing>
            <wp:anchor distT="0" distB="0" distL="0" distR="0" simplePos="0" relativeHeight="251658244" behindDoc="0" locked="0" layoutInCell="1" hidden="0" allowOverlap="1" wp14:anchorId="19E53E25" wp14:editId="0A8DDD59">
              <wp:simplePos x="0" y="0"/>
              <wp:positionH relativeFrom="column">
                <wp:posOffset>0</wp:posOffset>
              </wp:positionH>
              <wp:positionV relativeFrom="paragraph">
                <wp:posOffset>0</wp:posOffset>
              </wp:positionV>
              <wp:extent cx="453390" cy="453390"/>
              <wp:effectExtent l="0" t="0" r="0" b="0"/>
              <wp:wrapSquare wrapText="bothSides" distT="0" distB="0" distL="0" distR="0"/>
              <wp:docPr id="18" name="Prostokąt 18" descr="Business"/>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82D6453" w14:textId="77777777" w:rsidR="00FE43D5" w:rsidRDefault="001A5B56">
                          <w:pPr>
                            <w:textDirection w:val="btLr"/>
                          </w:pPr>
                          <w:r>
                            <w:rPr>
                              <w:rFonts w:ascii="Calibri" w:eastAsia="Calibri" w:hAnsi="Calibri" w:cs="Calibri"/>
                              <w:color w:val="0078D7"/>
                              <w:sz w:val="18"/>
                            </w:rPr>
                            <w:t>Business</w:t>
                          </w:r>
                        </w:p>
                      </w:txbxContent>
                    </wps:txbx>
                    <wps:bodyPr spcFirstLastPara="1" wrap="square" lIns="63500" tIns="0" rIns="0" bIns="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9E53E25" id="Prostokąt 18" o:spid="_x0000_s1030" alt="Business" style="position:absolute;margin-left:0;margin-top:0;width:35.7pt;height:35.7pt;z-index:2516582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" filled="f" stroked="f">
              <v:textbox inset="5pt,0,0,0">
                <w:txbxContent>
                  <w:p w14:paraId="382D6453" w14:textId="77777777" w:rsidR="00FE43D5" w:rsidRDefault="001A5B56">
                    <w:pPr>
                      <w:textDirection w:val="btLr"/>
                    </w:pPr>
                    <w:r>
                      <w:rPr>
                        <w:rFonts w:ascii="Calibri" w:eastAsia="Calibri" w:hAnsi="Calibri" w:cs="Calibri"/>
                        <w:color w:val="0078D7"/>
                        <w:sz w:val="18"/>
                      </w:rPr>
                      <w:t>Business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0538" w14:textId="77777777" w:rsidR="0089443F" w:rsidRDefault="0089443F">
      <w:r>
        <w:separator/>
      </w:r>
    </w:p>
  </w:footnote>
  <w:footnote w:type="continuationSeparator" w:id="0">
    <w:p w14:paraId="52978F28" w14:textId="77777777" w:rsidR="0089443F" w:rsidRDefault="0089443F">
      <w:r>
        <w:continuationSeparator/>
      </w:r>
    </w:p>
  </w:footnote>
  <w:footnote w:type="continuationNotice" w:id="1">
    <w:p w14:paraId="2E394ECB" w14:textId="77777777" w:rsidR="0089443F" w:rsidRDefault="00894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22D5" w14:textId="77777777" w:rsidR="00FE43D5" w:rsidRDefault="001A5B56">
    <w:pPr>
      <w:pBdr>
        <w:top w:val="nil"/>
        <w:left w:val="nil"/>
        <w:bottom w:val="nil"/>
        <w:right w:val="nil"/>
        <w:between w:val="nil"/>
      </w:pBdr>
      <w:tabs>
        <w:tab w:val="center" w:pos="4320"/>
        <w:tab w:val="right" w:pos="8640"/>
      </w:tabs>
      <w:ind w:left="-1797"/>
      <w:rPr>
        <w:color w:val="000000"/>
      </w:rPr>
    </w:pPr>
    <w:r>
      <w:rPr>
        <w:noProof/>
        <w:color w:val="000000"/>
        <w:lang w:eastAsia="pl-PL"/>
      </w:rPr>
      <w:drawing>
        <wp:inline distT="0" distB="0" distL="0" distR="0" wp14:anchorId="5512F254" wp14:editId="52E77674">
          <wp:extent cx="7495296" cy="2140786"/>
          <wp:effectExtent l="0" t="0" r="0" b="0"/>
          <wp:docPr id="23" name="Obraz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5296" cy="214078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D5"/>
    <w:rsid w:val="0000164E"/>
    <w:rsid w:val="00003812"/>
    <w:rsid w:val="00004F32"/>
    <w:rsid w:val="0001300D"/>
    <w:rsid w:val="0001779A"/>
    <w:rsid w:val="00020551"/>
    <w:rsid w:val="00032EDC"/>
    <w:rsid w:val="000337F2"/>
    <w:rsid w:val="00034109"/>
    <w:rsid w:val="00034442"/>
    <w:rsid w:val="00035457"/>
    <w:rsid w:val="000379E1"/>
    <w:rsid w:val="000403B8"/>
    <w:rsid w:val="0004145F"/>
    <w:rsid w:val="00042C91"/>
    <w:rsid w:val="00043D75"/>
    <w:rsid w:val="00052D1B"/>
    <w:rsid w:val="00055622"/>
    <w:rsid w:val="00055EC6"/>
    <w:rsid w:val="000601A1"/>
    <w:rsid w:val="000621C9"/>
    <w:rsid w:val="000705E3"/>
    <w:rsid w:val="0007172A"/>
    <w:rsid w:val="00076EE8"/>
    <w:rsid w:val="00077FE3"/>
    <w:rsid w:val="00082947"/>
    <w:rsid w:val="00083318"/>
    <w:rsid w:val="000835B9"/>
    <w:rsid w:val="00087F13"/>
    <w:rsid w:val="000917DF"/>
    <w:rsid w:val="0009635D"/>
    <w:rsid w:val="000A2E89"/>
    <w:rsid w:val="000B1957"/>
    <w:rsid w:val="000B6AC3"/>
    <w:rsid w:val="000C1DCB"/>
    <w:rsid w:val="000C2B0C"/>
    <w:rsid w:val="000C542A"/>
    <w:rsid w:val="000C54B8"/>
    <w:rsid w:val="000C5EF7"/>
    <w:rsid w:val="000C717D"/>
    <w:rsid w:val="000C7634"/>
    <w:rsid w:val="000D0D60"/>
    <w:rsid w:val="000E473D"/>
    <w:rsid w:val="000E4DE0"/>
    <w:rsid w:val="000E524E"/>
    <w:rsid w:val="000E5D02"/>
    <w:rsid w:val="000E5F4A"/>
    <w:rsid w:val="000F6621"/>
    <w:rsid w:val="000F6FE5"/>
    <w:rsid w:val="001016E8"/>
    <w:rsid w:val="00105785"/>
    <w:rsid w:val="001108F2"/>
    <w:rsid w:val="00112F6C"/>
    <w:rsid w:val="0012466C"/>
    <w:rsid w:val="0012628D"/>
    <w:rsid w:val="00127531"/>
    <w:rsid w:val="0013204A"/>
    <w:rsid w:val="001375F6"/>
    <w:rsid w:val="00140578"/>
    <w:rsid w:val="00142458"/>
    <w:rsid w:val="001458EB"/>
    <w:rsid w:val="00150CED"/>
    <w:rsid w:val="001526A7"/>
    <w:rsid w:val="00153A2C"/>
    <w:rsid w:val="00166902"/>
    <w:rsid w:val="00166D22"/>
    <w:rsid w:val="00166EBC"/>
    <w:rsid w:val="00167482"/>
    <w:rsid w:val="00167AFA"/>
    <w:rsid w:val="00172BD6"/>
    <w:rsid w:val="00174403"/>
    <w:rsid w:val="0017640D"/>
    <w:rsid w:val="00181C73"/>
    <w:rsid w:val="001826F4"/>
    <w:rsid w:val="00182966"/>
    <w:rsid w:val="001873AF"/>
    <w:rsid w:val="00193584"/>
    <w:rsid w:val="001962C2"/>
    <w:rsid w:val="00196653"/>
    <w:rsid w:val="001A5B56"/>
    <w:rsid w:val="001A5CC4"/>
    <w:rsid w:val="001A5FAF"/>
    <w:rsid w:val="001A6375"/>
    <w:rsid w:val="001A707D"/>
    <w:rsid w:val="001B0221"/>
    <w:rsid w:val="001B6A40"/>
    <w:rsid w:val="001B6AC1"/>
    <w:rsid w:val="001C03A0"/>
    <w:rsid w:val="001C0DFC"/>
    <w:rsid w:val="001C5AE9"/>
    <w:rsid w:val="001C7260"/>
    <w:rsid w:val="001D2E7C"/>
    <w:rsid w:val="001E0127"/>
    <w:rsid w:val="001E1664"/>
    <w:rsid w:val="001E1B03"/>
    <w:rsid w:val="001E4D6E"/>
    <w:rsid w:val="001E506B"/>
    <w:rsid w:val="001E778A"/>
    <w:rsid w:val="001F51A1"/>
    <w:rsid w:val="002018C7"/>
    <w:rsid w:val="00201BD0"/>
    <w:rsid w:val="002057C6"/>
    <w:rsid w:val="002123D2"/>
    <w:rsid w:val="002136EC"/>
    <w:rsid w:val="002141A6"/>
    <w:rsid w:val="0021719A"/>
    <w:rsid w:val="0022079E"/>
    <w:rsid w:val="002211CC"/>
    <w:rsid w:val="00224D52"/>
    <w:rsid w:val="00225064"/>
    <w:rsid w:val="00230322"/>
    <w:rsid w:val="00231C8F"/>
    <w:rsid w:val="002369B5"/>
    <w:rsid w:val="0024258B"/>
    <w:rsid w:val="002450BC"/>
    <w:rsid w:val="002466F7"/>
    <w:rsid w:val="002501DD"/>
    <w:rsid w:val="0026138A"/>
    <w:rsid w:val="00262B68"/>
    <w:rsid w:val="00263CD9"/>
    <w:rsid w:val="002642E7"/>
    <w:rsid w:val="00271177"/>
    <w:rsid w:val="00271C24"/>
    <w:rsid w:val="002720DF"/>
    <w:rsid w:val="00273B47"/>
    <w:rsid w:val="00273F52"/>
    <w:rsid w:val="002818F4"/>
    <w:rsid w:val="00284197"/>
    <w:rsid w:val="00291E91"/>
    <w:rsid w:val="00293F29"/>
    <w:rsid w:val="002A01A7"/>
    <w:rsid w:val="002B19B9"/>
    <w:rsid w:val="002B2395"/>
    <w:rsid w:val="002C0943"/>
    <w:rsid w:val="002C0DEA"/>
    <w:rsid w:val="002C41FB"/>
    <w:rsid w:val="002C4BF1"/>
    <w:rsid w:val="002C4F63"/>
    <w:rsid w:val="002C6563"/>
    <w:rsid w:val="002D170B"/>
    <w:rsid w:val="002E1072"/>
    <w:rsid w:val="002E166D"/>
    <w:rsid w:val="002F0148"/>
    <w:rsid w:val="002F2D4B"/>
    <w:rsid w:val="002F3905"/>
    <w:rsid w:val="002F65EE"/>
    <w:rsid w:val="0030374D"/>
    <w:rsid w:val="00303ADF"/>
    <w:rsid w:val="00307752"/>
    <w:rsid w:val="003146BE"/>
    <w:rsid w:val="00316A9A"/>
    <w:rsid w:val="00317B1E"/>
    <w:rsid w:val="00317F34"/>
    <w:rsid w:val="0032417C"/>
    <w:rsid w:val="003245A6"/>
    <w:rsid w:val="003266B1"/>
    <w:rsid w:val="003305F2"/>
    <w:rsid w:val="0033156F"/>
    <w:rsid w:val="003343B3"/>
    <w:rsid w:val="00334EE8"/>
    <w:rsid w:val="0033643D"/>
    <w:rsid w:val="0033647E"/>
    <w:rsid w:val="003369A4"/>
    <w:rsid w:val="003369C0"/>
    <w:rsid w:val="00337CE6"/>
    <w:rsid w:val="003402C5"/>
    <w:rsid w:val="003433CC"/>
    <w:rsid w:val="00345544"/>
    <w:rsid w:val="00345779"/>
    <w:rsid w:val="00345E7A"/>
    <w:rsid w:val="0034617B"/>
    <w:rsid w:val="00353DC2"/>
    <w:rsid w:val="003572CE"/>
    <w:rsid w:val="0036377A"/>
    <w:rsid w:val="00365794"/>
    <w:rsid w:val="003720F5"/>
    <w:rsid w:val="00372183"/>
    <w:rsid w:val="00372C7C"/>
    <w:rsid w:val="00374A75"/>
    <w:rsid w:val="00375BF0"/>
    <w:rsid w:val="003817E3"/>
    <w:rsid w:val="00384CEC"/>
    <w:rsid w:val="0038694B"/>
    <w:rsid w:val="00387E7A"/>
    <w:rsid w:val="00397D0A"/>
    <w:rsid w:val="003A37F0"/>
    <w:rsid w:val="003A6759"/>
    <w:rsid w:val="003B1E9E"/>
    <w:rsid w:val="003B2A70"/>
    <w:rsid w:val="003B41F8"/>
    <w:rsid w:val="003C011E"/>
    <w:rsid w:val="003C5D98"/>
    <w:rsid w:val="003C6E4F"/>
    <w:rsid w:val="003D18B1"/>
    <w:rsid w:val="003D5032"/>
    <w:rsid w:val="003E0C8D"/>
    <w:rsid w:val="003E0D0A"/>
    <w:rsid w:val="003E2E26"/>
    <w:rsid w:val="003E4783"/>
    <w:rsid w:val="003E5B4F"/>
    <w:rsid w:val="003E5CDE"/>
    <w:rsid w:val="003F11A3"/>
    <w:rsid w:val="003F140D"/>
    <w:rsid w:val="003F4B14"/>
    <w:rsid w:val="003F7D03"/>
    <w:rsid w:val="00401851"/>
    <w:rsid w:val="00403217"/>
    <w:rsid w:val="00404C27"/>
    <w:rsid w:val="00405A7B"/>
    <w:rsid w:val="00406E4E"/>
    <w:rsid w:val="0041064C"/>
    <w:rsid w:val="004108B4"/>
    <w:rsid w:val="00410FF2"/>
    <w:rsid w:val="0041324C"/>
    <w:rsid w:val="00415F17"/>
    <w:rsid w:val="00416526"/>
    <w:rsid w:val="004212E6"/>
    <w:rsid w:val="00427F0A"/>
    <w:rsid w:val="00432B01"/>
    <w:rsid w:val="00433158"/>
    <w:rsid w:val="00443444"/>
    <w:rsid w:val="00444BFC"/>
    <w:rsid w:val="00446E11"/>
    <w:rsid w:val="00447D94"/>
    <w:rsid w:val="00461392"/>
    <w:rsid w:val="0046740A"/>
    <w:rsid w:val="004707D0"/>
    <w:rsid w:val="004758BE"/>
    <w:rsid w:val="0048012B"/>
    <w:rsid w:val="00483574"/>
    <w:rsid w:val="00493C41"/>
    <w:rsid w:val="00495278"/>
    <w:rsid w:val="0049671B"/>
    <w:rsid w:val="00496960"/>
    <w:rsid w:val="004A0C24"/>
    <w:rsid w:val="004A0F5C"/>
    <w:rsid w:val="004A7D1E"/>
    <w:rsid w:val="004B1DBF"/>
    <w:rsid w:val="004B33DA"/>
    <w:rsid w:val="004B5534"/>
    <w:rsid w:val="004C0F9A"/>
    <w:rsid w:val="004C12FC"/>
    <w:rsid w:val="004D0309"/>
    <w:rsid w:val="004D72B2"/>
    <w:rsid w:val="004E1BED"/>
    <w:rsid w:val="004E284A"/>
    <w:rsid w:val="004E29FF"/>
    <w:rsid w:val="004E5193"/>
    <w:rsid w:val="004E5D55"/>
    <w:rsid w:val="004E5F20"/>
    <w:rsid w:val="004E6654"/>
    <w:rsid w:val="004E69AF"/>
    <w:rsid w:val="004E6DC2"/>
    <w:rsid w:val="004F7E9E"/>
    <w:rsid w:val="00503E5C"/>
    <w:rsid w:val="00520139"/>
    <w:rsid w:val="00522C05"/>
    <w:rsid w:val="00522CAB"/>
    <w:rsid w:val="00526BBB"/>
    <w:rsid w:val="00527427"/>
    <w:rsid w:val="00530515"/>
    <w:rsid w:val="005315D1"/>
    <w:rsid w:val="00537C79"/>
    <w:rsid w:val="00546986"/>
    <w:rsid w:val="00547930"/>
    <w:rsid w:val="00550715"/>
    <w:rsid w:val="00557321"/>
    <w:rsid w:val="005602F6"/>
    <w:rsid w:val="005669D0"/>
    <w:rsid w:val="005712A2"/>
    <w:rsid w:val="00573825"/>
    <w:rsid w:val="00574D1D"/>
    <w:rsid w:val="00577012"/>
    <w:rsid w:val="00584E3A"/>
    <w:rsid w:val="00590430"/>
    <w:rsid w:val="0059328C"/>
    <w:rsid w:val="00593345"/>
    <w:rsid w:val="005A1340"/>
    <w:rsid w:val="005A1B1F"/>
    <w:rsid w:val="005A2EAD"/>
    <w:rsid w:val="005A4288"/>
    <w:rsid w:val="005A7919"/>
    <w:rsid w:val="005B3A82"/>
    <w:rsid w:val="005B4E20"/>
    <w:rsid w:val="005B52B9"/>
    <w:rsid w:val="005B5586"/>
    <w:rsid w:val="005C1C66"/>
    <w:rsid w:val="005C309F"/>
    <w:rsid w:val="005C6D0C"/>
    <w:rsid w:val="005D2C7F"/>
    <w:rsid w:val="005D66B5"/>
    <w:rsid w:val="005E0970"/>
    <w:rsid w:val="005E6C6E"/>
    <w:rsid w:val="005F5C58"/>
    <w:rsid w:val="005F724A"/>
    <w:rsid w:val="005F7927"/>
    <w:rsid w:val="0060532C"/>
    <w:rsid w:val="00606A2A"/>
    <w:rsid w:val="00607A07"/>
    <w:rsid w:val="00610C81"/>
    <w:rsid w:val="00614990"/>
    <w:rsid w:val="00616480"/>
    <w:rsid w:val="0061794A"/>
    <w:rsid w:val="0062130E"/>
    <w:rsid w:val="00624524"/>
    <w:rsid w:val="0062568F"/>
    <w:rsid w:val="00630647"/>
    <w:rsid w:val="0063075A"/>
    <w:rsid w:val="0063302C"/>
    <w:rsid w:val="00633DFB"/>
    <w:rsid w:val="00635B21"/>
    <w:rsid w:val="00636FAF"/>
    <w:rsid w:val="00640336"/>
    <w:rsid w:val="00640BA4"/>
    <w:rsid w:val="00641ACD"/>
    <w:rsid w:val="006420AE"/>
    <w:rsid w:val="006431CC"/>
    <w:rsid w:val="0065049E"/>
    <w:rsid w:val="0065227C"/>
    <w:rsid w:val="006556F7"/>
    <w:rsid w:val="006638A2"/>
    <w:rsid w:val="00665013"/>
    <w:rsid w:val="006653DC"/>
    <w:rsid w:val="006723D5"/>
    <w:rsid w:val="00672C7E"/>
    <w:rsid w:val="00673F2E"/>
    <w:rsid w:val="0067596C"/>
    <w:rsid w:val="00675F99"/>
    <w:rsid w:val="0067665C"/>
    <w:rsid w:val="00676717"/>
    <w:rsid w:val="0067754E"/>
    <w:rsid w:val="00681262"/>
    <w:rsid w:val="00682E17"/>
    <w:rsid w:val="006833F9"/>
    <w:rsid w:val="00683D00"/>
    <w:rsid w:val="0069272C"/>
    <w:rsid w:val="0069327B"/>
    <w:rsid w:val="00695DE9"/>
    <w:rsid w:val="00696521"/>
    <w:rsid w:val="00696EA4"/>
    <w:rsid w:val="00697C9D"/>
    <w:rsid w:val="006A26E9"/>
    <w:rsid w:val="006A484A"/>
    <w:rsid w:val="006A4A74"/>
    <w:rsid w:val="006A5400"/>
    <w:rsid w:val="006A6FFE"/>
    <w:rsid w:val="006B1DD9"/>
    <w:rsid w:val="006C2E59"/>
    <w:rsid w:val="006C4E75"/>
    <w:rsid w:val="006E10AA"/>
    <w:rsid w:val="006E15A9"/>
    <w:rsid w:val="006E41BC"/>
    <w:rsid w:val="006E4598"/>
    <w:rsid w:val="006E6BAB"/>
    <w:rsid w:val="006F02E4"/>
    <w:rsid w:val="006F47BE"/>
    <w:rsid w:val="006F4B3A"/>
    <w:rsid w:val="006F5FBD"/>
    <w:rsid w:val="006F6577"/>
    <w:rsid w:val="007010C4"/>
    <w:rsid w:val="00705A39"/>
    <w:rsid w:val="00717018"/>
    <w:rsid w:val="00717BEF"/>
    <w:rsid w:val="00722D7C"/>
    <w:rsid w:val="00727DE6"/>
    <w:rsid w:val="00731AF9"/>
    <w:rsid w:val="00735464"/>
    <w:rsid w:val="00736ED6"/>
    <w:rsid w:val="007372C2"/>
    <w:rsid w:val="007404BF"/>
    <w:rsid w:val="00744124"/>
    <w:rsid w:val="00744B37"/>
    <w:rsid w:val="00747748"/>
    <w:rsid w:val="00750615"/>
    <w:rsid w:val="00750D8F"/>
    <w:rsid w:val="00752126"/>
    <w:rsid w:val="00757034"/>
    <w:rsid w:val="00757067"/>
    <w:rsid w:val="0075787F"/>
    <w:rsid w:val="00763677"/>
    <w:rsid w:val="00764D59"/>
    <w:rsid w:val="007706C5"/>
    <w:rsid w:val="00771EF5"/>
    <w:rsid w:val="00777575"/>
    <w:rsid w:val="0078183F"/>
    <w:rsid w:val="007827FD"/>
    <w:rsid w:val="00783D41"/>
    <w:rsid w:val="00784562"/>
    <w:rsid w:val="0078641F"/>
    <w:rsid w:val="00786B3A"/>
    <w:rsid w:val="00790D7B"/>
    <w:rsid w:val="00792466"/>
    <w:rsid w:val="00793A1A"/>
    <w:rsid w:val="00795B68"/>
    <w:rsid w:val="007A76C4"/>
    <w:rsid w:val="007B0DBE"/>
    <w:rsid w:val="007B3054"/>
    <w:rsid w:val="007D2052"/>
    <w:rsid w:val="007E2A5D"/>
    <w:rsid w:val="007E479F"/>
    <w:rsid w:val="007F08F5"/>
    <w:rsid w:val="007F2B5A"/>
    <w:rsid w:val="007F2BD2"/>
    <w:rsid w:val="007F53AD"/>
    <w:rsid w:val="007F6802"/>
    <w:rsid w:val="00801599"/>
    <w:rsid w:val="00804226"/>
    <w:rsid w:val="00805A29"/>
    <w:rsid w:val="00806E32"/>
    <w:rsid w:val="00813709"/>
    <w:rsid w:val="008137DB"/>
    <w:rsid w:val="00813BD5"/>
    <w:rsid w:val="00814830"/>
    <w:rsid w:val="00817DF2"/>
    <w:rsid w:val="00820747"/>
    <w:rsid w:val="00821542"/>
    <w:rsid w:val="0083206B"/>
    <w:rsid w:val="0083443F"/>
    <w:rsid w:val="00840A0C"/>
    <w:rsid w:val="00840EC2"/>
    <w:rsid w:val="008458CE"/>
    <w:rsid w:val="0084603E"/>
    <w:rsid w:val="0084707D"/>
    <w:rsid w:val="00847BB1"/>
    <w:rsid w:val="00847D88"/>
    <w:rsid w:val="008506AA"/>
    <w:rsid w:val="00852D38"/>
    <w:rsid w:val="008532AD"/>
    <w:rsid w:val="00853304"/>
    <w:rsid w:val="0085634D"/>
    <w:rsid w:val="00857318"/>
    <w:rsid w:val="0086213A"/>
    <w:rsid w:val="00866877"/>
    <w:rsid w:val="008709C9"/>
    <w:rsid w:val="008845A4"/>
    <w:rsid w:val="008854B1"/>
    <w:rsid w:val="00886367"/>
    <w:rsid w:val="00891616"/>
    <w:rsid w:val="0089443F"/>
    <w:rsid w:val="0089668C"/>
    <w:rsid w:val="008A09B7"/>
    <w:rsid w:val="008A0CD9"/>
    <w:rsid w:val="008A37E2"/>
    <w:rsid w:val="008B1A98"/>
    <w:rsid w:val="008B26F9"/>
    <w:rsid w:val="008B47E4"/>
    <w:rsid w:val="008B6B36"/>
    <w:rsid w:val="008C2A0B"/>
    <w:rsid w:val="008C4BFC"/>
    <w:rsid w:val="008C7FC7"/>
    <w:rsid w:val="008D186B"/>
    <w:rsid w:val="008D33AB"/>
    <w:rsid w:val="008D6F7A"/>
    <w:rsid w:val="008E0EC2"/>
    <w:rsid w:val="008E7A3E"/>
    <w:rsid w:val="008F3F56"/>
    <w:rsid w:val="008F4321"/>
    <w:rsid w:val="008F43C8"/>
    <w:rsid w:val="008F79E9"/>
    <w:rsid w:val="008F7DD9"/>
    <w:rsid w:val="00903198"/>
    <w:rsid w:val="00904F13"/>
    <w:rsid w:val="0090668A"/>
    <w:rsid w:val="00906D2D"/>
    <w:rsid w:val="00907076"/>
    <w:rsid w:val="00910C6D"/>
    <w:rsid w:val="00910CE4"/>
    <w:rsid w:val="0091125B"/>
    <w:rsid w:val="009113E4"/>
    <w:rsid w:val="00911905"/>
    <w:rsid w:val="0091296E"/>
    <w:rsid w:val="0091561D"/>
    <w:rsid w:val="00916F6C"/>
    <w:rsid w:val="00917D1E"/>
    <w:rsid w:val="009203C9"/>
    <w:rsid w:val="00922E56"/>
    <w:rsid w:val="009271CC"/>
    <w:rsid w:val="009336AE"/>
    <w:rsid w:val="00944905"/>
    <w:rsid w:val="009530E8"/>
    <w:rsid w:val="009533A7"/>
    <w:rsid w:val="00953DC3"/>
    <w:rsid w:val="00953E0C"/>
    <w:rsid w:val="00956923"/>
    <w:rsid w:val="009575F1"/>
    <w:rsid w:val="00963620"/>
    <w:rsid w:val="00963E21"/>
    <w:rsid w:val="00964BFC"/>
    <w:rsid w:val="00967739"/>
    <w:rsid w:val="00967D43"/>
    <w:rsid w:val="00971757"/>
    <w:rsid w:val="00974C55"/>
    <w:rsid w:val="00976010"/>
    <w:rsid w:val="009818C4"/>
    <w:rsid w:val="00982512"/>
    <w:rsid w:val="009839AF"/>
    <w:rsid w:val="0099072F"/>
    <w:rsid w:val="009A3EE3"/>
    <w:rsid w:val="009B08A0"/>
    <w:rsid w:val="009B45C1"/>
    <w:rsid w:val="009B6C68"/>
    <w:rsid w:val="009C6BAC"/>
    <w:rsid w:val="009D0AA3"/>
    <w:rsid w:val="009E0DEB"/>
    <w:rsid w:val="009E21FD"/>
    <w:rsid w:val="009E4124"/>
    <w:rsid w:val="009E6681"/>
    <w:rsid w:val="009E7A6A"/>
    <w:rsid w:val="009F10B2"/>
    <w:rsid w:val="009F3257"/>
    <w:rsid w:val="009F3642"/>
    <w:rsid w:val="009F40DF"/>
    <w:rsid w:val="009F4154"/>
    <w:rsid w:val="009F75C1"/>
    <w:rsid w:val="009F78D4"/>
    <w:rsid w:val="00A00D1F"/>
    <w:rsid w:val="00A01AB7"/>
    <w:rsid w:val="00A027E0"/>
    <w:rsid w:val="00A03BCD"/>
    <w:rsid w:val="00A07532"/>
    <w:rsid w:val="00A076E1"/>
    <w:rsid w:val="00A07AA2"/>
    <w:rsid w:val="00A11B4D"/>
    <w:rsid w:val="00A11EAD"/>
    <w:rsid w:val="00A12D2F"/>
    <w:rsid w:val="00A1636D"/>
    <w:rsid w:val="00A20CC4"/>
    <w:rsid w:val="00A217D0"/>
    <w:rsid w:val="00A23D13"/>
    <w:rsid w:val="00A26EE6"/>
    <w:rsid w:val="00A27411"/>
    <w:rsid w:val="00A31E7B"/>
    <w:rsid w:val="00A334DE"/>
    <w:rsid w:val="00A36DDF"/>
    <w:rsid w:val="00A52043"/>
    <w:rsid w:val="00A5675E"/>
    <w:rsid w:val="00A57418"/>
    <w:rsid w:val="00A63F12"/>
    <w:rsid w:val="00A662D6"/>
    <w:rsid w:val="00A670A3"/>
    <w:rsid w:val="00A70AC3"/>
    <w:rsid w:val="00A7164A"/>
    <w:rsid w:val="00A73430"/>
    <w:rsid w:val="00A73A0A"/>
    <w:rsid w:val="00A831B6"/>
    <w:rsid w:val="00A84A46"/>
    <w:rsid w:val="00A8645B"/>
    <w:rsid w:val="00A8724E"/>
    <w:rsid w:val="00A90679"/>
    <w:rsid w:val="00A915A5"/>
    <w:rsid w:val="00A9284C"/>
    <w:rsid w:val="00A93EC8"/>
    <w:rsid w:val="00A97B4E"/>
    <w:rsid w:val="00AA2C0C"/>
    <w:rsid w:val="00AA513B"/>
    <w:rsid w:val="00AA7742"/>
    <w:rsid w:val="00AA7974"/>
    <w:rsid w:val="00AB0376"/>
    <w:rsid w:val="00AB2762"/>
    <w:rsid w:val="00AB4592"/>
    <w:rsid w:val="00AC551A"/>
    <w:rsid w:val="00AC553D"/>
    <w:rsid w:val="00AC55D7"/>
    <w:rsid w:val="00AD0069"/>
    <w:rsid w:val="00AD0863"/>
    <w:rsid w:val="00AD4AC3"/>
    <w:rsid w:val="00AD63EE"/>
    <w:rsid w:val="00AD656D"/>
    <w:rsid w:val="00AD6DA1"/>
    <w:rsid w:val="00AD7C00"/>
    <w:rsid w:val="00AE1D9E"/>
    <w:rsid w:val="00AE327B"/>
    <w:rsid w:val="00AE4F6A"/>
    <w:rsid w:val="00AE6AA2"/>
    <w:rsid w:val="00AF2DAE"/>
    <w:rsid w:val="00AF412A"/>
    <w:rsid w:val="00AF6C6B"/>
    <w:rsid w:val="00AF7893"/>
    <w:rsid w:val="00AF79B4"/>
    <w:rsid w:val="00B02398"/>
    <w:rsid w:val="00B042DC"/>
    <w:rsid w:val="00B060D2"/>
    <w:rsid w:val="00B076B6"/>
    <w:rsid w:val="00B11430"/>
    <w:rsid w:val="00B12665"/>
    <w:rsid w:val="00B12CEF"/>
    <w:rsid w:val="00B134A0"/>
    <w:rsid w:val="00B15B2A"/>
    <w:rsid w:val="00B2094E"/>
    <w:rsid w:val="00B22249"/>
    <w:rsid w:val="00B246AF"/>
    <w:rsid w:val="00B24993"/>
    <w:rsid w:val="00B31520"/>
    <w:rsid w:val="00B33CB3"/>
    <w:rsid w:val="00B34012"/>
    <w:rsid w:val="00B3460C"/>
    <w:rsid w:val="00B3588C"/>
    <w:rsid w:val="00B35B27"/>
    <w:rsid w:val="00B36478"/>
    <w:rsid w:val="00B41153"/>
    <w:rsid w:val="00B42F7A"/>
    <w:rsid w:val="00B46B52"/>
    <w:rsid w:val="00B570D9"/>
    <w:rsid w:val="00B60AB9"/>
    <w:rsid w:val="00B61F49"/>
    <w:rsid w:val="00B662FC"/>
    <w:rsid w:val="00B6667F"/>
    <w:rsid w:val="00B6747B"/>
    <w:rsid w:val="00B71AD8"/>
    <w:rsid w:val="00B76642"/>
    <w:rsid w:val="00B83D21"/>
    <w:rsid w:val="00B8444C"/>
    <w:rsid w:val="00B90321"/>
    <w:rsid w:val="00B912F9"/>
    <w:rsid w:val="00BA45AC"/>
    <w:rsid w:val="00BA5DFB"/>
    <w:rsid w:val="00BA76A8"/>
    <w:rsid w:val="00BB0C8C"/>
    <w:rsid w:val="00BB2E05"/>
    <w:rsid w:val="00BB3361"/>
    <w:rsid w:val="00BB6FEB"/>
    <w:rsid w:val="00BC577C"/>
    <w:rsid w:val="00BD50C2"/>
    <w:rsid w:val="00BD5EFD"/>
    <w:rsid w:val="00BD5FFC"/>
    <w:rsid w:val="00BD6331"/>
    <w:rsid w:val="00BD6458"/>
    <w:rsid w:val="00BD67B3"/>
    <w:rsid w:val="00BD72CB"/>
    <w:rsid w:val="00BE2364"/>
    <w:rsid w:val="00BE3135"/>
    <w:rsid w:val="00BE7D9C"/>
    <w:rsid w:val="00BF3496"/>
    <w:rsid w:val="00BF6AF3"/>
    <w:rsid w:val="00C01A4B"/>
    <w:rsid w:val="00C01C22"/>
    <w:rsid w:val="00C02DE2"/>
    <w:rsid w:val="00C1189C"/>
    <w:rsid w:val="00C13C44"/>
    <w:rsid w:val="00C1636B"/>
    <w:rsid w:val="00C17C87"/>
    <w:rsid w:val="00C274DA"/>
    <w:rsid w:val="00C27B30"/>
    <w:rsid w:val="00C32F97"/>
    <w:rsid w:val="00C34083"/>
    <w:rsid w:val="00C35E09"/>
    <w:rsid w:val="00C45A85"/>
    <w:rsid w:val="00C50069"/>
    <w:rsid w:val="00C503B2"/>
    <w:rsid w:val="00C516F0"/>
    <w:rsid w:val="00C532F9"/>
    <w:rsid w:val="00C54325"/>
    <w:rsid w:val="00C56D62"/>
    <w:rsid w:val="00C605B8"/>
    <w:rsid w:val="00C61F83"/>
    <w:rsid w:val="00C634F3"/>
    <w:rsid w:val="00C64F41"/>
    <w:rsid w:val="00C65CB1"/>
    <w:rsid w:val="00C66311"/>
    <w:rsid w:val="00C72073"/>
    <w:rsid w:val="00C72A2E"/>
    <w:rsid w:val="00C76CFB"/>
    <w:rsid w:val="00C77DF1"/>
    <w:rsid w:val="00C80FAF"/>
    <w:rsid w:val="00C83087"/>
    <w:rsid w:val="00C8490D"/>
    <w:rsid w:val="00C92B6B"/>
    <w:rsid w:val="00CA6219"/>
    <w:rsid w:val="00CB4CA0"/>
    <w:rsid w:val="00CB58E5"/>
    <w:rsid w:val="00CB67E8"/>
    <w:rsid w:val="00CD0096"/>
    <w:rsid w:val="00CD6478"/>
    <w:rsid w:val="00CE12F6"/>
    <w:rsid w:val="00CE1FCB"/>
    <w:rsid w:val="00CE38C8"/>
    <w:rsid w:val="00CE4163"/>
    <w:rsid w:val="00CE7E2D"/>
    <w:rsid w:val="00CF5F72"/>
    <w:rsid w:val="00D0424F"/>
    <w:rsid w:val="00D061B9"/>
    <w:rsid w:val="00D0670D"/>
    <w:rsid w:val="00D073EC"/>
    <w:rsid w:val="00D11223"/>
    <w:rsid w:val="00D12AFF"/>
    <w:rsid w:val="00D1388D"/>
    <w:rsid w:val="00D13CDC"/>
    <w:rsid w:val="00D16EE9"/>
    <w:rsid w:val="00D2062F"/>
    <w:rsid w:val="00D208B4"/>
    <w:rsid w:val="00D22B00"/>
    <w:rsid w:val="00D24CDD"/>
    <w:rsid w:val="00D26F3B"/>
    <w:rsid w:val="00D32129"/>
    <w:rsid w:val="00D361A2"/>
    <w:rsid w:val="00D4329B"/>
    <w:rsid w:val="00D474B3"/>
    <w:rsid w:val="00D50976"/>
    <w:rsid w:val="00D51836"/>
    <w:rsid w:val="00D54881"/>
    <w:rsid w:val="00D57444"/>
    <w:rsid w:val="00D60F26"/>
    <w:rsid w:val="00D71AF1"/>
    <w:rsid w:val="00D7315B"/>
    <w:rsid w:val="00D765A8"/>
    <w:rsid w:val="00D772C7"/>
    <w:rsid w:val="00D81AB4"/>
    <w:rsid w:val="00D876E1"/>
    <w:rsid w:val="00D91FA5"/>
    <w:rsid w:val="00D925CC"/>
    <w:rsid w:val="00D93DCB"/>
    <w:rsid w:val="00D96AA4"/>
    <w:rsid w:val="00DA02D5"/>
    <w:rsid w:val="00DA0A0B"/>
    <w:rsid w:val="00DA5B86"/>
    <w:rsid w:val="00DB3E3B"/>
    <w:rsid w:val="00DB58A0"/>
    <w:rsid w:val="00DB5F02"/>
    <w:rsid w:val="00DB6269"/>
    <w:rsid w:val="00DB7DB7"/>
    <w:rsid w:val="00DC1C24"/>
    <w:rsid w:val="00DC3B05"/>
    <w:rsid w:val="00DC6636"/>
    <w:rsid w:val="00DD0DE7"/>
    <w:rsid w:val="00DD22FA"/>
    <w:rsid w:val="00DD5224"/>
    <w:rsid w:val="00DE050E"/>
    <w:rsid w:val="00DE059A"/>
    <w:rsid w:val="00DE0925"/>
    <w:rsid w:val="00DE5041"/>
    <w:rsid w:val="00DE5A37"/>
    <w:rsid w:val="00DF4371"/>
    <w:rsid w:val="00E01642"/>
    <w:rsid w:val="00E01914"/>
    <w:rsid w:val="00E019D8"/>
    <w:rsid w:val="00E06372"/>
    <w:rsid w:val="00E1314A"/>
    <w:rsid w:val="00E211CB"/>
    <w:rsid w:val="00E214AD"/>
    <w:rsid w:val="00E24761"/>
    <w:rsid w:val="00E279B4"/>
    <w:rsid w:val="00E41FE9"/>
    <w:rsid w:val="00E43640"/>
    <w:rsid w:val="00E45F82"/>
    <w:rsid w:val="00E46E1A"/>
    <w:rsid w:val="00E47D20"/>
    <w:rsid w:val="00E526B7"/>
    <w:rsid w:val="00E61006"/>
    <w:rsid w:val="00E615C1"/>
    <w:rsid w:val="00E61EB5"/>
    <w:rsid w:val="00E622C4"/>
    <w:rsid w:val="00E63588"/>
    <w:rsid w:val="00E63A4C"/>
    <w:rsid w:val="00E71954"/>
    <w:rsid w:val="00E73203"/>
    <w:rsid w:val="00E758A6"/>
    <w:rsid w:val="00E7733D"/>
    <w:rsid w:val="00E8138C"/>
    <w:rsid w:val="00E815B3"/>
    <w:rsid w:val="00E821B9"/>
    <w:rsid w:val="00E84ACB"/>
    <w:rsid w:val="00E85170"/>
    <w:rsid w:val="00E9153E"/>
    <w:rsid w:val="00E92FE9"/>
    <w:rsid w:val="00E93DB3"/>
    <w:rsid w:val="00E94431"/>
    <w:rsid w:val="00E95A69"/>
    <w:rsid w:val="00E977F5"/>
    <w:rsid w:val="00EA0E17"/>
    <w:rsid w:val="00EA2FD2"/>
    <w:rsid w:val="00EA4685"/>
    <w:rsid w:val="00EA7568"/>
    <w:rsid w:val="00EA7D5E"/>
    <w:rsid w:val="00EB2D26"/>
    <w:rsid w:val="00EB353E"/>
    <w:rsid w:val="00EB3C24"/>
    <w:rsid w:val="00EB65B4"/>
    <w:rsid w:val="00EC02E4"/>
    <w:rsid w:val="00EC1DF0"/>
    <w:rsid w:val="00ED0E7F"/>
    <w:rsid w:val="00ED1BF1"/>
    <w:rsid w:val="00ED592C"/>
    <w:rsid w:val="00ED6111"/>
    <w:rsid w:val="00ED6643"/>
    <w:rsid w:val="00EE0DCD"/>
    <w:rsid w:val="00EE54F6"/>
    <w:rsid w:val="00EE6497"/>
    <w:rsid w:val="00EE70B4"/>
    <w:rsid w:val="00EE7C08"/>
    <w:rsid w:val="00EF4748"/>
    <w:rsid w:val="00EF5D14"/>
    <w:rsid w:val="00EF73DA"/>
    <w:rsid w:val="00EF79E1"/>
    <w:rsid w:val="00F01161"/>
    <w:rsid w:val="00F11CCF"/>
    <w:rsid w:val="00F1271A"/>
    <w:rsid w:val="00F13A5D"/>
    <w:rsid w:val="00F16B32"/>
    <w:rsid w:val="00F16B7A"/>
    <w:rsid w:val="00F1724A"/>
    <w:rsid w:val="00F17CAF"/>
    <w:rsid w:val="00F2093C"/>
    <w:rsid w:val="00F21C42"/>
    <w:rsid w:val="00F258D6"/>
    <w:rsid w:val="00F31E38"/>
    <w:rsid w:val="00F34205"/>
    <w:rsid w:val="00F35332"/>
    <w:rsid w:val="00F41496"/>
    <w:rsid w:val="00F41C45"/>
    <w:rsid w:val="00F435FA"/>
    <w:rsid w:val="00F438AA"/>
    <w:rsid w:val="00F471D9"/>
    <w:rsid w:val="00F47968"/>
    <w:rsid w:val="00F51996"/>
    <w:rsid w:val="00F561F5"/>
    <w:rsid w:val="00F565D8"/>
    <w:rsid w:val="00F6199F"/>
    <w:rsid w:val="00F658C7"/>
    <w:rsid w:val="00F65BB4"/>
    <w:rsid w:val="00F66BB0"/>
    <w:rsid w:val="00F674A4"/>
    <w:rsid w:val="00F73CCA"/>
    <w:rsid w:val="00F75241"/>
    <w:rsid w:val="00F77FBC"/>
    <w:rsid w:val="00F803AE"/>
    <w:rsid w:val="00F830EE"/>
    <w:rsid w:val="00F87E21"/>
    <w:rsid w:val="00F90772"/>
    <w:rsid w:val="00FA27C5"/>
    <w:rsid w:val="00FA48BC"/>
    <w:rsid w:val="00FA586B"/>
    <w:rsid w:val="00FA5B12"/>
    <w:rsid w:val="00FA72F1"/>
    <w:rsid w:val="00FB15A1"/>
    <w:rsid w:val="00FB1C9C"/>
    <w:rsid w:val="00FB3913"/>
    <w:rsid w:val="00FB4CE0"/>
    <w:rsid w:val="00FC1ACE"/>
    <w:rsid w:val="00FC4187"/>
    <w:rsid w:val="00FC4CCF"/>
    <w:rsid w:val="00FD49B1"/>
    <w:rsid w:val="00FD6B95"/>
    <w:rsid w:val="00FD6CDC"/>
    <w:rsid w:val="00FE0074"/>
    <w:rsid w:val="00FE43D5"/>
    <w:rsid w:val="00FE7113"/>
    <w:rsid w:val="00FF0994"/>
    <w:rsid w:val="00FF1F7A"/>
    <w:rsid w:val="00FF6F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DC0CBC"/>
  <w15:docId w15:val="{6C65AD04-AF17-43F0-BA08-7373C135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517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Normalny"/>
    <w:link w:val="Nagwek2Znak"/>
    <w:uiPriority w:val="9"/>
    <w:semiHidden/>
    <w:unhideWhenUsed/>
    <w:qFormat/>
    <w:rsid w:val="00C025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paragraph" w:styleId="Tekstprzypisudolnego">
    <w:name w:val="footnote text"/>
    <w:basedOn w:val="Normalny"/>
    <w:link w:val="TekstprzypisudolnegoZnak"/>
    <w:uiPriority w:val="99"/>
    <w:unhideWhenUsed/>
    <w:rsid w:val="00851711"/>
  </w:style>
  <w:style w:type="character" w:customStyle="1" w:styleId="TekstprzypisudolnegoZnak">
    <w:name w:val="Tekst przypisu dolnego Znak"/>
    <w:basedOn w:val="Domylnaczcionkaakapitu"/>
    <w:link w:val="Tekstprzypisudolnego"/>
    <w:uiPriority w:val="99"/>
    <w:rsid w:val="00851711"/>
  </w:style>
  <w:style w:type="character" w:styleId="Odwoanieprzypisudolnego">
    <w:name w:val="footnote reference"/>
    <w:basedOn w:val="Domylnaczcionkaakapitu"/>
    <w:uiPriority w:val="99"/>
    <w:unhideWhenUsed/>
    <w:rsid w:val="00851711"/>
    <w:rPr>
      <w:vertAlign w:val="superscript"/>
    </w:rPr>
  </w:style>
  <w:style w:type="paragraph" w:styleId="Nagwek">
    <w:name w:val="header"/>
    <w:basedOn w:val="Normalny"/>
    <w:link w:val="NagwekZnak"/>
    <w:uiPriority w:val="99"/>
    <w:unhideWhenUsed/>
    <w:rsid w:val="00851711"/>
    <w:pPr>
      <w:tabs>
        <w:tab w:val="center" w:pos="4320"/>
        <w:tab w:val="right" w:pos="8640"/>
      </w:tabs>
    </w:pPr>
  </w:style>
  <w:style w:type="character" w:customStyle="1" w:styleId="NagwekZnak">
    <w:name w:val="Nagłówek Znak"/>
    <w:basedOn w:val="Domylnaczcionkaakapitu"/>
    <w:link w:val="Nagwek"/>
    <w:uiPriority w:val="99"/>
    <w:rsid w:val="00851711"/>
  </w:style>
  <w:style w:type="paragraph" w:styleId="Stopka">
    <w:name w:val="footer"/>
    <w:basedOn w:val="Normalny"/>
    <w:link w:val="StopkaZnak"/>
    <w:uiPriority w:val="99"/>
    <w:unhideWhenUsed/>
    <w:rsid w:val="00851711"/>
    <w:pPr>
      <w:tabs>
        <w:tab w:val="center" w:pos="4320"/>
        <w:tab w:val="right" w:pos="8640"/>
      </w:tabs>
    </w:pPr>
  </w:style>
  <w:style w:type="character" w:customStyle="1" w:styleId="StopkaZnak">
    <w:name w:val="Stopka Znak"/>
    <w:basedOn w:val="Domylnaczcionkaakapitu"/>
    <w:link w:val="Stopka"/>
    <w:uiPriority w:val="99"/>
    <w:rsid w:val="00851711"/>
  </w:style>
  <w:style w:type="paragraph" w:styleId="Tekstdymka">
    <w:name w:val="Balloon Text"/>
    <w:basedOn w:val="Normalny"/>
    <w:link w:val="TekstdymkaZnak"/>
    <w:uiPriority w:val="99"/>
    <w:semiHidden/>
    <w:unhideWhenUsed/>
    <w:rsid w:val="00851711"/>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851711"/>
    <w:rPr>
      <w:rFonts w:ascii="Lucida Grande" w:hAnsi="Lucida Grande" w:cs="Lucida Grande"/>
      <w:sz w:val="18"/>
      <w:szCs w:val="18"/>
    </w:rPr>
  </w:style>
  <w:style w:type="character" w:customStyle="1" w:styleId="Nagwek1Znak">
    <w:name w:val="Nagłówek 1 Znak"/>
    <w:basedOn w:val="Domylnaczcionkaakapitu"/>
    <w:link w:val="Nagwek1"/>
    <w:uiPriority w:val="9"/>
    <w:rsid w:val="00851711"/>
    <w:rPr>
      <w:rFonts w:asciiTheme="majorHAnsi" w:eastAsiaTheme="majorEastAsia" w:hAnsiTheme="majorHAnsi" w:cstheme="majorBidi"/>
      <w:b/>
      <w:bCs/>
      <w:color w:val="345A8A" w:themeColor="accent1" w:themeShade="B5"/>
      <w:sz w:val="32"/>
      <w:szCs w:val="32"/>
    </w:rPr>
  </w:style>
  <w:style w:type="paragraph" w:customStyle="1" w:styleId="BasicParagraph">
    <w:name w:val="[Basic Paragraph]"/>
    <w:basedOn w:val="Normalny"/>
    <w:uiPriority w:val="99"/>
    <w:rsid w:val="0095608A"/>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043628"/>
    <w:pPr>
      <w:widowControl w:val="0"/>
      <w:autoSpaceDE w:val="0"/>
      <w:autoSpaceDN w:val="0"/>
      <w:adjustRightInd w:val="0"/>
      <w:spacing w:line="288" w:lineRule="auto"/>
      <w:textAlignment w:val="center"/>
    </w:pPr>
    <w:rPr>
      <w:rFonts w:ascii="Times-Roman" w:hAnsi="Times-Roman" w:cs="Times-Roman"/>
      <w:color w:val="000000"/>
    </w:rPr>
  </w:style>
  <w:style w:type="character" w:styleId="Hipercze">
    <w:name w:val="Hyperlink"/>
    <w:basedOn w:val="Domylnaczcionkaakapitu"/>
    <w:uiPriority w:val="99"/>
    <w:unhideWhenUsed/>
    <w:rsid w:val="008F5F7B"/>
    <w:rPr>
      <w:color w:val="0000FF" w:themeColor="hyperlink"/>
      <w:u w:val="single"/>
    </w:rPr>
  </w:style>
  <w:style w:type="paragraph" w:styleId="Tekstprzypisukocowego">
    <w:name w:val="endnote text"/>
    <w:basedOn w:val="Normalny"/>
    <w:link w:val="TekstprzypisukocowegoZnak"/>
    <w:uiPriority w:val="99"/>
    <w:semiHidden/>
    <w:unhideWhenUsed/>
    <w:rsid w:val="000F5F12"/>
    <w:rPr>
      <w:sz w:val="20"/>
      <w:szCs w:val="20"/>
    </w:rPr>
  </w:style>
  <w:style w:type="character" w:customStyle="1" w:styleId="TekstprzypisukocowegoZnak">
    <w:name w:val="Tekst przypisu końcowego Znak"/>
    <w:basedOn w:val="Domylnaczcionkaakapitu"/>
    <w:link w:val="Tekstprzypisukocowego"/>
    <w:uiPriority w:val="99"/>
    <w:semiHidden/>
    <w:rsid w:val="000F5F12"/>
    <w:rPr>
      <w:sz w:val="20"/>
      <w:szCs w:val="20"/>
    </w:rPr>
  </w:style>
  <w:style w:type="character" w:styleId="Odwoanieprzypisukocowego">
    <w:name w:val="endnote reference"/>
    <w:basedOn w:val="Domylnaczcionkaakapitu"/>
    <w:uiPriority w:val="99"/>
    <w:semiHidden/>
    <w:unhideWhenUsed/>
    <w:rsid w:val="000F5F12"/>
    <w:rPr>
      <w:vertAlign w:val="superscript"/>
    </w:rPr>
  </w:style>
  <w:style w:type="character" w:styleId="Odwoaniedokomentarza">
    <w:name w:val="annotation reference"/>
    <w:basedOn w:val="Domylnaczcionkaakapitu"/>
    <w:uiPriority w:val="99"/>
    <w:semiHidden/>
    <w:unhideWhenUsed/>
    <w:rsid w:val="00855A97"/>
    <w:rPr>
      <w:sz w:val="16"/>
      <w:szCs w:val="16"/>
    </w:rPr>
  </w:style>
  <w:style w:type="paragraph" w:styleId="Tekstkomentarza">
    <w:name w:val="annotation text"/>
    <w:basedOn w:val="Normalny"/>
    <w:link w:val="TekstkomentarzaZnak"/>
    <w:uiPriority w:val="99"/>
    <w:semiHidden/>
    <w:unhideWhenUsed/>
    <w:rsid w:val="00855A97"/>
    <w:rPr>
      <w:sz w:val="20"/>
      <w:szCs w:val="20"/>
    </w:rPr>
  </w:style>
  <w:style w:type="character" w:customStyle="1" w:styleId="TekstkomentarzaZnak">
    <w:name w:val="Tekst komentarza Znak"/>
    <w:basedOn w:val="Domylnaczcionkaakapitu"/>
    <w:link w:val="Tekstkomentarza"/>
    <w:uiPriority w:val="99"/>
    <w:semiHidden/>
    <w:rsid w:val="00855A97"/>
    <w:rPr>
      <w:sz w:val="20"/>
      <w:szCs w:val="20"/>
    </w:rPr>
  </w:style>
  <w:style w:type="paragraph" w:styleId="Tematkomentarza">
    <w:name w:val="annotation subject"/>
    <w:basedOn w:val="Tekstkomentarza"/>
    <w:next w:val="Tekstkomentarza"/>
    <w:link w:val="TematkomentarzaZnak"/>
    <w:uiPriority w:val="99"/>
    <w:semiHidden/>
    <w:unhideWhenUsed/>
    <w:rsid w:val="00855A97"/>
    <w:rPr>
      <w:b/>
      <w:bCs/>
    </w:rPr>
  </w:style>
  <w:style w:type="character" w:customStyle="1" w:styleId="TematkomentarzaZnak">
    <w:name w:val="Temat komentarza Znak"/>
    <w:basedOn w:val="TekstkomentarzaZnak"/>
    <w:link w:val="Tematkomentarza"/>
    <w:uiPriority w:val="99"/>
    <w:semiHidden/>
    <w:rsid w:val="00855A97"/>
    <w:rPr>
      <w:b/>
      <w:bCs/>
      <w:sz w:val="20"/>
      <w:szCs w:val="20"/>
    </w:rPr>
  </w:style>
  <w:style w:type="paragraph" w:styleId="Akapitzlist">
    <w:name w:val="List Paragraph"/>
    <w:basedOn w:val="Normalny"/>
    <w:uiPriority w:val="34"/>
    <w:qFormat/>
    <w:rsid w:val="009A5C6B"/>
    <w:pPr>
      <w:ind w:left="720"/>
      <w:contextualSpacing/>
    </w:pPr>
  </w:style>
  <w:style w:type="paragraph" w:styleId="Tekstpodstawowy">
    <w:name w:val="Body Text"/>
    <w:basedOn w:val="Normalny"/>
    <w:link w:val="TekstpodstawowyZnak"/>
    <w:uiPriority w:val="99"/>
    <w:unhideWhenUsed/>
    <w:rsid w:val="00507C70"/>
    <w:pPr>
      <w:spacing w:after="120"/>
    </w:pPr>
  </w:style>
  <w:style w:type="character" w:customStyle="1" w:styleId="TekstpodstawowyZnak">
    <w:name w:val="Tekst podstawowy Znak"/>
    <w:basedOn w:val="Domylnaczcionkaakapitu"/>
    <w:link w:val="Tekstpodstawowy"/>
    <w:uiPriority w:val="99"/>
    <w:rsid w:val="00507C70"/>
  </w:style>
  <w:style w:type="paragraph" w:styleId="Poprawka">
    <w:name w:val="Revision"/>
    <w:hidden/>
    <w:uiPriority w:val="99"/>
    <w:semiHidden/>
    <w:rsid w:val="00E33A65"/>
  </w:style>
  <w:style w:type="character" w:customStyle="1" w:styleId="Nagwek2Znak">
    <w:name w:val="Nagłówek 2 Znak"/>
    <w:basedOn w:val="Domylnaczcionkaakapitu"/>
    <w:link w:val="Nagwek2"/>
    <w:uiPriority w:val="9"/>
    <w:semiHidden/>
    <w:rsid w:val="00C02588"/>
    <w:rPr>
      <w:rFonts w:asciiTheme="majorHAnsi" w:eastAsiaTheme="majorEastAsia" w:hAnsiTheme="majorHAnsi" w:cstheme="majorBidi"/>
      <w:color w:val="365F91" w:themeColor="accent1" w:themeShade="BF"/>
      <w:sz w:val="26"/>
      <w:szCs w:val="26"/>
    </w:rPr>
  </w:style>
  <w:style w:type="paragraph" w:customStyle="1" w:styleId="lead">
    <w:name w:val="lead"/>
    <w:basedOn w:val="Normalny"/>
    <w:rsid w:val="00C02588"/>
    <w:pPr>
      <w:spacing w:before="100" w:beforeAutospacing="1" w:after="100" w:afterAutospacing="1"/>
    </w:pPr>
    <w:rPr>
      <w:lang w:eastAsia="en-GB"/>
    </w:rPr>
  </w:style>
  <w:style w:type="paragraph" w:styleId="Bezodstpw">
    <w:name w:val="No Spacing"/>
    <w:uiPriority w:val="1"/>
    <w:qFormat/>
    <w:rsid w:val="00F93137"/>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customStyle="1" w:styleId="contentpasted0">
    <w:name w:val="contentpasted0"/>
    <w:basedOn w:val="Normalny"/>
    <w:rsid w:val="00372183"/>
    <w:rPr>
      <w:rFonts w:ascii="Calibri" w:eastAsiaTheme="minorHAnsi" w:hAnsi="Calibri" w:cs="Calibri"/>
      <w:sz w:val="22"/>
      <w:szCs w:val="22"/>
      <w:lang w:eastAsia="pl-PL"/>
    </w:rPr>
  </w:style>
  <w:style w:type="character" w:customStyle="1" w:styleId="contentpasted01">
    <w:name w:val="contentpasted01"/>
    <w:basedOn w:val="Domylnaczcionkaakapitu"/>
    <w:rsid w:val="00372183"/>
  </w:style>
  <w:style w:type="character" w:customStyle="1" w:styleId="ui-provider">
    <w:name w:val="ui-provider"/>
    <w:basedOn w:val="Domylnaczcionkaakapitu"/>
    <w:rsid w:val="00372183"/>
  </w:style>
  <w:style w:type="character" w:customStyle="1" w:styleId="normaltextrun">
    <w:name w:val="normaltextrun"/>
    <w:basedOn w:val="Domylnaczcionkaakapitu"/>
    <w:rsid w:val="000F6FE5"/>
  </w:style>
  <w:style w:type="paragraph" w:styleId="NormalnyWeb">
    <w:name w:val="Normal (Web)"/>
    <w:basedOn w:val="Normalny"/>
    <w:uiPriority w:val="99"/>
    <w:semiHidden/>
    <w:unhideWhenUsed/>
    <w:rsid w:val="008A0CD9"/>
    <w:pPr>
      <w:spacing w:before="100" w:beforeAutospacing="1" w:after="100" w:afterAutospacing="1"/>
    </w:pPr>
    <w:rPr>
      <w:rFonts w:ascii="Calibri" w:eastAsiaTheme="minorHAnsi" w:hAnsi="Calibri" w:cs="Calibr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182">
      <w:bodyDiv w:val="1"/>
      <w:marLeft w:val="0"/>
      <w:marRight w:val="0"/>
      <w:marTop w:val="0"/>
      <w:marBottom w:val="0"/>
      <w:divBdr>
        <w:top w:val="none" w:sz="0" w:space="0" w:color="auto"/>
        <w:left w:val="none" w:sz="0" w:space="0" w:color="auto"/>
        <w:bottom w:val="none" w:sz="0" w:space="0" w:color="auto"/>
        <w:right w:val="none" w:sz="0" w:space="0" w:color="auto"/>
      </w:divBdr>
    </w:div>
    <w:div w:id="285279331">
      <w:bodyDiv w:val="1"/>
      <w:marLeft w:val="0"/>
      <w:marRight w:val="0"/>
      <w:marTop w:val="0"/>
      <w:marBottom w:val="0"/>
      <w:divBdr>
        <w:top w:val="none" w:sz="0" w:space="0" w:color="auto"/>
        <w:left w:val="none" w:sz="0" w:space="0" w:color="auto"/>
        <w:bottom w:val="none" w:sz="0" w:space="0" w:color="auto"/>
        <w:right w:val="none" w:sz="0" w:space="0" w:color="auto"/>
      </w:divBdr>
    </w:div>
    <w:div w:id="400443976">
      <w:bodyDiv w:val="1"/>
      <w:marLeft w:val="0"/>
      <w:marRight w:val="0"/>
      <w:marTop w:val="0"/>
      <w:marBottom w:val="0"/>
      <w:divBdr>
        <w:top w:val="none" w:sz="0" w:space="0" w:color="auto"/>
        <w:left w:val="none" w:sz="0" w:space="0" w:color="auto"/>
        <w:bottom w:val="none" w:sz="0" w:space="0" w:color="auto"/>
        <w:right w:val="none" w:sz="0" w:space="0" w:color="auto"/>
      </w:divBdr>
    </w:div>
    <w:div w:id="465247221">
      <w:bodyDiv w:val="1"/>
      <w:marLeft w:val="0"/>
      <w:marRight w:val="0"/>
      <w:marTop w:val="0"/>
      <w:marBottom w:val="0"/>
      <w:divBdr>
        <w:top w:val="none" w:sz="0" w:space="0" w:color="auto"/>
        <w:left w:val="none" w:sz="0" w:space="0" w:color="auto"/>
        <w:bottom w:val="none" w:sz="0" w:space="0" w:color="auto"/>
        <w:right w:val="none" w:sz="0" w:space="0" w:color="auto"/>
      </w:divBdr>
    </w:div>
    <w:div w:id="591084715">
      <w:bodyDiv w:val="1"/>
      <w:marLeft w:val="0"/>
      <w:marRight w:val="0"/>
      <w:marTop w:val="0"/>
      <w:marBottom w:val="0"/>
      <w:divBdr>
        <w:top w:val="none" w:sz="0" w:space="0" w:color="auto"/>
        <w:left w:val="none" w:sz="0" w:space="0" w:color="auto"/>
        <w:bottom w:val="none" w:sz="0" w:space="0" w:color="auto"/>
        <w:right w:val="none" w:sz="0" w:space="0" w:color="auto"/>
      </w:divBdr>
    </w:div>
    <w:div w:id="722872206">
      <w:bodyDiv w:val="1"/>
      <w:marLeft w:val="0"/>
      <w:marRight w:val="0"/>
      <w:marTop w:val="0"/>
      <w:marBottom w:val="0"/>
      <w:divBdr>
        <w:top w:val="none" w:sz="0" w:space="0" w:color="auto"/>
        <w:left w:val="none" w:sz="0" w:space="0" w:color="auto"/>
        <w:bottom w:val="none" w:sz="0" w:space="0" w:color="auto"/>
        <w:right w:val="none" w:sz="0" w:space="0" w:color="auto"/>
      </w:divBdr>
      <w:divsChild>
        <w:div w:id="103964724">
          <w:marLeft w:val="0"/>
          <w:marRight w:val="0"/>
          <w:marTop w:val="0"/>
          <w:marBottom w:val="0"/>
          <w:divBdr>
            <w:top w:val="none" w:sz="0" w:space="0" w:color="auto"/>
            <w:left w:val="none" w:sz="0" w:space="0" w:color="auto"/>
            <w:bottom w:val="none" w:sz="0" w:space="0" w:color="auto"/>
            <w:right w:val="none" w:sz="0" w:space="0" w:color="auto"/>
          </w:divBdr>
        </w:div>
      </w:divsChild>
    </w:div>
    <w:div w:id="993220851">
      <w:bodyDiv w:val="1"/>
      <w:marLeft w:val="0"/>
      <w:marRight w:val="0"/>
      <w:marTop w:val="0"/>
      <w:marBottom w:val="0"/>
      <w:divBdr>
        <w:top w:val="none" w:sz="0" w:space="0" w:color="auto"/>
        <w:left w:val="none" w:sz="0" w:space="0" w:color="auto"/>
        <w:bottom w:val="none" w:sz="0" w:space="0" w:color="auto"/>
        <w:right w:val="none" w:sz="0" w:space="0" w:color="auto"/>
      </w:divBdr>
    </w:div>
    <w:div w:id="1363357124">
      <w:bodyDiv w:val="1"/>
      <w:marLeft w:val="0"/>
      <w:marRight w:val="0"/>
      <w:marTop w:val="0"/>
      <w:marBottom w:val="0"/>
      <w:divBdr>
        <w:top w:val="none" w:sz="0" w:space="0" w:color="auto"/>
        <w:left w:val="none" w:sz="0" w:space="0" w:color="auto"/>
        <w:bottom w:val="none" w:sz="0" w:space="0" w:color="auto"/>
        <w:right w:val="none" w:sz="0" w:space="0" w:color="auto"/>
      </w:divBdr>
    </w:div>
    <w:div w:id="1368337578">
      <w:bodyDiv w:val="1"/>
      <w:marLeft w:val="0"/>
      <w:marRight w:val="0"/>
      <w:marTop w:val="0"/>
      <w:marBottom w:val="0"/>
      <w:divBdr>
        <w:top w:val="none" w:sz="0" w:space="0" w:color="auto"/>
        <w:left w:val="none" w:sz="0" w:space="0" w:color="auto"/>
        <w:bottom w:val="none" w:sz="0" w:space="0" w:color="auto"/>
        <w:right w:val="none" w:sz="0" w:space="0" w:color="auto"/>
      </w:divBdr>
    </w:div>
    <w:div w:id="207653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lBrXdwx7YZvQYpEXaKdyeuWyPA==">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</go:docsCustomData>
</go:gDocsCustomXmlDataStorage>
</file>

<file path=customXml/itemProps1.xml><?xml version="1.0" encoding="utf-8"?>
<ds:datastoreItem xmlns:ds="http://schemas.openxmlformats.org/officeDocument/2006/customXml" ds:itemID="{5829596F-E3FF-4D3A-A020-38DE02CD01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481d56f-c63d-4d74-8406-d64e74f44395}" enabled="0" method="" siteId="{f481d56f-c63d-4d74-8406-d64e74f44395}"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2</Pages>
  <Words>584</Words>
  <Characters>3488</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Michał Nitychoruk</cp:lastModifiedBy>
  <cp:revision>7</cp:revision>
  <cp:lastPrinted>2025-09-25T14:05:00Z</cp:lastPrinted>
  <dcterms:created xsi:type="dcterms:W3CDTF">2025-09-25T14:56:00Z</dcterms:created>
  <dcterms:modified xsi:type="dcterms:W3CDTF">2025-09-29T10:54:00Z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2021-04-12T15:08:36Z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17ab64e1-acf3-4282-add4-fdd7215e0e49</vt:lpwstr>
  </property>
  <property fmtid="{D5CDD505-2E9C-101B-9397-08002B2CF9AE}" pid="8" name="MSIP_Label_43f08ec5-d6d9-4227-8387-ccbfcb3632c4_ContentBits">
    <vt:lpwstr>0</vt:lpwstr>
  </property>
  <property fmtid="{D5CDD505-2E9C-101B-9397-08002B2CF9AE}" pid="9" name="ClassificationContentMarkingFooterShapeIds">
    <vt:lpwstr>1,3,6</vt:lpwstr>
  </property>
  <property fmtid="{D5CDD505-2E9C-101B-9397-08002B2CF9AE}" pid="10" name="ClassificationContentMarkingFooterFontProps">
    <vt:lpwstr>#0078d7,9,Calibri</vt:lpwstr>
  </property>
  <property fmtid="{D5CDD505-2E9C-101B-9397-08002B2CF9AE}" pid="11" name="ClassificationContentMarkingFooterText">
    <vt:lpwstr>Business</vt:lpwstr>
  </property>
  <property fmtid="{D5CDD505-2E9C-101B-9397-08002B2CF9AE}" pid="12" name="MSIP_Label_8c970d48-f7b9-48b0-9606-072fbefb514d_Enabled">
    <vt:lpwstr>true</vt:lpwstr>
  </property>
  <property fmtid="{D5CDD505-2E9C-101B-9397-08002B2CF9AE}" pid="13" name="MSIP_Label_8c970d48-f7b9-48b0-9606-072fbefb514d_SetDate">
    <vt:lpwstr>2022-06-21T07:24:56Z</vt:lpwstr>
  </property>
  <property fmtid="{D5CDD505-2E9C-101B-9397-08002B2CF9AE}" pid="14" name="MSIP_Label_8c970d48-f7b9-48b0-9606-072fbefb514d_Method">
    <vt:lpwstr>Standard</vt:lpwstr>
  </property>
  <property fmtid="{D5CDD505-2E9C-101B-9397-08002B2CF9AE}" pid="15" name="MSIP_Label_8c970d48-f7b9-48b0-9606-072fbefb514d_Name">
    <vt:lpwstr>Business</vt:lpwstr>
  </property>
  <property fmtid="{D5CDD505-2E9C-101B-9397-08002B2CF9AE}" pid="16" name="MSIP_Label_8c970d48-f7b9-48b0-9606-072fbefb514d_SiteId">
    <vt:lpwstr>049e3382-8cdc-477b-9317-951b04689668</vt:lpwstr>
  </property>
  <property fmtid="{D5CDD505-2E9C-101B-9397-08002B2CF9AE}" pid="17" name="MSIP_Label_8c970d48-f7b9-48b0-9606-072fbefb514d_ActionId">
    <vt:lpwstr>420e4130-aebd-48ba-9005-24cc010b2bbc</vt:lpwstr>
  </property>
  <property fmtid="{D5CDD505-2E9C-101B-9397-08002B2CF9AE}" pid="18" name="MSIP_Label_8c970d48-f7b9-48b0-9606-072fbefb514d_ContentBits">
    <vt:lpwstr>2</vt:lpwstr>
  </property>
  <property fmtid="{D5CDD505-2E9C-101B-9397-08002B2CF9AE}" pid="19" name="GrammarlyDocumentId">
    <vt:lpwstr>a90dc620f2cc85df35739c0e9754a799782c2b0de2c89b2d87334386d1447974</vt:lpwstr>
  </property>
</Properties>
</file>