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C53BB" w:rsidRPr="00DE5B08" w14:paraId="3C272FA0" w14:textId="77777777" w:rsidTr="0035637F">
        <w:trPr>
          <w:cantSplit/>
          <w:trHeight w:hRule="exact" w:val="1304"/>
        </w:trPr>
        <w:tc>
          <w:tcPr>
            <w:tcW w:w="8504" w:type="dxa"/>
          </w:tcPr>
          <w:p w14:paraId="332561D6" w14:textId="0AD89DE2" w:rsidR="00CC53BB" w:rsidRPr="00DE5B08" w:rsidRDefault="00DE5B08" w:rsidP="00CC53BB">
            <w:pPr>
              <w:pStyle w:val="SDocTitle"/>
              <w:rPr>
                <w:lang w:val="pl-PL"/>
              </w:rPr>
            </w:pPr>
            <w:r w:rsidRPr="00DE5B08">
              <w:rPr>
                <w:lang w:val="pl-PL"/>
              </w:rPr>
              <w:t>Informacja prasowa</w:t>
            </w:r>
          </w:p>
        </w:tc>
      </w:tr>
    </w:tbl>
    <w:p w14:paraId="465AE1A5" w14:textId="77777777" w:rsidR="00CC53BB" w:rsidRPr="00DE5B08" w:rsidRDefault="00CC53BB" w:rsidP="00B576B4">
      <w:pPr>
        <w:spacing w:after="360"/>
        <w:jc w:val="both"/>
        <w:rPr>
          <w:lang w:val="pl-PL"/>
        </w:rPr>
      </w:pPr>
    </w:p>
    <w:p w14:paraId="3F097768" w14:textId="2DB437B5" w:rsidR="005D2E50" w:rsidRPr="000A743A" w:rsidRDefault="00495829" w:rsidP="00542DD4">
      <w:pPr>
        <w:rPr>
          <w:lang w:val="pl-PL"/>
        </w:rPr>
      </w:pPr>
      <w:r w:rsidRPr="00495829">
        <w:rPr>
          <w:b/>
          <w:bCs/>
          <w:color w:val="283796"/>
          <w:sz w:val="42"/>
          <w:szCs w:val="42"/>
        </w:rPr>
        <w:t>40 proc. mniej marnotrawstwa żywności – efekt programu WasteWatch w Polsce</w:t>
      </w:r>
      <w:r w:rsidR="00B33A21">
        <w:rPr>
          <w:b/>
          <w:bCs/>
          <w:color w:val="283796"/>
          <w:sz w:val="42"/>
          <w:szCs w:val="42"/>
        </w:rPr>
        <w:br/>
      </w:r>
    </w:p>
    <w:p w14:paraId="34BB3B51" w14:textId="1B75F8B3" w:rsidR="00542DD4" w:rsidRDefault="000101C1" w:rsidP="00542DD4">
      <w:pPr>
        <w:rPr>
          <w:lang w:val="pl-PL"/>
        </w:rPr>
      </w:pPr>
      <w:r w:rsidRPr="00DE5B08">
        <w:rPr>
          <w:lang w:val="pl-PL"/>
        </w:rPr>
        <w:t xml:space="preserve">Warszawa, </w:t>
      </w:r>
      <w:r w:rsidR="00F049DB">
        <w:rPr>
          <w:lang w:val="pl-PL"/>
        </w:rPr>
        <w:t>29</w:t>
      </w:r>
      <w:r w:rsidR="000A743A">
        <w:rPr>
          <w:lang w:val="pl-PL"/>
        </w:rPr>
        <w:t xml:space="preserve"> </w:t>
      </w:r>
      <w:r w:rsidR="00A15E87">
        <w:rPr>
          <w:lang w:val="pl-PL"/>
        </w:rPr>
        <w:t>października</w:t>
      </w:r>
      <w:r w:rsidR="000A743A">
        <w:rPr>
          <w:lang w:val="pl-PL"/>
        </w:rPr>
        <w:t xml:space="preserve"> 2025 r.</w:t>
      </w:r>
    </w:p>
    <w:p w14:paraId="54B64009" w14:textId="1C13B347" w:rsidR="002D714F" w:rsidRDefault="002D714F" w:rsidP="00542DD4">
      <w:pPr>
        <w:jc w:val="both"/>
        <w:rPr>
          <w:rFonts w:ascii="Arial" w:hAnsi="Arial" w:cs="Arial"/>
          <w:b/>
          <w:bCs/>
          <w:lang w:val="pl-PL"/>
        </w:rPr>
      </w:pPr>
      <w:bookmarkStart w:id="0" w:name="_Hlk136519555"/>
    </w:p>
    <w:p w14:paraId="02034AF5" w14:textId="24D4B907" w:rsidR="00007CD9" w:rsidRPr="0065612C" w:rsidRDefault="00007CD9" w:rsidP="00A15E87">
      <w:pPr>
        <w:jc w:val="both"/>
        <w:rPr>
          <w:rFonts w:ascii="Arial" w:hAnsi="Arial" w:cs="Arial"/>
          <w:b/>
          <w:bCs/>
        </w:rPr>
      </w:pPr>
      <w:r w:rsidRPr="00007CD9">
        <w:rPr>
          <w:rFonts w:ascii="Arial" w:hAnsi="Arial" w:cs="Arial"/>
          <w:b/>
          <w:bCs/>
        </w:rPr>
        <w:t>Każdego dnia w Polsce do kosza trafiają ogromne ilości jedzenia, co oznacza realne straty finansowe i dodatkowe emisje gazów cieplarnianych. Czy technologia może być narzędziem, które pomoże odwrócić ten trend? Sodexo udowadnia, że tak – w ciągu roku program WasteWatch pozwolił zmniejszyć marnotrawstwo żywności o 40 proc. i uratować 65 tysięcy posiłków.</w:t>
      </w:r>
    </w:p>
    <w:bookmarkEnd w:id="0"/>
    <w:p w14:paraId="2327A624" w14:textId="48A7F718" w:rsidR="00593B74" w:rsidRPr="005539C1" w:rsidRDefault="00017A98" w:rsidP="00315E1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color w:val="EE0000" w:themeColor="accent2"/>
          <w:lang w:val="pl-PL" w:eastAsia="pl-PL"/>
        </w:rPr>
      </w:pPr>
      <w:r w:rsidRPr="00017A98">
        <w:rPr>
          <w:rFonts w:ascii="Arial" w:eastAsia="Times New Roman" w:hAnsi="Arial" w:cs="Arial"/>
          <w:lang w:val="pl-PL" w:eastAsia="pl-PL"/>
        </w:rPr>
        <w:t>Na świecie co roku wyrzucanych jest około 1,3 miliarda ton jedzenia, czyli niemal jedna trzecia całej produkcji przeznaczonej do spożycia</w:t>
      </w:r>
      <w:r>
        <w:rPr>
          <w:rFonts w:ascii="Arial" w:eastAsia="Times New Roman" w:hAnsi="Arial" w:cs="Arial"/>
          <w:lang w:val="pl-PL" w:eastAsia="pl-PL"/>
        </w:rPr>
        <w:t xml:space="preserve">. </w:t>
      </w:r>
      <w:r w:rsidR="00593B74" w:rsidRPr="00593B74">
        <w:rPr>
          <w:rFonts w:ascii="Arial" w:eastAsia="Times New Roman" w:hAnsi="Arial" w:cs="Arial"/>
          <w:lang w:val="pl-PL" w:eastAsia="pl-PL"/>
        </w:rPr>
        <w:t xml:space="preserve">W </w:t>
      </w:r>
      <w:r w:rsidR="00593B74">
        <w:rPr>
          <w:rFonts w:ascii="Arial" w:eastAsia="Times New Roman" w:hAnsi="Arial" w:cs="Arial"/>
          <w:lang w:val="pl-PL" w:eastAsia="pl-PL"/>
        </w:rPr>
        <w:t xml:space="preserve">samej </w:t>
      </w:r>
      <w:r w:rsidR="00593B74" w:rsidRPr="00593B74">
        <w:rPr>
          <w:rFonts w:ascii="Arial" w:eastAsia="Times New Roman" w:hAnsi="Arial" w:cs="Arial"/>
          <w:lang w:val="pl-PL" w:eastAsia="pl-PL"/>
        </w:rPr>
        <w:t>Unii Europejskiej generowanych jest około 58 mln ton odpadów żywnościowych rocznie. Z raportu Eurostat (2022) wynika, że ponad połowa z nich powstaje w gospodarstwach domowych, a reszta m.in. w gastronomii i handlu.</w:t>
      </w:r>
      <w:r w:rsidR="00593B74">
        <w:rPr>
          <w:rFonts w:ascii="Arial" w:eastAsia="Times New Roman" w:hAnsi="Arial" w:cs="Arial"/>
          <w:lang w:val="pl-PL" w:eastAsia="pl-PL"/>
        </w:rPr>
        <w:t xml:space="preserve"> </w:t>
      </w:r>
    </w:p>
    <w:p w14:paraId="4AA0BD49" w14:textId="30BEEF0E" w:rsidR="00CF65A3" w:rsidRPr="00774041" w:rsidRDefault="00CF65A3" w:rsidP="00CF65A3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i/>
          <w:iCs/>
          <w:lang w:val="pl-PL" w:eastAsia="pl-PL"/>
        </w:rPr>
      </w:pPr>
      <w:r w:rsidRPr="00F31805">
        <w:rPr>
          <w:rFonts w:ascii="Arial" w:eastAsia="Times New Roman" w:hAnsi="Arial" w:cs="Arial"/>
          <w:lang w:eastAsia="pl-PL"/>
        </w:rPr>
        <w:t xml:space="preserve">– </w:t>
      </w:r>
      <w:r w:rsidRPr="00CF65A3">
        <w:rPr>
          <w:rFonts w:ascii="Arial" w:eastAsia="Times New Roman" w:hAnsi="Arial" w:cs="Arial"/>
          <w:i/>
          <w:iCs/>
          <w:szCs w:val="24"/>
          <w:lang w:val="pl-PL" w:eastAsia="pl-PL"/>
        </w:rPr>
        <w:t xml:space="preserve">Tylko w ciągu roku w restauracjach </w:t>
      </w:r>
      <w:r w:rsidR="00924022">
        <w:rPr>
          <w:rFonts w:ascii="Arial" w:eastAsia="Times New Roman" w:hAnsi="Arial" w:cs="Arial"/>
          <w:i/>
          <w:iCs/>
          <w:szCs w:val="24"/>
          <w:lang w:val="pl-PL" w:eastAsia="pl-PL"/>
        </w:rPr>
        <w:t>pracowniczych</w:t>
      </w:r>
      <w:r w:rsidR="00924022" w:rsidRPr="00CF65A3">
        <w:rPr>
          <w:rFonts w:ascii="Arial" w:eastAsia="Times New Roman" w:hAnsi="Arial" w:cs="Arial"/>
          <w:i/>
          <w:iCs/>
          <w:szCs w:val="24"/>
          <w:lang w:val="pl-PL" w:eastAsia="pl-PL"/>
        </w:rPr>
        <w:t xml:space="preserve"> </w:t>
      </w:r>
      <w:r w:rsidRPr="00CF65A3">
        <w:rPr>
          <w:rFonts w:ascii="Arial" w:eastAsia="Times New Roman" w:hAnsi="Arial" w:cs="Arial"/>
          <w:i/>
          <w:iCs/>
          <w:szCs w:val="24"/>
          <w:lang w:val="pl-PL" w:eastAsia="pl-PL"/>
        </w:rPr>
        <w:t xml:space="preserve">Sodexo </w:t>
      </w:r>
      <w:r w:rsidR="001F6694">
        <w:rPr>
          <w:rFonts w:ascii="Arial" w:eastAsia="Times New Roman" w:hAnsi="Arial" w:cs="Arial"/>
          <w:i/>
          <w:iCs/>
          <w:szCs w:val="24"/>
          <w:lang w:val="pl-PL" w:eastAsia="pl-PL"/>
        </w:rPr>
        <w:t xml:space="preserve">Polska </w:t>
      </w:r>
      <w:r w:rsidRPr="00CF65A3">
        <w:rPr>
          <w:rFonts w:ascii="Arial" w:eastAsia="Times New Roman" w:hAnsi="Arial" w:cs="Arial"/>
          <w:i/>
          <w:iCs/>
          <w:szCs w:val="24"/>
          <w:lang w:val="pl-PL" w:eastAsia="pl-PL"/>
        </w:rPr>
        <w:t>objętych programem WasteWatch zarejestrowano ponad 83 tys. kg odpadów żywnościowyc</w:t>
      </w:r>
      <w:r w:rsidR="00BE13B3">
        <w:rPr>
          <w:rFonts w:ascii="Arial" w:eastAsia="Times New Roman" w:hAnsi="Arial" w:cs="Arial"/>
          <w:i/>
          <w:iCs/>
          <w:szCs w:val="24"/>
          <w:lang w:val="pl-PL" w:eastAsia="pl-PL"/>
        </w:rPr>
        <w:t>h</w:t>
      </w:r>
      <w:r w:rsidRPr="00CF65A3">
        <w:rPr>
          <w:rFonts w:ascii="Arial" w:eastAsia="Times New Roman" w:hAnsi="Arial" w:cs="Arial"/>
          <w:i/>
          <w:iCs/>
          <w:szCs w:val="24"/>
          <w:lang w:val="pl-PL" w:eastAsia="pl-PL"/>
        </w:rPr>
        <w:t>.</w:t>
      </w:r>
      <w:r w:rsidR="00774041" w:rsidRPr="00774041">
        <w:rPr>
          <w:rFonts w:ascii="Arial" w:eastAsia="Times New Roman" w:hAnsi="Arial" w:cs="Arial"/>
          <w:i/>
          <w:iCs/>
          <w:szCs w:val="24"/>
          <w:lang w:eastAsia="pl-PL"/>
        </w:rPr>
        <w:t xml:space="preserve"> Najwięcej, bo niemal połowę, stanowiły resztki pozostawiane na talerzach przez klientów. Nadprodukcja i straty przy obróbce to ponad 13 tys. kg każdy, a psucie się zapasów – 7,8 tys. </w:t>
      </w:r>
      <w:r w:rsidR="00045B5D">
        <w:rPr>
          <w:rFonts w:ascii="Arial" w:eastAsia="Times New Roman" w:hAnsi="Arial" w:cs="Arial"/>
          <w:i/>
          <w:iCs/>
          <w:szCs w:val="24"/>
          <w:lang w:eastAsia="pl-PL"/>
        </w:rPr>
        <w:t>k</w:t>
      </w:r>
      <w:r w:rsidR="00774041" w:rsidRPr="00774041">
        <w:rPr>
          <w:rFonts w:ascii="Arial" w:eastAsia="Times New Roman" w:hAnsi="Arial" w:cs="Arial"/>
          <w:i/>
          <w:iCs/>
          <w:szCs w:val="24"/>
          <w:lang w:eastAsia="pl-PL"/>
        </w:rPr>
        <w:t>g</w:t>
      </w:r>
      <w:r w:rsidR="00B842DE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F31805">
        <w:rPr>
          <w:rFonts w:ascii="Arial" w:eastAsia="Times New Roman" w:hAnsi="Arial" w:cs="Arial"/>
          <w:lang w:eastAsia="pl-PL"/>
        </w:rPr>
        <w:t xml:space="preserve">– </w:t>
      </w:r>
      <w:r w:rsidR="00864F9B">
        <w:rPr>
          <w:rFonts w:ascii="Arial" w:eastAsia="Times New Roman" w:hAnsi="Arial" w:cs="Arial"/>
          <w:lang w:eastAsia="pl-PL"/>
        </w:rPr>
        <w:t>wylicza</w:t>
      </w:r>
      <w:r>
        <w:rPr>
          <w:rFonts w:ascii="Arial" w:eastAsia="Times New Roman" w:hAnsi="Arial" w:cs="Arial"/>
          <w:lang w:eastAsia="pl-PL"/>
        </w:rPr>
        <w:t xml:space="preserve"> </w:t>
      </w:r>
      <w:r w:rsidR="007734B9" w:rsidRPr="007734B9">
        <w:rPr>
          <w:rFonts w:ascii="Arial" w:eastAsia="Times New Roman" w:hAnsi="Arial" w:cs="Arial"/>
          <w:b/>
          <w:bCs/>
          <w:lang w:eastAsia="pl-PL"/>
        </w:rPr>
        <w:t>Aleksandra Pytka</w:t>
      </w:r>
      <w:r w:rsidRPr="007734B9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7734B9" w:rsidRPr="007734B9">
        <w:rPr>
          <w:rFonts w:ascii="Arial" w:eastAsia="Times New Roman" w:hAnsi="Arial" w:cs="Arial"/>
          <w:b/>
          <w:bCs/>
          <w:lang w:eastAsia="pl-PL"/>
        </w:rPr>
        <w:t xml:space="preserve">Food Analyst &amp; Dietetics Specialist, </w:t>
      </w:r>
      <w:r w:rsidRPr="007734B9">
        <w:rPr>
          <w:rFonts w:ascii="Arial" w:eastAsia="Times New Roman" w:hAnsi="Arial" w:cs="Arial"/>
          <w:b/>
          <w:bCs/>
          <w:lang w:eastAsia="pl-PL"/>
        </w:rPr>
        <w:t>Sodexo Polska</w:t>
      </w:r>
      <w:r w:rsidRPr="007734B9">
        <w:rPr>
          <w:rFonts w:ascii="Arial" w:eastAsia="Times New Roman" w:hAnsi="Arial" w:cs="Arial"/>
          <w:lang w:eastAsia="pl-PL"/>
        </w:rPr>
        <w:t>.</w:t>
      </w:r>
    </w:p>
    <w:p w14:paraId="50665D5C" w14:textId="3683FB1C" w:rsidR="003C3150" w:rsidRPr="003C3150" w:rsidRDefault="003C3150" w:rsidP="00CF65A3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szCs w:val="24"/>
          <w:lang w:val="pl-PL" w:eastAsia="pl-PL"/>
        </w:rPr>
      </w:pPr>
      <w:r w:rsidRPr="00385A17">
        <w:rPr>
          <w:rFonts w:ascii="Arial" w:eastAsia="Times New Roman" w:hAnsi="Arial" w:cs="Arial"/>
          <w:szCs w:val="24"/>
          <w:lang w:eastAsia="pl-PL"/>
        </w:rPr>
        <w:t xml:space="preserve">WasteWatch nie jest </w:t>
      </w:r>
      <w:r>
        <w:rPr>
          <w:rFonts w:ascii="Arial" w:eastAsia="Times New Roman" w:hAnsi="Arial" w:cs="Arial"/>
          <w:szCs w:val="24"/>
          <w:lang w:eastAsia="pl-PL"/>
        </w:rPr>
        <w:t xml:space="preserve">krajowym </w:t>
      </w:r>
      <w:r w:rsidRPr="00385A17">
        <w:rPr>
          <w:rFonts w:ascii="Arial" w:eastAsia="Times New Roman" w:hAnsi="Arial" w:cs="Arial"/>
          <w:szCs w:val="24"/>
          <w:lang w:eastAsia="pl-PL"/>
        </w:rPr>
        <w:t>projektem</w:t>
      </w:r>
      <w:r w:rsidR="0008265F">
        <w:rPr>
          <w:rFonts w:ascii="Arial" w:eastAsia="Times New Roman" w:hAnsi="Arial" w:cs="Arial"/>
          <w:szCs w:val="24"/>
          <w:lang w:eastAsia="pl-PL"/>
        </w:rPr>
        <w:t xml:space="preserve">, a częścią </w:t>
      </w:r>
      <w:r w:rsidRPr="00385A17">
        <w:rPr>
          <w:rFonts w:ascii="Arial" w:eastAsia="Times New Roman" w:hAnsi="Arial" w:cs="Arial"/>
          <w:szCs w:val="24"/>
          <w:lang w:eastAsia="pl-PL"/>
        </w:rPr>
        <w:t>globalnej inicjatywy Sodexo.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val="pl-PL" w:eastAsia="pl-PL"/>
        </w:rPr>
        <w:t>U</w:t>
      </w:r>
      <w:r w:rsidRPr="005539C1">
        <w:rPr>
          <w:rFonts w:ascii="Arial" w:eastAsia="Times New Roman" w:hAnsi="Arial" w:cs="Arial"/>
          <w:szCs w:val="24"/>
          <w:lang w:val="pl-PL" w:eastAsia="pl-PL"/>
        </w:rPr>
        <w:t>ruchomion</w:t>
      </w:r>
      <w:r>
        <w:rPr>
          <w:rFonts w:ascii="Arial" w:eastAsia="Times New Roman" w:hAnsi="Arial" w:cs="Arial"/>
          <w:szCs w:val="24"/>
          <w:lang w:val="pl-PL" w:eastAsia="pl-PL"/>
        </w:rPr>
        <w:t xml:space="preserve">y w Polsce dwa lata temu, początkowo jako pilotaż, dziś </w:t>
      </w:r>
      <w:r w:rsidRPr="005539C1">
        <w:rPr>
          <w:rFonts w:ascii="Arial" w:eastAsia="Times New Roman" w:hAnsi="Arial" w:cs="Arial"/>
          <w:szCs w:val="24"/>
          <w:lang w:val="pl-PL" w:eastAsia="pl-PL"/>
        </w:rPr>
        <w:t xml:space="preserve">działa w </w:t>
      </w:r>
      <w:r w:rsidR="001F6694">
        <w:rPr>
          <w:rFonts w:ascii="Arial" w:eastAsia="Times New Roman" w:hAnsi="Arial" w:cs="Arial"/>
          <w:szCs w:val="24"/>
          <w:lang w:val="pl-PL" w:eastAsia="pl-PL"/>
        </w:rPr>
        <w:t>30</w:t>
      </w:r>
      <w:r w:rsidR="001F6694" w:rsidRPr="005539C1">
        <w:rPr>
          <w:rFonts w:ascii="Arial" w:eastAsia="Times New Roman" w:hAnsi="Arial" w:cs="Arial"/>
          <w:szCs w:val="24"/>
          <w:lang w:val="pl-PL" w:eastAsia="pl-PL"/>
        </w:rPr>
        <w:t xml:space="preserve"> </w:t>
      </w:r>
      <w:r w:rsidRPr="005539C1">
        <w:rPr>
          <w:rFonts w:ascii="Arial" w:eastAsia="Times New Roman" w:hAnsi="Arial" w:cs="Arial"/>
          <w:szCs w:val="24"/>
          <w:lang w:val="pl-PL" w:eastAsia="pl-PL"/>
        </w:rPr>
        <w:t xml:space="preserve">restauracjach </w:t>
      </w:r>
      <w:r w:rsidRPr="00AA43ED">
        <w:rPr>
          <w:rFonts w:ascii="Arial" w:eastAsia="Times New Roman" w:hAnsi="Arial" w:cs="Arial"/>
          <w:szCs w:val="24"/>
          <w:lang w:val="pl-PL" w:eastAsia="pl-PL"/>
        </w:rPr>
        <w:t>pracowniczych</w:t>
      </w:r>
      <w:r>
        <w:rPr>
          <w:rFonts w:ascii="Arial" w:eastAsia="Times New Roman" w:hAnsi="Arial" w:cs="Arial"/>
          <w:szCs w:val="24"/>
          <w:lang w:val="pl-PL" w:eastAsia="pl-PL"/>
        </w:rPr>
        <w:t xml:space="preserve">, </w:t>
      </w:r>
      <w:r w:rsidRPr="005539C1">
        <w:rPr>
          <w:rFonts w:ascii="Arial" w:eastAsia="Times New Roman" w:hAnsi="Arial" w:cs="Arial"/>
          <w:szCs w:val="24"/>
          <w:lang w:val="pl-PL" w:eastAsia="pl-PL"/>
        </w:rPr>
        <w:t xml:space="preserve">obejmując </w:t>
      </w:r>
      <w:r w:rsidR="001F6694">
        <w:rPr>
          <w:rFonts w:ascii="Arial" w:eastAsia="Times New Roman" w:hAnsi="Arial" w:cs="Arial"/>
          <w:szCs w:val="24"/>
          <w:lang w:val="pl-PL" w:eastAsia="pl-PL"/>
        </w:rPr>
        <w:t>27</w:t>
      </w:r>
      <w:r w:rsidRPr="005539C1">
        <w:rPr>
          <w:rFonts w:ascii="Arial" w:eastAsia="Times New Roman" w:hAnsi="Arial" w:cs="Arial"/>
          <w:szCs w:val="24"/>
          <w:lang w:val="pl-PL" w:eastAsia="pl-PL"/>
        </w:rPr>
        <w:t xml:space="preserve"> lokalizacji – od zakładów produkcyjnych, przez centra usług biznesowych, po firmy z branży farmaceutycznej i FMCG.</w:t>
      </w:r>
    </w:p>
    <w:p w14:paraId="534660B8" w14:textId="1B50F1C5" w:rsidR="001E7144" w:rsidRPr="001E7144" w:rsidRDefault="001E7144" w:rsidP="004E7314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Wsparcie dla</w:t>
      </w:r>
      <w:r w:rsidRPr="0050462C">
        <w:rPr>
          <w:rFonts w:ascii="Arial" w:eastAsia="Times New Roman" w:hAnsi="Arial" w:cs="Arial"/>
          <w:b/>
          <w:bCs/>
          <w:szCs w:val="24"/>
          <w:lang w:eastAsia="pl-PL"/>
        </w:rPr>
        <w:t xml:space="preserve"> kucharzy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i </w:t>
      </w:r>
      <w:r w:rsidRPr="0050462C">
        <w:rPr>
          <w:rFonts w:ascii="Arial" w:eastAsia="Times New Roman" w:hAnsi="Arial" w:cs="Arial"/>
          <w:b/>
          <w:bCs/>
          <w:szCs w:val="24"/>
          <w:lang w:eastAsia="pl-PL"/>
        </w:rPr>
        <w:t>menedżerów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 </w:t>
      </w:r>
    </w:p>
    <w:p w14:paraId="152B0C61" w14:textId="21FD447C" w:rsidR="00727B4F" w:rsidRDefault="00727B4F" w:rsidP="00727B4F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szCs w:val="24"/>
          <w:lang w:val="pl-PL" w:eastAsia="pl-PL"/>
        </w:rPr>
      </w:pPr>
      <w:r w:rsidRPr="00AA43ED">
        <w:rPr>
          <w:rFonts w:ascii="Arial" w:eastAsia="Times New Roman" w:hAnsi="Arial" w:cs="Arial"/>
          <w:szCs w:val="24"/>
          <w:lang w:val="pl-PL" w:eastAsia="pl-PL"/>
        </w:rPr>
        <w:t>System</w:t>
      </w:r>
      <w:r>
        <w:rPr>
          <w:rFonts w:ascii="Arial" w:eastAsia="Times New Roman" w:hAnsi="Arial" w:cs="Arial"/>
          <w:szCs w:val="24"/>
          <w:lang w:val="pl-PL" w:eastAsia="pl-PL"/>
        </w:rPr>
        <w:t xml:space="preserve"> 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pozwala w prosty sposób rejestrować każdy przypadek wyrzucania jedzenia – od resztek na talerzach, przez nadprodukcję, po surowce utracone w trakcie obróbki. Urządzenia są wyposażone w wagę </w:t>
      </w:r>
      <w:r>
        <w:rPr>
          <w:rFonts w:ascii="Arial" w:eastAsia="Times New Roman" w:hAnsi="Arial" w:cs="Arial"/>
          <w:szCs w:val="24"/>
          <w:lang w:val="pl-PL" w:eastAsia="pl-PL"/>
        </w:rPr>
        <w:t>oraz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 ekran dotykowy, </w:t>
      </w:r>
      <w:r>
        <w:rPr>
          <w:rFonts w:ascii="Arial" w:eastAsia="Times New Roman" w:hAnsi="Arial" w:cs="Arial"/>
          <w:szCs w:val="24"/>
          <w:lang w:val="pl-PL" w:eastAsia="pl-PL"/>
        </w:rPr>
        <w:t xml:space="preserve">a informacje 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trafiają od razu do bazy </w:t>
      </w:r>
      <w:r>
        <w:rPr>
          <w:rFonts w:ascii="Arial" w:eastAsia="Times New Roman" w:hAnsi="Arial" w:cs="Arial"/>
          <w:szCs w:val="24"/>
          <w:lang w:val="pl-PL" w:eastAsia="pl-PL"/>
        </w:rPr>
        <w:t xml:space="preserve">online i </w:t>
      </w:r>
      <w:r w:rsidRPr="00AA43ED">
        <w:rPr>
          <w:rFonts w:ascii="Arial" w:eastAsia="Times New Roman" w:hAnsi="Arial" w:cs="Arial"/>
          <w:szCs w:val="24"/>
          <w:lang w:val="pl-PL" w:eastAsia="pl-PL"/>
        </w:rPr>
        <w:t>tworzą</w:t>
      </w:r>
      <w:r w:rsidR="001F6694">
        <w:rPr>
          <w:rFonts w:ascii="Arial" w:eastAsia="Times New Roman" w:hAnsi="Arial" w:cs="Arial"/>
          <w:szCs w:val="24"/>
          <w:lang w:val="pl-PL" w:eastAsia="pl-PL"/>
        </w:rPr>
        <w:t>c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 raporty dostępne w czasie rzeczywistym. </w:t>
      </w:r>
    </w:p>
    <w:p w14:paraId="074B6767" w14:textId="4AB981C0" w:rsidR="002D7FAD" w:rsidRPr="002D7FAD" w:rsidRDefault="002D7FAD" w:rsidP="00727B4F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Cs w:val="24"/>
          <w:lang w:val="pl-PL" w:eastAsia="pl-PL"/>
        </w:rPr>
      </w:pPr>
      <w:r w:rsidRPr="00AA43ED">
        <w:rPr>
          <w:rFonts w:ascii="Arial" w:eastAsia="Times New Roman" w:hAnsi="Arial" w:cs="Arial"/>
          <w:szCs w:val="24"/>
          <w:lang w:val="pl-PL" w:eastAsia="pl-PL"/>
        </w:rPr>
        <w:t>–</w:t>
      </w:r>
      <w:r>
        <w:rPr>
          <w:rFonts w:ascii="Arial" w:eastAsia="Times New Roman" w:hAnsi="Arial" w:cs="Arial"/>
          <w:szCs w:val="24"/>
          <w:lang w:val="pl-PL" w:eastAsia="pl-PL"/>
        </w:rPr>
        <w:t xml:space="preserve"> </w:t>
      </w:r>
      <w:r w:rsidRPr="005435F8">
        <w:rPr>
          <w:rFonts w:ascii="Arial" w:eastAsia="Times New Roman" w:hAnsi="Arial" w:cs="Arial"/>
          <w:i/>
          <w:iCs/>
          <w:szCs w:val="24"/>
          <w:lang w:eastAsia="pl-PL"/>
        </w:rPr>
        <w:t xml:space="preserve">WasteWatch daje pełny obraz funkcjonowania kuchni. To nie tylko redukcja strat i kosztów, ale także narzędzie do lepszego planowania </w:t>
      </w: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oraz </w:t>
      </w:r>
      <w:r w:rsidRPr="005435F8">
        <w:rPr>
          <w:rFonts w:ascii="Arial" w:eastAsia="Times New Roman" w:hAnsi="Arial" w:cs="Arial"/>
          <w:i/>
          <w:iCs/>
          <w:szCs w:val="24"/>
          <w:lang w:eastAsia="pl-PL"/>
        </w:rPr>
        <w:t>kontroli procesów. Dzięki bieżącej informacji zespoły mogą podejmować decyzje od razu, co przekłada się na większą efektywność</w:t>
      </w: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– mówi </w:t>
      </w:r>
      <w:r w:rsidR="007734B9" w:rsidRPr="007734B9">
        <w:rPr>
          <w:rFonts w:ascii="Arial" w:eastAsia="Times New Roman" w:hAnsi="Arial" w:cs="Arial"/>
          <w:b/>
          <w:bCs/>
          <w:lang w:eastAsia="pl-PL"/>
        </w:rPr>
        <w:t>Aleksandra Pytka, Food Analyst &amp; Dietetics Specialist, Sodexo Polska</w:t>
      </w:r>
      <w:r w:rsidRPr="007734B9">
        <w:rPr>
          <w:rFonts w:ascii="Arial" w:eastAsia="Times New Roman" w:hAnsi="Arial" w:cs="Arial"/>
          <w:szCs w:val="24"/>
          <w:lang w:val="pl-PL" w:eastAsia="pl-PL"/>
        </w:rPr>
        <w:t>.</w:t>
      </w:r>
    </w:p>
    <w:p w14:paraId="713B90B3" w14:textId="2FFC045B" w:rsidR="00727B4F" w:rsidRPr="00727B4F" w:rsidRDefault="00727B4F" w:rsidP="005539C1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szCs w:val="24"/>
          <w:lang w:val="pl-PL" w:eastAsia="pl-PL"/>
        </w:rPr>
      </w:pP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Wdrożenie odbywa się w dwóch krokach. Najpierw każdy zespół </w:t>
      </w:r>
      <w:r w:rsidRPr="00167E35">
        <w:rPr>
          <w:rFonts w:ascii="Arial" w:eastAsia="Times New Roman" w:hAnsi="Arial" w:cs="Arial"/>
          <w:szCs w:val="24"/>
          <w:lang w:val="pl-PL" w:eastAsia="pl-PL"/>
        </w:rPr>
        <w:t>przechodzi okres bazowy, tzn. uczy się obsługi narzędzi, rejestruje wszystkie odpady i identyfikuje główne źródła strat. Dopiero po kilku tygodniach, gdy baza jest kompletna, kuchnie przechodzą do etapu faktycznej redukcji.  Na świecie program został wdrożony w ponad 3 800 lokalizacjach w 37 krajach, a niemal 1 900</w:t>
      </w:r>
      <w:r w:rsidRPr="00AA43ED">
        <w:rPr>
          <w:rFonts w:ascii="Arial" w:eastAsia="Times New Roman" w:hAnsi="Arial" w:cs="Arial"/>
          <w:szCs w:val="24"/>
          <w:lang w:val="pl-PL" w:eastAsia="pl-PL"/>
        </w:rPr>
        <w:t xml:space="preserve"> z nich aktywnie monitoruje postępy względem poziomu</w:t>
      </w:r>
      <w:r>
        <w:rPr>
          <w:rFonts w:ascii="Arial" w:eastAsia="Times New Roman" w:hAnsi="Arial" w:cs="Arial"/>
          <w:szCs w:val="24"/>
          <w:lang w:val="pl-PL" w:eastAsia="pl-PL"/>
        </w:rPr>
        <w:t xml:space="preserve"> wyjściowego.</w:t>
      </w:r>
    </w:p>
    <w:p w14:paraId="714AEE8F" w14:textId="306A2E94" w:rsidR="005539C1" w:rsidRPr="001E7144" w:rsidRDefault="005539C1" w:rsidP="005539C1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5539C1">
        <w:rPr>
          <w:rFonts w:ascii="Arial" w:eastAsia="Times New Roman" w:hAnsi="Arial" w:cs="Arial"/>
          <w:b/>
          <w:bCs/>
          <w:szCs w:val="24"/>
          <w:lang w:val="pl-PL" w:eastAsia="pl-PL"/>
        </w:rPr>
        <w:lastRenderedPageBreak/>
        <w:t>Skala problemu i efekty programu</w:t>
      </w:r>
    </w:p>
    <w:p w14:paraId="5068939D" w14:textId="75A937C3" w:rsidR="005A6C79" w:rsidRDefault="00E930F2" w:rsidP="005539C1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lang w:eastAsia="pl-PL"/>
        </w:rPr>
      </w:pPr>
      <w:r w:rsidRPr="00F31805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B60AA">
        <w:rPr>
          <w:rFonts w:ascii="Arial" w:eastAsia="Times New Roman" w:hAnsi="Arial" w:cs="Arial"/>
          <w:i/>
          <w:iCs/>
          <w:szCs w:val="24"/>
          <w:lang w:val="pl-PL" w:eastAsia="pl-PL"/>
        </w:rPr>
        <w:t>W okresie od września 2024 do sierpnia 2025 r. dzięki programowi udało się uratować żywność odpowiadającą 65 tys. pełnych posiłków. Od momentu uruchomienia WasteWatch w Polsce (marzec 2023 r.) skumulowane efekty to już 45 ton jedzenia mniej w koszu i uniknięcie 316 ton emisji CO</w:t>
      </w:r>
      <w:r w:rsidRPr="006B60AA">
        <w:rPr>
          <w:rFonts w:ascii="Cambria Math" w:eastAsia="Times New Roman" w:hAnsi="Cambria Math" w:cs="Cambria Math"/>
          <w:i/>
          <w:iCs/>
          <w:szCs w:val="24"/>
          <w:lang w:val="pl-PL" w:eastAsia="pl-PL"/>
        </w:rPr>
        <w:t>₂</w:t>
      </w:r>
      <w:r w:rsidRPr="006B60AA">
        <w:rPr>
          <w:rFonts w:ascii="Arial" w:eastAsia="Times New Roman" w:hAnsi="Arial" w:cs="Arial"/>
          <w:i/>
          <w:iCs/>
          <w:szCs w:val="24"/>
          <w:lang w:val="pl-PL" w:eastAsia="pl-PL"/>
        </w:rPr>
        <w:t xml:space="preserve"> </w:t>
      </w:r>
      <w:r w:rsidRPr="00F31805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 xml:space="preserve">mówi </w:t>
      </w:r>
      <w:r w:rsidR="007734B9" w:rsidRPr="007734B9">
        <w:rPr>
          <w:rFonts w:ascii="Arial" w:eastAsia="Times New Roman" w:hAnsi="Arial" w:cs="Arial"/>
          <w:b/>
          <w:bCs/>
          <w:lang w:eastAsia="pl-PL"/>
        </w:rPr>
        <w:t>Aleksandra Pytka, Food Analyst &amp; Dietetics Specialist, Sodexo Polska</w:t>
      </w:r>
      <w:r w:rsidR="007734B9" w:rsidRPr="007734B9">
        <w:rPr>
          <w:rFonts w:ascii="Arial" w:eastAsia="Times New Roman" w:hAnsi="Arial" w:cs="Arial"/>
          <w:szCs w:val="24"/>
          <w:lang w:val="pl-PL"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0AA2E1B" w14:textId="5BBB1CD9" w:rsidR="00F31805" w:rsidRPr="006B60AA" w:rsidRDefault="005A6C79" w:rsidP="005539C1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="006B60AA" w:rsidRPr="006B60AA">
        <w:rPr>
          <w:rFonts w:ascii="Arial" w:eastAsia="Times New Roman" w:hAnsi="Arial" w:cs="Arial"/>
          <w:lang w:val="pl-PL" w:eastAsia="pl-PL"/>
        </w:rPr>
        <w:t>edzenia</w:t>
      </w:r>
      <w:r w:rsidR="006B60AA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ocalonego od września 2024 roku </w:t>
      </w:r>
      <w:r w:rsidR="006B60AA" w:rsidRPr="006B60AA">
        <w:rPr>
          <w:rFonts w:ascii="Arial" w:eastAsia="Times New Roman" w:hAnsi="Arial" w:cs="Arial"/>
          <w:lang w:val="pl-PL" w:eastAsia="pl-PL"/>
        </w:rPr>
        <w:t>wystarczyłoby na posiłki dla wszystkich mieszkańców Zakopanego i Sopotu razem wziętych. To także zaoszczędzone 70 basenów olimpijskich wody oraz uniknięcie emisji gazów cieplarnianych, która powstałaby podczas dwóch podróży samochodem z Ziemi na Księżyc i z powrotem</w:t>
      </w:r>
      <w:r w:rsidR="006B60AA">
        <w:rPr>
          <w:rFonts w:ascii="Arial" w:eastAsia="Times New Roman" w:hAnsi="Arial" w:cs="Arial"/>
          <w:lang w:val="pl-PL" w:eastAsia="pl-PL"/>
        </w:rPr>
        <w:t>.</w:t>
      </w:r>
    </w:p>
    <w:p w14:paraId="3D3BE4BA" w14:textId="77777777" w:rsidR="004E7314" w:rsidRPr="00340BD5" w:rsidRDefault="004E7314" w:rsidP="00A80A31">
      <w:pPr>
        <w:rPr>
          <w:lang w:val="pl-PL"/>
        </w:rPr>
      </w:pPr>
    </w:p>
    <w:p w14:paraId="0B0C2752" w14:textId="578ABECF" w:rsidR="00A80A31" w:rsidRPr="00340BD5" w:rsidRDefault="00A80A31" w:rsidP="00A80A31">
      <w:pPr>
        <w:rPr>
          <w:sz w:val="20"/>
          <w:lang w:val="pl-PL"/>
        </w:rPr>
      </w:pPr>
      <w:r w:rsidRPr="00340BD5">
        <w:rPr>
          <w:b/>
          <w:bCs/>
          <w:sz w:val="20"/>
          <w:lang w:val="pl-PL"/>
        </w:rPr>
        <w:t>O Sodexo</w:t>
      </w:r>
    </w:p>
    <w:p w14:paraId="05334A6F" w14:textId="77777777" w:rsidR="0056226F" w:rsidRPr="00AA43ED" w:rsidRDefault="0056226F" w:rsidP="0056226F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Firma Sodexo, założona w 1966 roku w Marsylii przez Pierre’a Bellona, jest światowym liderem w zakresie dostarczania zrównoważonych usług żywieniowych oraz tworzenia wartościowych doświadczeń w każdym momencie życia – w pracy, podczas leczenia, nauki i wypoczynku.</w:t>
      </w:r>
    </w:p>
    <w:p w14:paraId="1BBB47D6" w14:textId="77777777" w:rsidR="0056226F" w:rsidRPr="00AA43ED" w:rsidRDefault="0056226F" w:rsidP="0056226F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 </w:t>
      </w:r>
    </w:p>
    <w:p w14:paraId="7ABFA977" w14:textId="77777777" w:rsidR="0056226F" w:rsidRPr="00AA43ED" w:rsidRDefault="0056226F" w:rsidP="0056226F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Grupę Sodexo wyróżnia niezależność oraz fakt, że nadal pozostaje w rękach rodziny założyciela. Fundamentem firmy jest odpowiedzialny, zrównoważony model biznesowy. Dzięki działalności w dwóch obszarach – usługach żywieniowych oraz zarządzaniu nieruchomościami – firma wspiera codzienne wyzwania swoich klientów. Realizując podwójną misję, Sodexo dąży do poprawy jakości życia swoich pracowników i osób, którym świadczy usługi, jednocześnie wywierając pozytywny wpływ na rozwój gospodarczy, społeczny i środowiskowy w krajach, w których działa. Wzrost i zaangażowanie społeczne idą tu w parze. Celem firmy jest tworzenie lepszej codzienności dla wszystkich – by każdy mógł budować lepsze życie.</w:t>
      </w:r>
    </w:p>
    <w:p w14:paraId="25D53A6F" w14:textId="77777777" w:rsidR="0056226F" w:rsidRPr="00AA43ED" w:rsidRDefault="0056226F" w:rsidP="0056226F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 </w:t>
      </w:r>
    </w:p>
    <w:p w14:paraId="002F8613" w14:textId="77777777" w:rsidR="0056226F" w:rsidRPr="00AA43ED" w:rsidRDefault="0056226F" w:rsidP="0056226F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Sodexo jest notowana w indeksach: CAC Next 20, Bloomberg France 40, CAC SBT 1.5, FTSE 4 Good oraz DJSI.</w:t>
      </w:r>
    </w:p>
    <w:p w14:paraId="5C142FC9" w14:textId="77777777" w:rsidR="0056226F" w:rsidRPr="00AA43ED" w:rsidRDefault="0056226F" w:rsidP="000A743A">
      <w:pPr>
        <w:jc w:val="both"/>
        <w:rPr>
          <w:sz w:val="20"/>
          <w:lang w:val="pl-PL"/>
        </w:rPr>
      </w:pPr>
    </w:p>
    <w:p w14:paraId="477D5A59" w14:textId="78E67AA7" w:rsidR="00A80A31" w:rsidRPr="00AA43ED" w:rsidRDefault="00A80A31" w:rsidP="000A743A">
      <w:pPr>
        <w:jc w:val="both"/>
        <w:rPr>
          <w:sz w:val="20"/>
          <w:lang w:val="pl-PL"/>
        </w:rPr>
      </w:pPr>
      <w:r w:rsidRPr="00AA43ED">
        <w:rPr>
          <w:sz w:val="20"/>
          <w:lang w:val="pl-PL"/>
        </w:rPr>
        <w:t>Więcej informacji na:</w:t>
      </w:r>
      <w:r w:rsidR="000A743A" w:rsidRPr="00AA43ED">
        <w:rPr>
          <w:sz w:val="20"/>
          <w:lang w:val="pl-PL"/>
        </w:rPr>
        <w:t xml:space="preserve"> </w:t>
      </w:r>
      <w:hyperlink r:id="rId8" w:history="1">
        <w:r w:rsidR="0056226F" w:rsidRPr="00AA43ED">
          <w:rPr>
            <w:rStyle w:val="Hipercze"/>
            <w:color w:val="0070C0"/>
            <w:sz w:val="20"/>
          </w:rPr>
          <w:t>sodexo.com</w:t>
        </w:r>
      </w:hyperlink>
      <w:r w:rsidR="0056226F" w:rsidRPr="00AA43ED">
        <w:rPr>
          <w:color w:val="0070C0"/>
          <w:sz w:val="20"/>
        </w:rPr>
        <w:t xml:space="preserve"> </w:t>
      </w:r>
    </w:p>
    <w:p w14:paraId="2EFFF162" w14:textId="14CCEAE1" w:rsidR="00A80A31" w:rsidRPr="00AA43ED" w:rsidRDefault="00A80A31" w:rsidP="000A743A">
      <w:pPr>
        <w:jc w:val="both"/>
        <w:rPr>
          <w:sz w:val="20"/>
          <w:lang w:val="pl-PL"/>
        </w:rPr>
      </w:pPr>
    </w:p>
    <w:p w14:paraId="58CD93B6" w14:textId="134D0714" w:rsidR="0056226F" w:rsidRPr="00AA43ED" w:rsidRDefault="00A80A31" w:rsidP="0056226F">
      <w:pPr>
        <w:rPr>
          <w:sz w:val="20"/>
          <w:lang w:val="pl-PL"/>
        </w:rPr>
      </w:pPr>
      <w:r w:rsidRPr="00AA43ED">
        <w:rPr>
          <w:sz w:val="20"/>
          <w:lang w:val="pl-PL"/>
        </w:rPr>
        <w:t xml:space="preserve">W Polsce Sodexo od </w:t>
      </w:r>
      <w:r w:rsidR="00512F64" w:rsidRPr="00AA43ED">
        <w:rPr>
          <w:sz w:val="20"/>
          <w:lang w:val="pl-PL"/>
        </w:rPr>
        <w:t xml:space="preserve">ponad </w:t>
      </w:r>
      <w:r w:rsidRPr="00AA43ED">
        <w:rPr>
          <w:sz w:val="20"/>
          <w:lang w:val="pl-PL"/>
        </w:rPr>
        <w:t>30 lat jest liderem w dziedzinie kompleksowej obsługi nieruchomości i</w:t>
      </w:r>
      <w:r w:rsidR="000C68C8" w:rsidRPr="00AA43ED">
        <w:rPr>
          <w:sz w:val="20"/>
          <w:lang w:val="pl-PL"/>
        </w:rPr>
        <w:t> </w:t>
      </w:r>
      <w:r w:rsidRPr="00AA43ED">
        <w:rPr>
          <w:sz w:val="20"/>
          <w:lang w:val="pl-PL"/>
        </w:rPr>
        <w:t>największą firmą FM o zasięgu ogólnopolskim. Usługi Integrated Facility Management (IFM) świadczy w ponad 200 obiektach. Prowadzi</w:t>
      </w:r>
      <w:r w:rsidR="00512F64" w:rsidRPr="00AA43ED">
        <w:rPr>
          <w:sz w:val="20"/>
          <w:lang w:val="pl-PL"/>
        </w:rPr>
        <w:t xml:space="preserve"> ponad</w:t>
      </w:r>
      <w:r w:rsidRPr="00AA43ED">
        <w:rPr>
          <w:sz w:val="20"/>
          <w:lang w:val="pl-PL"/>
        </w:rPr>
        <w:t xml:space="preserve"> 4</w:t>
      </w:r>
      <w:r w:rsidR="00512F64" w:rsidRPr="00AA43ED">
        <w:rPr>
          <w:sz w:val="20"/>
          <w:lang w:val="pl-PL"/>
        </w:rPr>
        <w:t>0</w:t>
      </w:r>
      <w:r w:rsidRPr="00AA43ED">
        <w:rPr>
          <w:sz w:val="20"/>
          <w:lang w:val="pl-PL"/>
        </w:rPr>
        <w:t xml:space="preserve"> restauracji pracowniczych. Wspiera firmy w</w:t>
      </w:r>
      <w:r w:rsidR="000C68C8" w:rsidRPr="00AA43ED">
        <w:rPr>
          <w:sz w:val="20"/>
          <w:lang w:val="pl-PL"/>
        </w:rPr>
        <w:t> </w:t>
      </w:r>
      <w:r w:rsidRPr="00AA43ED">
        <w:rPr>
          <w:sz w:val="20"/>
          <w:lang w:val="pl-PL"/>
        </w:rPr>
        <w:t>zarządzaniu miejscem pracy i tworzeniu bezpiecznej przestrzeni dla pracowników w obiekcie klienta. W portfolio stałych klientów ma wiele ikonicznych brandów z branż m.in.: przemysłowej,</w:t>
      </w:r>
      <w:r w:rsidR="0056226F" w:rsidRPr="00AA43ED">
        <w:rPr>
          <w:sz w:val="20"/>
          <w:lang w:val="pl-PL"/>
        </w:rPr>
        <w:t xml:space="preserve"> F</w:t>
      </w:r>
      <w:r w:rsidRPr="00AA43ED">
        <w:rPr>
          <w:sz w:val="20"/>
          <w:lang w:val="pl-PL"/>
        </w:rPr>
        <w:t>MCG,</w:t>
      </w:r>
      <w:r w:rsidR="0056226F" w:rsidRPr="00AA43ED">
        <w:rPr>
          <w:sz w:val="20"/>
          <w:lang w:val="pl-PL"/>
        </w:rPr>
        <w:t xml:space="preserve"> </w:t>
      </w:r>
      <w:r w:rsidRPr="00AA43ED">
        <w:rPr>
          <w:sz w:val="20"/>
          <w:lang w:val="pl-PL"/>
        </w:rPr>
        <w:t>farmaceutycznej i technologicznej.</w:t>
      </w:r>
      <w:r w:rsidR="00E301C0" w:rsidRPr="00AA43ED">
        <w:rPr>
          <w:sz w:val="20"/>
          <w:lang w:val="pl-PL"/>
        </w:rPr>
        <w:br/>
      </w:r>
    </w:p>
    <w:p w14:paraId="70A62448" w14:textId="0D154038" w:rsidR="00512F64" w:rsidRPr="00AA43ED" w:rsidRDefault="00A80A31" w:rsidP="0056226F">
      <w:pPr>
        <w:rPr>
          <w:sz w:val="20"/>
          <w:lang w:val="pl-PL"/>
        </w:rPr>
      </w:pPr>
      <w:r w:rsidRPr="00AA43ED">
        <w:rPr>
          <w:sz w:val="20"/>
          <w:lang w:val="pl-PL"/>
        </w:rPr>
        <w:t>Więcej informacji na:</w:t>
      </w:r>
      <w:r w:rsidR="00E301C0" w:rsidRPr="00AA43ED">
        <w:rPr>
          <w:sz w:val="20"/>
          <w:lang w:val="pl-PL"/>
        </w:rPr>
        <w:t xml:space="preserve"> </w:t>
      </w:r>
      <w:hyperlink r:id="rId9" w:history="1">
        <w:r w:rsidR="00512F64" w:rsidRPr="00AA43ED">
          <w:rPr>
            <w:rStyle w:val="Hipercze"/>
            <w:color w:val="0070C0"/>
            <w:sz w:val="20"/>
            <w:lang w:val="pl-PL"/>
          </w:rPr>
          <w:t>sodexo.pl</w:t>
        </w:r>
      </w:hyperlink>
      <w:r w:rsidR="00512F64" w:rsidRPr="00AA43ED">
        <w:rPr>
          <w:sz w:val="20"/>
          <w:lang w:val="pl-PL"/>
        </w:rPr>
        <w:t xml:space="preserve"> i </w:t>
      </w:r>
      <w:hyperlink r:id="rId10" w:history="1">
        <w:r w:rsidR="00512F64" w:rsidRPr="00AA43ED">
          <w:rPr>
            <w:rStyle w:val="Hipercze"/>
            <w:color w:val="0070C0"/>
            <w:sz w:val="20"/>
            <w:lang w:val="pl-PL"/>
          </w:rPr>
          <w:t>eatbysodexo.pl</w:t>
        </w:r>
      </w:hyperlink>
      <w:r w:rsidR="00E301C0" w:rsidRPr="00AA43ED">
        <w:rPr>
          <w:sz w:val="20"/>
          <w:lang w:val="pl-PL"/>
        </w:rPr>
        <w:br/>
      </w:r>
    </w:p>
    <w:p w14:paraId="30467087" w14:textId="26495DE2" w:rsidR="00A80A31" w:rsidRPr="00AA43ED" w:rsidRDefault="00A80A31" w:rsidP="00A80A31">
      <w:pPr>
        <w:rPr>
          <w:sz w:val="20"/>
          <w:lang w:val="pl-PL"/>
        </w:rPr>
      </w:pPr>
      <w:r w:rsidRPr="00AA43ED">
        <w:rPr>
          <w:b/>
          <w:bCs/>
          <w:sz w:val="20"/>
          <w:lang w:val="pl-PL"/>
        </w:rPr>
        <w:t>Sodexo w liczbach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80A31" w:rsidRPr="00AA43ED" w14:paraId="6C869F7A" w14:textId="77777777" w:rsidTr="00A80A31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B5C0" w14:textId="03159794" w:rsidR="00A80A31" w:rsidRPr="00AA43ED" w:rsidRDefault="00A80A31" w:rsidP="00A80A31">
            <w:pPr>
              <w:numPr>
                <w:ilvl w:val="0"/>
                <w:numId w:val="15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 xml:space="preserve">23,8 </w:t>
            </w:r>
            <w:r w:rsidRPr="00AA43ED">
              <w:rPr>
                <w:sz w:val="20"/>
                <w:lang w:val="pl-PL"/>
              </w:rPr>
              <w:t xml:space="preserve">miliarda euro skonsolidowanego </w:t>
            </w:r>
            <w:r w:rsidRPr="00AA43ED">
              <w:rPr>
                <w:sz w:val="20"/>
                <w:lang w:val="pl-PL"/>
              </w:rPr>
              <w:br/>
              <w:t>przychodu rocznie w Roku Finansowym 2024 r.</w:t>
            </w:r>
          </w:p>
          <w:p w14:paraId="53276E68" w14:textId="7E0D1D79" w:rsidR="00A80A31" w:rsidRPr="00AA43ED" w:rsidRDefault="00A80A31" w:rsidP="000A743A">
            <w:pPr>
              <w:numPr>
                <w:ilvl w:val="0"/>
                <w:numId w:val="16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423 000</w:t>
            </w:r>
            <w:r w:rsidRPr="00AA43ED">
              <w:rPr>
                <w:sz w:val="20"/>
                <w:lang w:val="pl-PL"/>
              </w:rPr>
              <w:t xml:space="preserve"> pracowników </w:t>
            </w:r>
            <w:r w:rsidRPr="00AA43ED">
              <w:rPr>
                <w:sz w:val="20"/>
                <w:lang w:val="pl-PL"/>
              </w:rPr>
              <w:br/>
              <w:t>(stan na 31 sierpnia 2024 r.)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5B0F" w14:textId="5830A5EA" w:rsidR="00A80A31" w:rsidRPr="00AA43ED" w:rsidRDefault="00A80A31" w:rsidP="00A80A31">
            <w:pPr>
              <w:numPr>
                <w:ilvl w:val="0"/>
                <w:numId w:val="17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45</w:t>
            </w:r>
            <w:r w:rsidRPr="00AA43ED">
              <w:rPr>
                <w:sz w:val="20"/>
                <w:lang w:val="pl-PL"/>
              </w:rPr>
              <w:t xml:space="preserve"> krajów</w:t>
            </w:r>
          </w:p>
          <w:p w14:paraId="238908AC" w14:textId="5D59DEB1" w:rsidR="00A80A31" w:rsidRPr="00AA43ED" w:rsidRDefault="00A80A31" w:rsidP="00A80A31">
            <w:pPr>
              <w:numPr>
                <w:ilvl w:val="0"/>
                <w:numId w:val="18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80</w:t>
            </w:r>
            <w:r w:rsidRPr="00AA43ED">
              <w:rPr>
                <w:sz w:val="20"/>
                <w:lang w:val="pl-PL"/>
              </w:rPr>
              <w:t xml:space="preserve"> milionów obsługiwanych konsumentów dziennie</w:t>
            </w:r>
          </w:p>
          <w:p w14:paraId="3867431E" w14:textId="3F5CEA29" w:rsidR="00A80A31" w:rsidRPr="00AA43ED" w:rsidRDefault="000A743A" w:rsidP="00A80A31">
            <w:pPr>
              <w:numPr>
                <w:ilvl w:val="0"/>
                <w:numId w:val="19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7,7</w:t>
            </w:r>
            <w:r w:rsidR="00A80A31" w:rsidRPr="00AA43ED">
              <w:rPr>
                <w:sz w:val="20"/>
                <w:lang w:val="pl-PL"/>
              </w:rPr>
              <w:t xml:space="preserve"> miliardów euro kapitalizacji rynkowej</w:t>
            </w:r>
            <w:r w:rsidR="009B5B99" w:rsidRPr="00AA43ED">
              <w:rPr>
                <w:sz w:val="20"/>
                <w:lang w:val="pl-PL"/>
              </w:rPr>
              <w:t xml:space="preserve"> </w:t>
            </w:r>
            <w:r w:rsidR="00A80A31" w:rsidRPr="00AA43ED">
              <w:rPr>
                <w:sz w:val="20"/>
                <w:lang w:val="pl-PL"/>
              </w:rPr>
              <w:t xml:space="preserve">(stan na </w:t>
            </w:r>
            <w:r w:rsidRPr="00AA43ED">
              <w:rPr>
                <w:sz w:val="20"/>
                <w:lang w:val="pl-PL"/>
              </w:rPr>
              <w:t>30 czerwca 2025</w:t>
            </w:r>
            <w:r w:rsidR="00A80A31" w:rsidRPr="00AA43ED">
              <w:rPr>
                <w:sz w:val="20"/>
                <w:lang w:val="pl-PL"/>
              </w:rPr>
              <w:t xml:space="preserve"> r.)</w:t>
            </w:r>
          </w:p>
        </w:tc>
      </w:tr>
    </w:tbl>
    <w:p w14:paraId="03A0F366" w14:textId="7394F8D3" w:rsidR="00A80A31" w:rsidRPr="00AA43ED" w:rsidRDefault="00E301C0" w:rsidP="00A80A31">
      <w:pPr>
        <w:rPr>
          <w:sz w:val="20"/>
          <w:lang w:val="pl-PL"/>
        </w:rPr>
      </w:pPr>
      <w:r w:rsidRPr="00AA43ED">
        <w:rPr>
          <w:b/>
          <w:bCs/>
          <w:sz w:val="20"/>
          <w:lang w:val="pl-PL"/>
        </w:rPr>
        <w:br/>
      </w:r>
      <w:r w:rsidR="00A80A31" w:rsidRPr="00AA43ED">
        <w:rPr>
          <w:b/>
          <w:bCs/>
          <w:sz w:val="20"/>
          <w:lang w:val="en-US"/>
        </w:rPr>
        <w:t>Sodexo w Polsce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A80A31" w:rsidRPr="00AA43ED" w14:paraId="79D8B5B7" w14:textId="77777777" w:rsidTr="00A80A31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4F12" w14:textId="39A511E1" w:rsidR="00A80A31" w:rsidRPr="00AA43ED" w:rsidRDefault="00A80A31" w:rsidP="00A80A31">
            <w:pPr>
              <w:numPr>
                <w:ilvl w:val="0"/>
                <w:numId w:val="20"/>
              </w:numPr>
              <w:rPr>
                <w:sz w:val="20"/>
                <w:lang w:val="pl-PL"/>
              </w:rPr>
            </w:pPr>
            <w:r w:rsidRPr="00AA43ED">
              <w:rPr>
                <w:sz w:val="20"/>
                <w:lang w:val="pl-PL"/>
              </w:rPr>
              <w:t xml:space="preserve">ponad </w:t>
            </w:r>
            <w:r w:rsidRPr="00AA43ED">
              <w:rPr>
                <w:b/>
                <w:bCs/>
                <w:sz w:val="20"/>
                <w:lang w:val="pl-PL"/>
              </w:rPr>
              <w:t>1800</w:t>
            </w:r>
            <w:r w:rsidRPr="00AA43ED">
              <w:rPr>
                <w:sz w:val="20"/>
                <w:lang w:val="pl-PL"/>
              </w:rPr>
              <w:t xml:space="preserve"> pracowników</w:t>
            </w:r>
          </w:p>
          <w:p w14:paraId="490EADD1" w14:textId="0EFAD84A" w:rsidR="00A80A31" w:rsidRPr="00AA43ED" w:rsidRDefault="00A80A31" w:rsidP="000A743A">
            <w:pPr>
              <w:numPr>
                <w:ilvl w:val="0"/>
                <w:numId w:val="21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120</w:t>
            </w:r>
            <w:r w:rsidRPr="00AA43ED">
              <w:rPr>
                <w:sz w:val="20"/>
                <w:lang w:val="pl-PL"/>
              </w:rPr>
              <w:t xml:space="preserve"> klientów biznesowych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226A" w14:textId="151DE4FA" w:rsidR="00E301C0" w:rsidRPr="00AA43ED" w:rsidRDefault="00A80A31" w:rsidP="00E32A0D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AA43ED">
              <w:rPr>
                <w:b/>
                <w:bCs/>
                <w:sz w:val="20"/>
                <w:lang w:val="pl-PL"/>
              </w:rPr>
              <w:t>4</w:t>
            </w:r>
            <w:r w:rsidR="00E301C0" w:rsidRPr="00AA43ED">
              <w:rPr>
                <w:b/>
                <w:bCs/>
                <w:sz w:val="20"/>
                <w:lang w:val="pl-PL"/>
              </w:rPr>
              <w:t>0</w:t>
            </w:r>
            <w:r w:rsidRPr="00AA43ED">
              <w:rPr>
                <w:sz w:val="20"/>
                <w:lang w:val="pl-PL"/>
              </w:rPr>
              <w:t xml:space="preserve"> restau</w:t>
            </w:r>
            <w:r w:rsidR="00E301C0" w:rsidRPr="00AA43ED">
              <w:rPr>
                <w:sz w:val="20"/>
                <w:lang w:val="pl-PL"/>
              </w:rPr>
              <w:t>ra</w:t>
            </w:r>
            <w:r w:rsidRPr="00AA43ED">
              <w:rPr>
                <w:sz w:val="20"/>
                <w:lang w:val="pl-PL"/>
              </w:rPr>
              <w:t>cji</w:t>
            </w:r>
          </w:p>
          <w:p w14:paraId="0501E75D" w14:textId="575D21A2" w:rsidR="00A80A31" w:rsidRPr="00AA43ED" w:rsidRDefault="00A80A31" w:rsidP="00E32A0D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AA43ED">
              <w:rPr>
                <w:sz w:val="20"/>
                <w:lang w:val="pl-PL"/>
              </w:rPr>
              <w:t xml:space="preserve">ponad </w:t>
            </w:r>
            <w:r w:rsidRPr="00AA43ED">
              <w:rPr>
                <w:b/>
                <w:bCs/>
                <w:sz w:val="20"/>
                <w:lang w:val="pl-PL"/>
              </w:rPr>
              <w:t>200</w:t>
            </w:r>
            <w:r w:rsidRPr="00AA43ED">
              <w:rPr>
                <w:sz w:val="20"/>
                <w:lang w:val="pl-PL"/>
              </w:rPr>
              <w:t xml:space="preserve"> obsługiwanych nieruchomości</w:t>
            </w:r>
            <w:r w:rsidR="00E301C0" w:rsidRPr="00AA43ED">
              <w:rPr>
                <w:sz w:val="20"/>
                <w:lang w:val="pl-PL"/>
              </w:rPr>
              <w:br/>
            </w:r>
          </w:p>
          <w:p w14:paraId="2311B851" w14:textId="1EC94598" w:rsidR="000A743A" w:rsidRPr="00AA43ED" w:rsidRDefault="000A743A" w:rsidP="00A80A31">
            <w:pPr>
              <w:rPr>
                <w:sz w:val="20"/>
                <w:lang w:val="pl-PL"/>
              </w:rPr>
            </w:pPr>
          </w:p>
        </w:tc>
      </w:tr>
    </w:tbl>
    <w:p w14:paraId="4BBB923F" w14:textId="79EB3FA9" w:rsidR="00F9574C" w:rsidRDefault="00A80A31" w:rsidP="00F9574C">
      <w:pPr>
        <w:rPr>
          <w:lang w:val="pl-PL"/>
        </w:rPr>
      </w:pPr>
      <w:r w:rsidRPr="00A80A31">
        <w:rPr>
          <w:noProof/>
          <w:lang w:val="pl-PL"/>
        </w:rPr>
        <w:lastRenderedPageBreak/>
        <w:drawing>
          <wp:inline distT="0" distB="0" distL="0" distR="0" wp14:anchorId="04F68CAC" wp14:editId="54AF029C">
            <wp:extent cx="6479540" cy="1306195"/>
            <wp:effectExtent l="0" t="0" r="0" b="8255"/>
            <wp:docPr id="1764765749" name="Obraz 5" descr="Groupe 9, Obiekt zgrup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pe 9, Obiekt zgrupowa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3C1A" w14:textId="77777777" w:rsidR="000A743A" w:rsidRDefault="000A743A" w:rsidP="00F9574C">
      <w:pPr>
        <w:rPr>
          <w:lang w:val="pl-PL"/>
        </w:rPr>
      </w:pPr>
    </w:p>
    <w:p w14:paraId="31D7CA15" w14:textId="77777777" w:rsidR="00E301C0" w:rsidRDefault="00E301C0" w:rsidP="00F9574C">
      <w:pPr>
        <w:rPr>
          <w:lang w:val="pl-PL"/>
        </w:rPr>
      </w:pPr>
    </w:p>
    <w:p w14:paraId="1AB5EB18" w14:textId="77777777" w:rsidR="000A743A" w:rsidRPr="00DE5B08" w:rsidRDefault="000A743A" w:rsidP="00F9574C">
      <w:pPr>
        <w:rPr>
          <w:lang w:val="pl-PL"/>
        </w:rPr>
      </w:pPr>
    </w:p>
    <w:p w14:paraId="1314BFA9" w14:textId="77777777" w:rsidR="00167E35" w:rsidRPr="00DE5B08" w:rsidRDefault="00167E35">
      <w:pPr>
        <w:rPr>
          <w:lang w:val="pl-PL"/>
        </w:rPr>
      </w:pPr>
    </w:p>
    <w:sectPr w:rsidR="00167E35" w:rsidRPr="00DE5B08" w:rsidSect="00C549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24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3400" w14:textId="77777777" w:rsidR="00765BA5" w:rsidRDefault="00765BA5" w:rsidP="0093549C">
      <w:r>
        <w:separator/>
      </w:r>
    </w:p>
  </w:endnote>
  <w:endnote w:type="continuationSeparator" w:id="0">
    <w:p w14:paraId="28A373BD" w14:textId="77777777" w:rsidR="00765BA5" w:rsidRDefault="00765BA5" w:rsidP="0093549C">
      <w:r>
        <w:continuationSeparator/>
      </w:r>
    </w:p>
  </w:endnote>
  <w:endnote w:type="continuationNotice" w:id="1">
    <w:p w14:paraId="76FBC59E" w14:textId="77777777" w:rsidR="00765BA5" w:rsidRDefault="00765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fi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93549C" w14:paraId="02792A92" w14:textId="77777777" w:rsidTr="00051AED">
      <w:trPr>
        <w:cantSplit/>
      </w:trPr>
      <w:tc>
        <w:tcPr>
          <w:tcW w:w="5000" w:type="pct"/>
          <w:vAlign w:val="bottom"/>
        </w:tcPr>
        <w:p w14:paraId="7BA84C04" w14:textId="77777777" w:rsidR="00051AED" w:rsidRPr="0093549C" w:rsidRDefault="00051AED" w:rsidP="004E0EFB">
          <w:pPr>
            <w:pStyle w:val="Stopka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D62D2EA" w14:textId="77777777" w:rsidR="004E0EFB" w:rsidRPr="0093549C" w:rsidRDefault="004E0EFB" w:rsidP="004E0EFB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4D3E56" w14:paraId="1156951D" w14:textId="77777777" w:rsidTr="00051AED">
      <w:trPr>
        <w:cantSplit/>
      </w:trPr>
      <w:tc>
        <w:tcPr>
          <w:tcW w:w="5000" w:type="pct"/>
          <w:vAlign w:val="bottom"/>
        </w:tcPr>
        <w:p w14:paraId="40F85160" w14:textId="77777777" w:rsidR="00051AED" w:rsidRPr="004D3E56" w:rsidRDefault="00051AED" w:rsidP="00D64BCF">
          <w:pPr>
            <w:pStyle w:val="Stopka"/>
            <w:jc w:val="right"/>
            <w:rPr>
              <w:color w:val="2A295C" w:themeColor="text2"/>
              <w:sz w:val="16"/>
              <w:szCs w:val="16"/>
              <w:lang w:val="en-US"/>
            </w:rPr>
          </w:pP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PAGE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/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NUMPAGES   \* MERGEFORMAT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</w:p>
      </w:tc>
    </w:tr>
  </w:tbl>
  <w:p w14:paraId="41A326B8" w14:textId="77777777" w:rsidR="00D64BCF" w:rsidRPr="0093549C" w:rsidRDefault="00D64BCF" w:rsidP="00D64BCF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35C5" w14:textId="77777777" w:rsidR="00765BA5" w:rsidRDefault="00765BA5" w:rsidP="0093549C">
      <w:r>
        <w:separator/>
      </w:r>
    </w:p>
  </w:footnote>
  <w:footnote w:type="continuationSeparator" w:id="0">
    <w:p w14:paraId="1C79D2FB" w14:textId="77777777" w:rsidR="00765BA5" w:rsidRDefault="00765BA5" w:rsidP="0093549C">
      <w:r>
        <w:continuationSeparator/>
      </w:r>
    </w:p>
  </w:footnote>
  <w:footnote w:type="continuationNotice" w:id="1">
    <w:p w14:paraId="7224A737" w14:textId="77777777" w:rsidR="00765BA5" w:rsidRDefault="00765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142D" w14:textId="77777777" w:rsidR="00CC53BB" w:rsidRDefault="00CC53BB" w:rsidP="0035637F">
    <w:pPr>
      <w:pStyle w:val="Nagwek"/>
      <w:spacing w:after="800"/>
      <w:jc w:val="right"/>
    </w:pPr>
    <w:r>
      <w:rPr>
        <w:noProof/>
      </w:rPr>
      <w:drawing>
        <wp:inline distT="0" distB="0" distL="0" distR="0" wp14:anchorId="41F623A0" wp14:editId="1AC19827">
          <wp:extent cx="864000" cy="283354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AAD7" w14:textId="77777777" w:rsidR="00476F6D" w:rsidRDefault="00476F6D" w:rsidP="004E0E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FF6E0A5" wp14:editId="0D14D0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D254BF" id="Groupe 1" o:spid="_x0000_s1026" style="position:absolute;margin-left:0;margin-top:0;width:595.2pt;height:97.5pt;z-index:-251658240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cF6K60DAADO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BE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62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27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4E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EE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EF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27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E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Chip3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4DFC"/>
    <w:multiLevelType w:val="multilevel"/>
    <w:tmpl w:val="15F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D848CD"/>
    <w:multiLevelType w:val="multilevel"/>
    <w:tmpl w:val="381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A6708"/>
    <w:multiLevelType w:val="multilevel"/>
    <w:tmpl w:val="CF4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FD42AC"/>
    <w:multiLevelType w:val="hybridMultilevel"/>
    <w:tmpl w:val="39BAFC3A"/>
    <w:lvl w:ilvl="0" w:tplc="F74A7D2A">
      <w:start w:val="1"/>
      <w:numFmt w:val="bullet"/>
      <w:pStyle w:val="SChip1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22FB"/>
    <w:multiLevelType w:val="multilevel"/>
    <w:tmpl w:val="5B1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AD29DD"/>
    <w:multiLevelType w:val="multilevel"/>
    <w:tmpl w:val="795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B6734"/>
    <w:multiLevelType w:val="hybridMultilevel"/>
    <w:tmpl w:val="0638DB60"/>
    <w:lvl w:ilvl="0" w:tplc="FA760352">
      <w:start w:val="1"/>
      <w:numFmt w:val="bullet"/>
      <w:pStyle w:val="SChip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31967"/>
    <w:multiLevelType w:val="multilevel"/>
    <w:tmpl w:val="57D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3205A9"/>
    <w:multiLevelType w:val="multilevel"/>
    <w:tmpl w:val="881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221F9"/>
    <w:multiLevelType w:val="multilevel"/>
    <w:tmpl w:val="2456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E0972"/>
    <w:multiLevelType w:val="multilevel"/>
    <w:tmpl w:val="361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F30963"/>
    <w:multiLevelType w:val="multilevel"/>
    <w:tmpl w:val="981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71D04"/>
    <w:multiLevelType w:val="multilevel"/>
    <w:tmpl w:val="A35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60842">
    <w:abstractNumId w:val="8"/>
  </w:num>
  <w:num w:numId="2" w16cid:durableId="450591497">
    <w:abstractNumId w:val="3"/>
  </w:num>
  <w:num w:numId="3" w16cid:durableId="432240489">
    <w:abstractNumId w:val="2"/>
  </w:num>
  <w:num w:numId="4" w16cid:durableId="1857962363">
    <w:abstractNumId w:val="1"/>
  </w:num>
  <w:num w:numId="5" w16cid:durableId="80757045">
    <w:abstractNumId w:val="0"/>
  </w:num>
  <w:num w:numId="6" w16cid:durableId="1178544951">
    <w:abstractNumId w:val="9"/>
  </w:num>
  <w:num w:numId="7" w16cid:durableId="530073559">
    <w:abstractNumId w:val="7"/>
  </w:num>
  <w:num w:numId="8" w16cid:durableId="689989487">
    <w:abstractNumId w:val="6"/>
  </w:num>
  <w:num w:numId="9" w16cid:durableId="1629042417">
    <w:abstractNumId w:val="5"/>
  </w:num>
  <w:num w:numId="10" w16cid:durableId="1123574784">
    <w:abstractNumId w:val="4"/>
  </w:num>
  <w:num w:numId="11" w16cid:durableId="369379496">
    <w:abstractNumId w:val="14"/>
  </w:num>
  <w:num w:numId="12" w16cid:durableId="516819459">
    <w:abstractNumId w:val="15"/>
  </w:num>
  <w:num w:numId="13" w16cid:durableId="195237872">
    <w:abstractNumId w:val="18"/>
  </w:num>
  <w:num w:numId="14" w16cid:durableId="668564523">
    <w:abstractNumId w:val="10"/>
  </w:num>
  <w:num w:numId="15" w16cid:durableId="120001014">
    <w:abstractNumId w:val="13"/>
  </w:num>
  <w:num w:numId="16" w16cid:durableId="43262847">
    <w:abstractNumId w:val="16"/>
  </w:num>
  <w:num w:numId="17" w16cid:durableId="1687831380">
    <w:abstractNumId w:val="11"/>
  </w:num>
  <w:num w:numId="18" w16cid:durableId="1617983025">
    <w:abstractNumId w:val="21"/>
  </w:num>
  <w:num w:numId="19" w16cid:durableId="1180582094">
    <w:abstractNumId w:val="22"/>
  </w:num>
  <w:num w:numId="20" w16cid:durableId="1148480285">
    <w:abstractNumId w:val="24"/>
  </w:num>
  <w:num w:numId="21" w16cid:durableId="493647309">
    <w:abstractNumId w:val="19"/>
  </w:num>
  <w:num w:numId="22" w16cid:durableId="20018785">
    <w:abstractNumId w:val="17"/>
  </w:num>
  <w:num w:numId="23" w16cid:durableId="431165576">
    <w:abstractNumId w:val="12"/>
  </w:num>
  <w:num w:numId="24" w16cid:durableId="663122207">
    <w:abstractNumId w:val="20"/>
  </w:num>
  <w:num w:numId="25" w16cid:durableId="581911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7"/>
    <w:rsid w:val="00003D64"/>
    <w:rsid w:val="00007CD9"/>
    <w:rsid w:val="000101C1"/>
    <w:rsid w:val="00012EF5"/>
    <w:rsid w:val="00014443"/>
    <w:rsid w:val="00017A98"/>
    <w:rsid w:val="00036FB0"/>
    <w:rsid w:val="000409CA"/>
    <w:rsid w:val="0004110B"/>
    <w:rsid w:val="00044291"/>
    <w:rsid w:val="00045B5D"/>
    <w:rsid w:val="00046FAB"/>
    <w:rsid w:val="00051AED"/>
    <w:rsid w:val="00055CB6"/>
    <w:rsid w:val="0008265F"/>
    <w:rsid w:val="00083872"/>
    <w:rsid w:val="00087566"/>
    <w:rsid w:val="00090039"/>
    <w:rsid w:val="0009057D"/>
    <w:rsid w:val="00091976"/>
    <w:rsid w:val="00092EC6"/>
    <w:rsid w:val="00095B11"/>
    <w:rsid w:val="000962B4"/>
    <w:rsid w:val="000A0B1B"/>
    <w:rsid w:val="000A3344"/>
    <w:rsid w:val="000A4404"/>
    <w:rsid w:val="000A48F4"/>
    <w:rsid w:val="000A505A"/>
    <w:rsid w:val="000A743A"/>
    <w:rsid w:val="000B5CF8"/>
    <w:rsid w:val="000B773B"/>
    <w:rsid w:val="000C68C8"/>
    <w:rsid w:val="000D06F5"/>
    <w:rsid w:val="000D157B"/>
    <w:rsid w:val="000E5731"/>
    <w:rsid w:val="000E5AE4"/>
    <w:rsid w:val="000E7397"/>
    <w:rsid w:val="000F0945"/>
    <w:rsid w:val="000F302F"/>
    <w:rsid w:val="000F3177"/>
    <w:rsid w:val="000F726C"/>
    <w:rsid w:val="0010289C"/>
    <w:rsid w:val="0010742E"/>
    <w:rsid w:val="001101B2"/>
    <w:rsid w:val="0011102C"/>
    <w:rsid w:val="00111BF0"/>
    <w:rsid w:val="00120341"/>
    <w:rsid w:val="00134F44"/>
    <w:rsid w:val="0013612F"/>
    <w:rsid w:val="0013745C"/>
    <w:rsid w:val="001423E9"/>
    <w:rsid w:val="00145FF5"/>
    <w:rsid w:val="001503C1"/>
    <w:rsid w:val="00150D60"/>
    <w:rsid w:val="00152F7E"/>
    <w:rsid w:val="0015316B"/>
    <w:rsid w:val="00155762"/>
    <w:rsid w:val="001564BA"/>
    <w:rsid w:val="00167E35"/>
    <w:rsid w:val="00173AE3"/>
    <w:rsid w:val="001801DC"/>
    <w:rsid w:val="00182991"/>
    <w:rsid w:val="00193410"/>
    <w:rsid w:val="0019690D"/>
    <w:rsid w:val="001A2DEE"/>
    <w:rsid w:val="001A3C4C"/>
    <w:rsid w:val="001A3E6F"/>
    <w:rsid w:val="001A6130"/>
    <w:rsid w:val="001B0E56"/>
    <w:rsid w:val="001B591C"/>
    <w:rsid w:val="001B6104"/>
    <w:rsid w:val="001E2284"/>
    <w:rsid w:val="001E3254"/>
    <w:rsid w:val="001E7144"/>
    <w:rsid w:val="001F43CA"/>
    <w:rsid w:val="001F6482"/>
    <w:rsid w:val="001F6694"/>
    <w:rsid w:val="00201374"/>
    <w:rsid w:val="0020149F"/>
    <w:rsid w:val="002035FF"/>
    <w:rsid w:val="00204ADE"/>
    <w:rsid w:val="00210160"/>
    <w:rsid w:val="00212C55"/>
    <w:rsid w:val="00217F44"/>
    <w:rsid w:val="002224FE"/>
    <w:rsid w:val="00232DFA"/>
    <w:rsid w:val="00246797"/>
    <w:rsid w:val="0024988C"/>
    <w:rsid w:val="002557B5"/>
    <w:rsid w:val="00255D75"/>
    <w:rsid w:val="00271019"/>
    <w:rsid w:val="00273B80"/>
    <w:rsid w:val="0028226B"/>
    <w:rsid w:val="002836DD"/>
    <w:rsid w:val="00293E0C"/>
    <w:rsid w:val="002A1D6A"/>
    <w:rsid w:val="002A3381"/>
    <w:rsid w:val="002A654D"/>
    <w:rsid w:val="002A67B6"/>
    <w:rsid w:val="002A7D8E"/>
    <w:rsid w:val="002B61DE"/>
    <w:rsid w:val="002B7C7D"/>
    <w:rsid w:val="002C1479"/>
    <w:rsid w:val="002C4983"/>
    <w:rsid w:val="002C508D"/>
    <w:rsid w:val="002D714F"/>
    <w:rsid w:val="002D7FAD"/>
    <w:rsid w:val="002E01F5"/>
    <w:rsid w:val="002F028C"/>
    <w:rsid w:val="002F1247"/>
    <w:rsid w:val="002F37D3"/>
    <w:rsid w:val="002F5696"/>
    <w:rsid w:val="002F6F3C"/>
    <w:rsid w:val="00305639"/>
    <w:rsid w:val="00306435"/>
    <w:rsid w:val="00315E1E"/>
    <w:rsid w:val="0031760D"/>
    <w:rsid w:val="00320C9D"/>
    <w:rsid w:val="00325CF2"/>
    <w:rsid w:val="00326381"/>
    <w:rsid w:val="00332378"/>
    <w:rsid w:val="00337444"/>
    <w:rsid w:val="00340BD5"/>
    <w:rsid w:val="00350736"/>
    <w:rsid w:val="00352778"/>
    <w:rsid w:val="0035637F"/>
    <w:rsid w:val="00357544"/>
    <w:rsid w:val="003579FF"/>
    <w:rsid w:val="003634D4"/>
    <w:rsid w:val="0037150E"/>
    <w:rsid w:val="0037307C"/>
    <w:rsid w:val="00374AB0"/>
    <w:rsid w:val="00385A17"/>
    <w:rsid w:val="003864AD"/>
    <w:rsid w:val="00386722"/>
    <w:rsid w:val="00393FD5"/>
    <w:rsid w:val="00397086"/>
    <w:rsid w:val="003A4C94"/>
    <w:rsid w:val="003A4E46"/>
    <w:rsid w:val="003B0325"/>
    <w:rsid w:val="003B1EF9"/>
    <w:rsid w:val="003B3AEB"/>
    <w:rsid w:val="003B3ED9"/>
    <w:rsid w:val="003B5FD7"/>
    <w:rsid w:val="003C3150"/>
    <w:rsid w:val="003D066D"/>
    <w:rsid w:val="003D0D6F"/>
    <w:rsid w:val="003D1D2F"/>
    <w:rsid w:val="003E68CC"/>
    <w:rsid w:val="003E6D15"/>
    <w:rsid w:val="003F7389"/>
    <w:rsid w:val="0040025D"/>
    <w:rsid w:val="00400A87"/>
    <w:rsid w:val="00400AD5"/>
    <w:rsid w:val="004022B4"/>
    <w:rsid w:val="00411878"/>
    <w:rsid w:val="00411DEF"/>
    <w:rsid w:val="00416544"/>
    <w:rsid w:val="0042385E"/>
    <w:rsid w:val="00424ED3"/>
    <w:rsid w:val="00425677"/>
    <w:rsid w:val="00427F48"/>
    <w:rsid w:val="00433EDD"/>
    <w:rsid w:val="00435E59"/>
    <w:rsid w:val="0044219E"/>
    <w:rsid w:val="0044288A"/>
    <w:rsid w:val="00443D6F"/>
    <w:rsid w:val="00451DD8"/>
    <w:rsid w:val="0045216F"/>
    <w:rsid w:val="0047034A"/>
    <w:rsid w:val="004703AD"/>
    <w:rsid w:val="00476EA5"/>
    <w:rsid w:val="00476F6D"/>
    <w:rsid w:val="004805E4"/>
    <w:rsid w:val="00495829"/>
    <w:rsid w:val="004A117D"/>
    <w:rsid w:val="004A39F5"/>
    <w:rsid w:val="004C1639"/>
    <w:rsid w:val="004D3E56"/>
    <w:rsid w:val="004D48F5"/>
    <w:rsid w:val="004D5633"/>
    <w:rsid w:val="004D5E6B"/>
    <w:rsid w:val="004E0EFB"/>
    <w:rsid w:val="004E24E9"/>
    <w:rsid w:val="004E2AD7"/>
    <w:rsid w:val="004E7314"/>
    <w:rsid w:val="004F285A"/>
    <w:rsid w:val="004F390F"/>
    <w:rsid w:val="004F5AD6"/>
    <w:rsid w:val="005014AA"/>
    <w:rsid w:val="0050462C"/>
    <w:rsid w:val="005076A3"/>
    <w:rsid w:val="00510993"/>
    <w:rsid w:val="00512F64"/>
    <w:rsid w:val="00524059"/>
    <w:rsid w:val="00524913"/>
    <w:rsid w:val="00537258"/>
    <w:rsid w:val="00542DD4"/>
    <w:rsid w:val="005435F8"/>
    <w:rsid w:val="00544345"/>
    <w:rsid w:val="0055310A"/>
    <w:rsid w:val="005539C1"/>
    <w:rsid w:val="0056226F"/>
    <w:rsid w:val="00565C3C"/>
    <w:rsid w:val="00566B9E"/>
    <w:rsid w:val="00571748"/>
    <w:rsid w:val="005732EA"/>
    <w:rsid w:val="005740AD"/>
    <w:rsid w:val="00576A8A"/>
    <w:rsid w:val="00581120"/>
    <w:rsid w:val="00592424"/>
    <w:rsid w:val="00593B74"/>
    <w:rsid w:val="00596E20"/>
    <w:rsid w:val="005A0BC8"/>
    <w:rsid w:val="005A2A58"/>
    <w:rsid w:val="005A550C"/>
    <w:rsid w:val="005A583D"/>
    <w:rsid w:val="005A6C79"/>
    <w:rsid w:val="005B10DA"/>
    <w:rsid w:val="005B46BB"/>
    <w:rsid w:val="005B498B"/>
    <w:rsid w:val="005B4D82"/>
    <w:rsid w:val="005B5BE4"/>
    <w:rsid w:val="005C4466"/>
    <w:rsid w:val="005C7670"/>
    <w:rsid w:val="005C775F"/>
    <w:rsid w:val="005D1AA1"/>
    <w:rsid w:val="005D2E50"/>
    <w:rsid w:val="005D3548"/>
    <w:rsid w:val="005D7C14"/>
    <w:rsid w:val="005E3B79"/>
    <w:rsid w:val="005E3DF4"/>
    <w:rsid w:val="005E4A40"/>
    <w:rsid w:val="005E7702"/>
    <w:rsid w:val="005F50E9"/>
    <w:rsid w:val="006110AD"/>
    <w:rsid w:val="0061682B"/>
    <w:rsid w:val="00617F3D"/>
    <w:rsid w:val="00621254"/>
    <w:rsid w:val="0063331A"/>
    <w:rsid w:val="00633684"/>
    <w:rsid w:val="0063764D"/>
    <w:rsid w:val="00646166"/>
    <w:rsid w:val="00655A10"/>
    <w:rsid w:val="0065612C"/>
    <w:rsid w:val="00662975"/>
    <w:rsid w:val="006642C3"/>
    <w:rsid w:val="00667232"/>
    <w:rsid w:val="00676DBA"/>
    <w:rsid w:val="00680607"/>
    <w:rsid w:val="00682310"/>
    <w:rsid w:val="0068308A"/>
    <w:rsid w:val="0068742B"/>
    <w:rsid w:val="006A251A"/>
    <w:rsid w:val="006A69CE"/>
    <w:rsid w:val="006B56A0"/>
    <w:rsid w:val="006B5C7E"/>
    <w:rsid w:val="006B60AA"/>
    <w:rsid w:val="006C2D7A"/>
    <w:rsid w:val="006C4FCC"/>
    <w:rsid w:val="006C7512"/>
    <w:rsid w:val="006D0BA5"/>
    <w:rsid w:val="006D187C"/>
    <w:rsid w:val="006E0264"/>
    <w:rsid w:val="006E27BF"/>
    <w:rsid w:val="006E4856"/>
    <w:rsid w:val="006E5C9A"/>
    <w:rsid w:val="006F5C22"/>
    <w:rsid w:val="006F5DD2"/>
    <w:rsid w:val="007064F7"/>
    <w:rsid w:val="00713AFC"/>
    <w:rsid w:val="0072324D"/>
    <w:rsid w:val="00727B4F"/>
    <w:rsid w:val="007350C3"/>
    <w:rsid w:val="00740A63"/>
    <w:rsid w:val="00741810"/>
    <w:rsid w:val="0074256B"/>
    <w:rsid w:val="007551A0"/>
    <w:rsid w:val="007555F4"/>
    <w:rsid w:val="00765BA5"/>
    <w:rsid w:val="007702A2"/>
    <w:rsid w:val="007734B9"/>
    <w:rsid w:val="00773B6C"/>
    <w:rsid w:val="00773D23"/>
    <w:rsid w:val="00774041"/>
    <w:rsid w:val="00777F88"/>
    <w:rsid w:val="007864A5"/>
    <w:rsid w:val="00790CDC"/>
    <w:rsid w:val="00797560"/>
    <w:rsid w:val="00797857"/>
    <w:rsid w:val="007A46E2"/>
    <w:rsid w:val="007A6B07"/>
    <w:rsid w:val="007A7449"/>
    <w:rsid w:val="007B02B9"/>
    <w:rsid w:val="007C2D6A"/>
    <w:rsid w:val="007C5525"/>
    <w:rsid w:val="007E317D"/>
    <w:rsid w:val="007E43EC"/>
    <w:rsid w:val="007E4A36"/>
    <w:rsid w:val="007E712F"/>
    <w:rsid w:val="007F1F89"/>
    <w:rsid w:val="0080313B"/>
    <w:rsid w:val="00805FAA"/>
    <w:rsid w:val="0080647B"/>
    <w:rsid w:val="008124BD"/>
    <w:rsid w:val="00815B14"/>
    <w:rsid w:val="0082164E"/>
    <w:rsid w:val="00824A19"/>
    <w:rsid w:val="00844956"/>
    <w:rsid w:val="00845187"/>
    <w:rsid w:val="00852B60"/>
    <w:rsid w:val="0085468C"/>
    <w:rsid w:val="00854BE9"/>
    <w:rsid w:val="00855CFA"/>
    <w:rsid w:val="00864F9B"/>
    <w:rsid w:val="008721B0"/>
    <w:rsid w:val="00877117"/>
    <w:rsid w:val="00880791"/>
    <w:rsid w:val="00890E9C"/>
    <w:rsid w:val="008B0196"/>
    <w:rsid w:val="008B3708"/>
    <w:rsid w:val="008B6EF0"/>
    <w:rsid w:val="008C0A7D"/>
    <w:rsid w:val="008C46C0"/>
    <w:rsid w:val="008E6DAA"/>
    <w:rsid w:val="008E76FD"/>
    <w:rsid w:val="008F0F07"/>
    <w:rsid w:val="008F2A13"/>
    <w:rsid w:val="008F3B77"/>
    <w:rsid w:val="008F6153"/>
    <w:rsid w:val="00902093"/>
    <w:rsid w:val="00904BD7"/>
    <w:rsid w:val="00911105"/>
    <w:rsid w:val="00917D50"/>
    <w:rsid w:val="00922B31"/>
    <w:rsid w:val="00924022"/>
    <w:rsid w:val="009244E7"/>
    <w:rsid w:val="00924D6E"/>
    <w:rsid w:val="00927A04"/>
    <w:rsid w:val="0093549C"/>
    <w:rsid w:val="00940520"/>
    <w:rsid w:val="00941D17"/>
    <w:rsid w:val="0095079A"/>
    <w:rsid w:val="00950DF4"/>
    <w:rsid w:val="00951216"/>
    <w:rsid w:val="00952873"/>
    <w:rsid w:val="00962759"/>
    <w:rsid w:val="00964C22"/>
    <w:rsid w:val="00965F38"/>
    <w:rsid w:val="0097219D"/>
    <w:rsid w:val="00975F8A"/>
    <w:rsid w:val="009968C5"/>
    <w:rsid w:val="009A23AB"/>
    <w:rsid w:val="009A2DFC"/>
    <w:rsid w:val="009A6F20"/>
    <w:rsid w:val="009A7265"/>
    <w:rsid w:val="009B5B99"/>
    <w:rsid w:val="009D180E"/>
    <w:rsid w:val="009D2D7D"/>
    <w:rsid w:val="009E6D36"/>
    <w:rsid w:val="009F1703"/>
    <w:rsid w:val="009F2A80"/>
    <w:rsid w:val="00A04861"/>
    <w:rsid w:val="00A06558"/>
    <w:rsid w:val="00A10CE9"/>
    <w:rsid w:val="00A14B68"/>
    <w:rsid w:val="00A14E60"/>
    <w:rsid w:val="00A1551D"/>
    <w:rsid w:val="00A15E87"/>
    <w:rsid w:val="00A16F07"/>
    <w:rsid w:val="00A22EC5"/>
    <w:rsid w:val="00A2413E"/>
    <w:rsid w:val="00A307B1"/>
    <w:rsid w:val="00A325FD"/>
    <w:rsid w:val="00A32C0A"/>
    <w:rsid w:val="00A36059"/>
    <w:rsid w:val="00A374E3"/>
    <w:rsid w:val="00A40A62"/>
    <w:rsid w:val="00A45DB9"/>
    <w:rsid w:val="00A52017"/>
    <w:rsid w:val="00A531A1"/>
    <w:rsid w:val="00A56BDD"/>
    <w:rsid w:val="00A5731C"/>
    <w:rsid w:val="00A615CA"/>
    <w:rsid w:val="00A62C72"/>
    <w:rsid w:val="00A64C9B"/>
    <w:rsid w:val="00A71CCD"/>
    <w:rsid w:val="00A80A31"/>
    <w:rsid w:val="00A83639"/>
    <w:rsid w:val="00A83A09"/>
    <w:rsid w:val="00A8700C"/>
    <w:rsid w:val="00A87A1A"/>
    <w:rsid w:val="00A95B80"/>
    <w:rsid w:val="00AA213E"/>
    <w:rsid w:val="00AA43ED"/>
    <w:rsid w:val="00AB261C"/>
    <w:rsid w:val="00AB44A1"/>
    <w:rsid w:val="00AB550E"/>
    <w:rsid w:val="00AB62F7"/>
    <w:rsid w:val="00AC142E"/>
    <w:rsid w:val="00AC1E36"/>
    <w:rsid w:val="00AC222F"/>
    <w:rsid w:val="00AC7238"/>
    <w:rsid w:val="00AD0A60"/>
    <w:rsid w:val="00AD0B81"/>
    <w:rsid w:val="00B0108A"/>
    <w:rsid w:val="00B02761"/>
    <w:rsid w:val="00B04E24"/>
    <w:rsid w:val="00B06D73"/>
    <w:rsid w:val="00B0736D"/>
    <w:rsid w:val="00B126EF"/>
    <w:rsid w:val="00B14F8E"/>
    <w:rsid w:val="00B21A1D"/>
    <w:rsid w:val="00B22817"/>
    <w:rsid w:val="00B22AA8"/>
    <w:rsid w:val="00B3101C"/>
    <w:rsid w:val="00B31B53"/>
    <w:rsid w:val="00B32F4C"/>
    <w:rsid w:val="00B33A21"/>
    <w:rsid w:val="00B431E9"/>
    <w:rsid w:val="00B576B4"/>
    <w:rsid w:val="00B60655"/>
    <w:rsid w:val="00B64F18"/>
    <w:rsid w:val="00B67B8E"/>
    <w:rsid w:val="00B737FC"/>
    <w:rsid w:val="00B83A26"/>
    <w:rsid w:val="00B842DE"/>
    <w:rsid w:val="00B84FCB"/>
    <w:rsid w:val="00B85708"/>
    <w:rsid w:val="00B92FB1"/>
    <w:rsid w:val="00B939C7"/>
    <w:rsid w:val="00B94731"/>
    <w:rsid w:val="00B96C7E"/>
    <w:rsid w:val="00BB1CCF"/>
    <w:rsid w:val="00BD2E53"/>
    <w:rsid w:val="00BD467F"/>
    <w:rsid w:val="00BE13B3"/>
    <w:rsid w:val="00BE2CE7"/>
    <w:rsid w:val="00C022AD"/>
    <w:rsid w:val="00C06E64"/>
    <w:rsid w:val="00C10CA1"/>
    <w:rsid w:val="00C10E75"/>
    <w:rsid w:val="00C16D68"/>
    <w:rsid w:val="00C21925"/>
    <w:rsid w:val="00C21B90"/>
    <w:rsid w:val="00C27274"/>
    <w:rsid w:val="00C31F14"/>
    <w:rsid w:val="00C34559"/>
    <w:rsid w:val="00C36BC9"/>
    <w:rsid w:val="00C42BEA"/>
    <w:rsid w:val="00C42F60"/>
    <w:rsid w:val="00C46D2B"/>
    <w:rsid w:val="00C50949"/>
    <w:rsid w:val="00C53F6F"/>
    <w:rsid w:val="00C549CC"/>
    <w:rsid w:val="00C621EB"/>
    <w:rsid w:val="00C62F72"/>
    <w:rsid w:val="00C6496C"/>
    <w:rsid w:val="00C65063"/>
    <w:rsid w:val="00C906C3"/>
    <w:rsid w:val="00CA6B9D"/>
    <w:rsid w:val="00CB44CF"/>
    <w:rsid w:val="00CB6014"/>
    <w:rsid w:val="00CC1F33"/>
    <w:rsid w:val="00CC53BB"/>
    <w:rsid w:val="00CD7057"/>
    <w:rsid w:val="00CE321A"/>
    <w:rsid w:val="00CE4A37"/>
    <w:rsid w:val="00CF1736"/>
    <w:rsid w:val="00CF1921"/>
    <w:rsid w:val="00CF2040"/>
    <w:rsid w:val="00CF260D"/>
    <w:rsid w:val="00CF3117"/>
    <w:rsid w:val="00CF4E6B"/>
    <w:rsid w:val="00CF5876"/>
    <w:rsid w:val="00CF65A3"/>
    <w:rsid w:val="00D002F8"/>
    <w:rsid w:val="00D01EC0"/>
    <w:rsid w:val="00D020D8"/>
    <w:rsid w:val="00D028BB"/>
    <w:rsid w:val="00D04C97"/>
    <w:rsid w:val="00D10CC2"/>
    <w:rsid w:val="00D11ACF"/>
    <w:rsid w:val="00D17E41"/>
    <w:rsid w:val="00D21C68"/>
    <w:rsid w:val="00D25077"/>
    <w:rsid w:val="00D265D9"/>
    <w:rsid w:val="00D31E30"/>
    <w:rsid w:val="00D34640"/>
    <w:rsid w:val="00D412A6"/>
    <w:rsid w:val="00D412DB"/>
    <w:rsid w:val="00D516B1"/>
    <w:rsid w:val="00D52C16"/>
    <w:rsid w:val="00D54C2A"/>
    <w:rsid w:val="00D55CF9"/>
    <w:rsid w:val="00D56F9B"/>
    <w:rsid w:val="00D6065E"/>
    <w:rsid w:val="00D64BCF"/>
    <w:rsid w:val="00D82B6F"/>
    <w:rsid w:val="00D87277"/>
    <w:rsid w:val="00D92E26"/>
    <w:rsid w:val="00DA1A06"/>
    <w:rsid w:val="00DA27E1"/>
    <w:rsid w:val="00DA7D71"/>
    <w:rsid w:val="00DB1308"/>
    <w:rsid w:val="00DB3976"/>
    <w:rsid w:val="00DB40B8"/>
    <w:rsid w:val="00DC7837"/>
    <w:rsid w:val="00DD3D5A"/>
    <w:rsid w:val="00DD7C90"/>
    <w:rsid w:val="00DE4BE4"/>
    <w:rsid w:val="00DE5B08"/>
    <w:rsid w:val="00DE72B9"/>
    <w:rsid w:val="00DF0AE5"/>
    <w:rsid w:val="00E06A43"/>
    <w:rsid w:val="00E0737F"/>
    <w:rsid w:val="00E10939"/>
    <w:rsid w:val="00E1269B"/>
    <w:rsid w:val="00E15BA7"/>
    <w:rsid w:val="00E15DA8"/>
    <w:rsid w:val="00E262B2"/>
    <w:rsid w:val="00E27DE3"/>
    <w:rsid w:val="00E30079"/>
    <w:rsid w:val="00E301C0"/>
    <w:rsid w:val="00E30ABA"/>
    <w:rsid w:val="00E36EBB"/>
    <w:rsid w:val="00E42FE2"/>
    <w:rsid w:val="00E44087"/>
    <w:rsid w:val="00E4629B"/>
    <w:rsid w:val="00E64B09"/>
    <w:rsid w:val="00E656DD"/>
    <w:rsid w:val="00E7230C"/>
    <w:rsid w:val="00E74B87"/>
    <w:rsid w:val="00E77A80"/>
    <w:rsid w:val="00E84C94"/>
    <w:rsid w:val="00E871E5"/>
    <w:rsid w:val="00E91486"/>
    <w:rsid w:val="00E930F2"/>
    <w:rsid w:val="00E939E1"/>
    <w:rsid w:val="00EA78D5"/>
    <w:rsid w:val="00EB1002"/>
    <w:rsid w:val="00EB2A2A"/>
    <w:rsid w:val="00EB34E5"/>
    <w:rsid w:val="00EC46A1"/>
    <w:rsid w:val="00ED027B"/>
    <w:rsid w:val="00ED0578"/>
    <w:rsid w:val="00ED1909"/>
    <w:rsid w:val="00ED5B07"/>
    <w:rsid w:val="00ED634F"/>
    <w:rsid w:val="00EE1B71"/>
    <w:rsid w:val="00EE503A"/>
    <w:rsid w:val="00EE579F"/>
    <w:rsid w:val="00EE7913"/>
    <w:rsid w:val="00EF5FCB"/>
    <w:rsid w:val="00F02615"/>
    <w:rsid w:val="00F049DB"/>
    <w:rsid w:val="00F054A9"/>
    <w:rsid w:val="00F05866"/>
    <w:rsid w:val="00F24452"/>
    <w:rsid w:val="00F263FA"/>
    <w:rsid w:val="00F264AF"/>
    <w:rsid w:val="00F268D9"/>
    <w:rsid w:val="00F31805"/>
    <w:rsid w:val="00F31C01"/>
    <w:rsid w:val="00F36FD2"/>
    <w:rsid w:val="00F3770B"/>
    <w:rsid w:val="00F407C9"/>
    <w:rsid w:val="00F41A96"/>
    <w:rsid w:val="00F5284E"/>
    <w:rsid w:val="00F552B1"/>
    <w:rsid w:val="00F602CA"/>
    <w:rsid w:val="00F62742"/>
    <w:rsid w:val="00F659E6"/>
    <w:rsid w:val="00F7306F"/>
    <w:rsid w:val="00F74145"/>
    <w:rsid w:val="00F75A41"/>
    <w:rsid w:val="00F80466"/>
    <w:rsid w:val="00F830AB"/>
    <w:rsid w:val="00F85E50"/>
    <w:rsid w:val="00F9574C"/>
    <w:rsid w:val="00FA062C"/>
    <w:rsid w:val="00FB5B61"/>
    <w:rsid w:val="00FC3468"/>
    <w:rsid w:val="00FC636C"/>
    <w:rsid w:val="00FD6CFC"/>
    <w:rsid w:val="00FE4F36"/>
    <w:rsid w:val="00FE6066"/>
    <w:rsid w:val="00FE64D2"/>
    <w:rsid w:val="00FE7A9D"/>
    <w:rsid w:val="00FF2962"/>
    <w:rsid w:val="00FF4D4A"/>
    <w:rsid w:val="00FF7C03"/>
    <w:rsid w:val="01190585"/>
    <w:rsid w:val="0155A0DC"/>
    <w:rsid w:val="016249D2"/>
    <w:rsid w:val="01633030"/>
    <w:rsid w:val="022B9F14"/>
    <w:rsid w:val="03404FEF"/>
    <w:rsid w:val="04D33D8A"/>
    <w:rsid w:val="0649C64B"/>
    <w:rsid w:val="06624B60"/>
    <w:rsid w:val="066EC5B7"/>
    <w:rsid w:val="06B199F1"/>
    <w:rsid w:val="076C3643"/>
    <w:rsid w:val="07DE7F69"/>
    <w:rsid w:val="08A5FB08"/>
    <w:rsid w:val="09288FDA"/>
    <w:rsid w:val="0ACC51EC"/>
    <w:rsid w:val="0B3B298E"/>
    <w:rsid w:val="0B8DE88D"/>
    <w:rsid w:val="0B8E6B88"/>
    <w:rsid w:val="0C970EC1"/>
    <w:rsid w:val="0CB4EC49"/>
    <w:rsid w:val="0D2E2C27"/>
    <w:rsid w:val="0D2EC7F4"/>
    <w:rsid w:val="0D3D7560"/>
    <w:rsid w:val="0D577D34"/>
    <w:rsid w:val="0DB10B3D"/>
    <w:rsid w:val="0DDA3DDE"/>
    <w:rsid w:val="0E7FE2B4"/>
    <w:rsid w:val="0EA782E2"/>
    <w:rsid w:val="0F152AF0"/>
    <w:rsid w:val="0FBB62A3"/>
    <w:rsid w:val="104C7E75"/>
    <w:rsid w:val="10FD472B"/>
    <w:rsid w:val="113E4682"/>
    <w:rsid w:val="1154900B"/>
    <w:rsid w:val="11B0EF09"/>
    <w:rsid w:val="120941E9"/>
    <w:rsid w:val="123A3BE9"/>
    <w:rsid w:val="124F1E8D"/>
    <w:rsid w:val="128D18C6"/>
    <w:rsid w:val="133F5ED5"/>
    <w:rsid w:val="135B91E1"/>
    <w:rsid w:val="13769059"/>
    <w:rsid w:val="13FD5D5F"/>
    <w:rsid w:val="14004C97"/>
    <w:rsid w:val="14487AC9"/>
    <w:rsid w:val="157463AB"/>
    <w:rsid w:val="15855420"/>
    <w:rsid w:val="15E62FA9"/>
    <w:rsid w:val="15ED730E"/>
    <w:rsid w:val="16E2BBA4"/>
    <w:rsid w:val="17091033"/>
    <w:rsid w:val="173F0D12"/>
    <w:rsid w:val="177BD0C7"/>
    <w:rsid w:val="1830748E"/>
    <w:rsid w:val="1833ED4D"/>
    <w:rsid w:val="184ED319"/>
    <w:rsid w:val="189B9263"/>
    <w:rsid w:val="18B5EAB6"/>
    <w:rsid w:val="195E25BB"/>
    <w:rsid w:val="1AAA19E8"/>
    <w:rsid w:val="1AC779EC"/>
    <w:rsid w:val="1B8ED9EA"/>
    <w:rsid w:val="1BE47F25"/>
    <w:rsid w:val="1C0A85A3"/>
    <w:rsid w:val="1C7DD628"/>
    <w:rsid w:val="1C987CB7"/>
    <w:rsid w:val="1CBFB6EA"/>
    <w:rsid w:val="1D261DE5"/>
    <w:rsid w:val="1D4E450E"/>
    <w:rsid w:val="1E43E89A"/>
    <w:rsid w:val="1E5CD182"/>
    <w:rsid w:val="1E8AB791"/>
    <w:rsid w:val="1EDEDCD6"/>
    <w:rsid w:val="1FB834B8"/>
    <w:rsid w:val="204CA9C1"/>
    <w:rsid w:val="215BE8E8"/>
    <w:rsid w:val="22C77781"/>
    <w:rsid w:val="22DD2766"/>
    <w:rsid w:val="2399B715"/>
    <w:rsid w:val="23E31B42"/>
    <w:rsid w:val="23F51F8A"/>
    <w:rsid w:val="241E9A73"/>
    <w:rsid w:val="245C9878"/>
    <w:rsid w:val="257AA6AF"/>
    <w:rsid w:val="25A40793"/>
    <w:rsid w:val="25C54AD3"/>
    <w:rsid w:val="26D707D9"/>
    <w:rsid w:val="26E36819"/>
    <w:rsid w:val="26F3DAED"/>
    <w:rsid w:val="270B50BF"/>
    <w:rsid w:val="2739E1D3"/>
    <w:rsid w:val="274151D3"/>
    <w:rsid w:val="27E7CACC"/>
    <w:rsid w:val="28753213"/>
    <w:rsid w:val="28862DE9"/>
    <w:rsid w:val="28CCD77C"/>
    <w:rsid w:val="28D31B98"/>
    <w:rsid w:val="28F0B213"/>
    <w:rsid w:val="2989181C"/>
    <w:rsid w:val="29F3B3A5"/>
    <w:rsid w:val="2A562549"/>
    <w:rsid w:val="2A71AFBE"/>
    <w:rsid w:val="2AE982DC"/>
    <w:rsid w:val="2B33791B"/>
    <w:rsid w:val="2C28FE31"/>
    <w:rsid w:val="2C3BDFBC"/>
    <w:rsid w:val="2CA2C907"/>
    <w:rsid w:val="2CFD6795"/>
    <w:rsid w:val="2D01C55B"/>
    <w:rsid w:val="2D955E5E"/>
    <w:rsid w:val="2DDEA16A"/>
    <w:rsid w:val="2E40BB6B"/>
    <w:rsid w:val="2E78A968"/>
    <w:rsid w:val="2E8AD1FA"/>
    <w:rsid w:val="2F91D1FE"/>
    <w:rsid w:val="3029F864"/>
    <w:rsid w:val="317BA20D"/>
    <w:rsid w:val="32567F1E"/>
    <w:rsid w:val="337A3CBA"/>
    <w:rsid w:val="359BEE52"/>
    <w:rsid w:val="35AC4752"/>
    <w:rsid w:val="360F291C"/>
    <w:rsid w:val="3680B244"/>
    <w:rsid w:val="36BE87B2"/>
    <w:rsid w:val="38435DD3"/>
    <w:rsid w:val="3874FFB7"/>
    <w:rsid w:val="3AA5311F"/>
    <w:rsid w:val="3AEE0398"/>
    <w:rsid w:val="3B5A9F5A"/>
    <w:rsid w:val="3BBF1938"/>
    <w:rsid w:val="3CA4D95F"/>
    <w:rsid w:val="3CC3A00E"/>
    <w:rsid w:val="3CC6A516"/>
    <w:rsid w:val="3E7F16A5"/>
    <w:rsid w:val="401D12D8"/>
    <w:rsid w:val="40C344F0"/>
    <w:rsid w:val="41C8A80A"/>
    <w:rsid w:val="420B45F0"/>
    <w:rsid w:val="423377BE"/>
    <w:rsid w:val="425BEBBB"/>
    <w:rsid w:val="429E252C"/>
    <w:rsid w:val="43262831"/>
    <w:rsid w:val="43CB1F18"/>
    <w:rsid w:val="44E3C123"/>
    <w:rsid w:val="457C174C"/>
    <w:rsid w:val="4635B907"/>
    <w:rsid w:val="4642DF02"/>
    <w:rsid w:val="468EE199"/>
    <w:rsid w:val="48753DC2"/>
    <w:rsid w:val="487FF880"/>
    <w:rsid w:val="48CBF249"/>
    <w:rsid w:val="49157310"/>
    <w:rsid w:val="495E246A"/>
    <w:rsid w:val="49A85D2F"/>
    <w:rsid w:val="49DE42C5"/>
    <w:rsid w:val="4A3471B4"/>
    <w:rsid w:val="4A4165A0"/>
    <w:rsid w:val="4A65FA17"/>
    <w:rsid w:val="4A9F431F"/>
    <w:rsid w:val="4B2F7C32"/>
    <w:rsid w:val="4B3D9BDD"/>
    <w:rsid w:val="4B59CF36"/>
    <w:rsid w:val="4C35AC8C"/>
    <w:rsid w:val="4CF26FC7"/>
    <w:rsid w:val="4EE6B78E"/>
    <w:rsid w:val="50073ED6"/>
    <w:rsid w:val="502E3B59"/>
    <w:rsid w:val="50A344AC"/>
    <w:rsid w:val="51BBEE70"/>
    <w:rsid w:val="520F977F"/>
    <w:rsid w:val="523322D6"/>
    <w:rsid w:val="531A9B97"/>
    <w:rsid w:val="53602527"/>
    <w:rsid w:val="53C5B6CA"/>
    <w:rsid w:val="54163B9D"/>
    <w:rsid w:val="541833D9"/>
    <w:rsid w:val="5485002A"/>
    <w:rsid w:val="557B6FB7"/>
    <w:rsid w:val="56136086"/>
    <w:rsid w:val="56219BCD"/>
    <w:rsid w:val="56996654"/>
    <w:rsid w:val="56FD61E6"/>
    <w:rsid w:val="5724C15C"/>
    <w:rsid w:val="57793A3D"/>
    <w:rsid w:val="584222CD"/>
    <w:rsid w:val="5904058E"/>
    <w:rsid w:val="59F24DB3"/>
    <w:rsid w:val="59FFDC71"/>
    <w:rsid w:val="5A3013EE"/>
    <w:rsid w:val="5A41AFEF"/>
    <w:rsid w:val="5A8D2D6E"/>
    <w:rsid w:val="5A989528"/>
    <w:rsid w:val="5BDB30B1"/>
    <w:rsid w:val="5BDEFD78"/>
    <w:rsid w:val="5C213E9B"/>
    <w:rsid w:val="5C9081E0"/>
    <w:rsid w:val="5D94208C"/>
    <w:rsid w:val="5E114B51"/>
    <w:rsid w:val="5E242EA8"/>
    <w:rsid w:val="5E3D9BAB"/>
    <w:rsid w:val="5EC47C78"/>
    <w:rsid w:val="5ECF6C74"/>
    <w:rsid w:val="5F6D6A01"/>
    <w:rsid w:val="5FA608B0"/>
    <w:rsid w:val="61B87908"/>
    <w:rsid w:val="625994BC"/>
    <w:rsid w:val="62B680A9"/>
    <w:rsid w:val="63021801"/>
    <w:rsid w:val="63368BA0"/>
    <w:rsid w:val="63C78597"/>
    <w:rsid w:val="64047F38"/>
    <w:rsid w:val="64248E77"/>
    <w:rsid w:val="64A0E6E9"/>
    <w:rsid w:val="65184DBB"/>
    <w:rsid w:val="662FAA9C"/>
    <w:rsid w:val="670E4879"/>
    <w:rsid w:val="6795F3EE"/>
    <w:rsid w:val="67D2CC58"/>
    <w:rsid w:val="67FD2C9B"/>
    <w:rsid w:val="6950BBC5"/>
    <w:rsid w:val="69F126FE"/>
    <w:rsid w:val="6A8242D0"/>
    <w:rsid w:val="6ACA552F"/>
    <w:rsid w:val="6BD12043"/>
    <w:rsid w:val="6C4DEF6E"/>
    <w:rsid w:val="6C6857B6"/>
    <w:rsid w:val="6CE7BFCE"/>
    <w:rsid w:val="6DC0E920"/>
    <w:rsid w:val="6EA61C38"/>
    <w:rsid w:val="6EB07BBD"/>
    <w:rsid w:val="6FB49CE1"/>
    <w:rsid w:val="702918EB"/>
    <w:rsid w:val="707F1199"/>
    <w:rsid w:val="7165DE3C"/>
    <w:rsid w:val="7170968E"/>
    <w:rsid w:val="71818E8C"/>
    <w:rsid w:val="71A6CBE3"/>
    <w:rsid w:val="71F7AC71"/>
    <w:rsid w:val="7215C8D1"/>
    <w:rsid w:val="7279F09B"/>
    <w:rsid w:val="72E27553"/>
    <w:rsid w:val="73710A3E"/>
    <w:rsid w:val="73A9FCBF"/>
    <w:rsid w:val="7411F850"/>
    <w:rsid w:val="7426C018"/>
    <w:rsid w:val="75051198"/>
    <w:rsid w:val="753F5CEE"/>
    <w:rsid w:val="7585889A"/>
    <w:rsid w:val="763636CC"/>
    <w:rsid w:val="778DD72F"/>
    <w:rsid w:val="77A5F11A"/>
    <w:rsid w:val="77D917F2"/>
    <w:rsid w:val="781F3C77"/>
    <w:rsid w:val="7855F82A"/>
    <w:rsid w:val="78577CEC"/>
    <w:rsid w:val="7908E79E"/>
    <w:rsid w:val="790D4F7E"/>
    <w:rsid w:val="7A04C9F1"/>
    <w:rsid w:val="7B41FC0E"/>
    <w:rsid w:val="7B5EB90D"/>
    <w:rsid w:val="7B76F72B"/>
    <w:rsid w:val="7D5932EB"/>
    <w:rsid w:val="7DDB769F"/>
    <w:rsid w:val="7E1CB1C6"/>
    <w:rsid w:val="7E1D718A"/>
    <w:rsid w:val="7EB1061F"/>
    <w:rsid w:val="7EB898F7"/>
    <w:rsid w:val="7ECDAD65"/>
    <w:rsid w:val="7EE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B2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ny">
    <w:name w:val="Normal"/>
    <w:qFormat/>
    <w:rsid w:val="005B46BB"/>
    <w:rPr>
      <w:color w:val="2A295C" w:themeColor="text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3549C"/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2424"/>
    <w:rPr>
      <w:color w:val="2A295C" w:themeColor="text2"/>
      <w:sz w:val="14"/>
    </w:rPr>
  </w:style>
  <w:style w:type="paragraph" w:styleId="Stopka">
    <w:name w:val="footer"/>
    <w:basedOn w:val="Normalny"/>
    <w:link w:val="StopkaZnak"/>
    <w:uiPriority w:val="99"/>
    <w:semiHidden/>
    <w:rsid w:val="0093549C"/>
    <w:rPr>
      <w:color w:val="9191AD" w:themeColor="accent3"/>
      <w:sz w:val="1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92424"/>
    <w:rPr>
      <w:color w:val="9191AD" w:themeColor="accent3"/>
      <w:sz w:val="14"/>
    </w:rPr>
  </w:style>
  <w:style w:type="table" w:styleId="Tabela-Siatka">
    <w:name w:val="Table Grid"/>
    <w:basedOn w:val="Standardowy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93549C"/>
  </w:style>
  <w:style w:type="character" w:styleId="Hipercze">
    <w:name w:val="Hyperlink"/>
    <w:basedOn w:val="Domylnaczcionkaakapitu"/>
    <w:uiPriority w:val="99"/>
    <w:semiHidden/>
    <w:rsid w:val="0093549C"/>
    <w:rPr>
      <w:color w:val="2A295C" w:themeColor="hyperlink"/>
      <w:u w:val="none"/>
    </w:rPr>
  </w:style>
  <w:style w:type="character" w:styleId="Nierozpoznanawzmianka">
    <w:name w:val="Unresolved Mention"/>
    <w:basedOn w:val="Domylnaczcionkaakapitu"/>
    <w:uiPriority w:val="99"/>
    <w:semiHidden/>
    <w:rsid w:val="009354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621EB"/>
    <w:rPr>
      <w:color w:val="808080"/>
    </w:rPr>
  </w:style>
  <w:style w:type="character" w:styleId="UyteHipercze">
    <w:name w:val="FollowedHyperlink"/>
    <w:basedOn w:val="Domylnaczcionkaakapitu"/>
    <w:uiPriority w:val="99"/>
    <w:semiHidden/>
    <w:rsid w:val="0093549C"/>
    <w:rPr>
      <w:color w:val="2A295C" w:themeColor="followedHyperlink"/>
      <w:u w:val="none"/>
    </w:rPr>
  </w:style>
  <w:style w:type="paragraph" w:customStyle="1" w:styleId="STitle1">
    <w:name w:val="S_Title 1"/>
    <w:basedOn w:val="Normalny"/>
    <w:next w:val="Normalny"/>
    <w:uiPriority w:val="1"/>
    <w:qFormat/>
    <w:rsid w:val="0035637F"/>
    <w:pPr>
      <w:keepNext/>
      <w:spacing w:before="480" w:after="360"/>
    </w:pPr>
    <w:rPr>
      <w:b/>
      <w:bCs/>
      <w:color w:val="283897" w:themeColor="accent1"/>
      <w:sz w:val="42"/>
      <w:szCs w:val="40"/>
    </w:rPr>
  </w:style>
  <w:style w:type="paragraph" w:customStyle="1" w:styleId="SChip1">
    <w:name w:val="S_Chip 1"/>
    <w:basedOn w:val="Normalny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DocTitle">
    <w:name w:val="S_Doc Title"/>
    <w:basedOn w:val="Normalny"/>
    <w:next w:val="Normalny"/>
    <w:qFormat/>
    <w:rsid w:val="0035637F"/>
    <w:rPr>
      <w:b/>
      <w:bCs/>
      <w:color w:val="FFFFFF" w:themeColor="background1"/>
      <w:sz w:val="80"/>
      <w:szCs w:val="60"/>
    </w:rPr>
  </w:style>
  <w:style w:type="paragraph" w:customStyle="1" w:styleId="STitle2">
    <w:name w:val="S_Title 2"/>
    <w:basedOn w:val="Normalny"/>
    <w:next w:val="Normalny"/>
    <w:uiPriority w:val="1"/>
    <w:qFormat/>
    <w:rsid w:val="0035637F"/>
    <w:pPr>
      <w:keepNext/>
      <w:spacing w:before="240" w:after="120"/>
    </w:pPr>
    <w:rPr>
      <w:b/>
      <w:bCs/>
      <w:color w:val="283897" w:themeColor="accent1"/>
      <w:sz w:val="28"/>
      <w:szCs w:val="28"/>
    </w:rPr>
  </w:style>
  <w:style w:type="paragraph" w:customStyle="1" w:styleId="STitle3">
    <w:name w:val="S_Title 3"/>
    <w:basedOn w:val="Normalny"/>
    <w:next w:val="Normalny"/>
    <w:uiPriority w:val="1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Chip2">
    <w:name w:val="S_Chip 2"/>
    <w:basedOn w:val="Normalny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Standardowy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Chip3">
    <w:name w:val="S_Chip 3"/>
    <w:basedOn w:val="Normalny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Titre3">
    <w:name w:val="S_Titre 3"/>
    <w:basedOn w:val="Normalny"/>
    <w:next w:val="Normalny"/>
    <w:uiPriority w:val="1"/>
    <w:qFormat/>
    <w:rsid w:val="00E939E1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1">
    <w:name w:val="S_Puce 1"/>
    <w:basedOn w:val="Normalny"/>
    <w:uiPriority w:val="3"/>
    <w:qFormat/>
    <w:rsid w:val="00F9574C"/>
    <w:pPr>
      <w:spacing w:before="60"/>
      <w:ind w:left="284" w:hanging="284"/>
    </w:pPr>
  </w:style>
  <w:style w:type="paragraph" w:styleId="Poprawka">
    <w:name w:val="Revision"/>
    <w:hidden/>
    <w:uiPriority w:val="99"/>
    <w:semiHidden/>
    <w:rsid w:val="004D5E6B"/>
    <w:rPr>
      <w:color w:val="2A295C" w:themeColor="text2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70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03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34A"/>
    <w:rPr>
      <w:color w:val="2A295C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0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34A"/>
    <w:rPr>
      <w:b/>
      <w:bCs/>
      <w:color w:val="2A295C" w:themeColor="text2"/>
    </w:rPr>
  </w:style>
  <w:style w:type="character" w:customStyle="1" w:styleId="apple-converted-space">
    <w:name w:val="apple-converted-space"/>
    <w:basedOn w:val="Domylnaczcionkaakapitu"/>
    <w:rsid w:val="00B126EF"/>
  </w:style>
  <w:style w:type="character" w:customStyle="1" w:styleId="A12">
    <w:name w:val="A12"/>
    <w:uiPriority w:val="99"/>
    <w:rsid w:val="005A550C"/>
    <w:rPr>
      <w:rFonts w:ascii="Sofia Pro" w:hAnsi="Sofia Pro" w:cs="Sofia Pro" w:hint="default"/>
      <w:color w:val="323231"/>
      <w:sz w:val="22"/>
      <w:szCs w:val="22"/>
    </w:rPr>
  </w:style>
  <w:style w:type="character" w:customStyle="1" w:styleId="normaltextrun">
    <w:name w:val="normaltextrun"/>
    <w:basedOn w:val="Domylnaczcionkaakapitu"/>
    <w:uiPriority w:val="1"/>
    <w:rsid w:val="005A550C"/>
  </w:style>
  <w:style w:type="character" w:customStyle="1" w:styleId="eop">
    <w:name w:val="eop"/>
    <w:basedOn w:val="Domylnaczcionkaakapitu"/>
    <w:uiPriority w:val="1"/>
    <w:rsid w:val="005A550C"/>
  </w:style>
  <w:style w:type="paragraph" w:styleId="Akapitzlist">
    <w:name w:val="List Paragraph"/>
    <w:basedOn w:val="Normalny"/>
    <w:uiPriority w:val="34"/>
    <w:semiHidden/>
    <w:qFormat/>
    <w:rsid w:val="001564B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A15E8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1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exo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tbysodex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exo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Links>
    <vt:vector size="18" baseType="variant"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http://www.pl.sodexo.com/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http://www.sodexo.com/</vt:lpwstr>
      </vt:variant>
      <vt:variant>
        <vt:lpwstr/>
      </vt:variant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mailto:izabela.mendelowska@sodexo.com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2025-09-24T11:25:00Z</dcterms:created>
  <dcterms:modified xsi:type="dcterms:W3CDTF">2025-09-24T11:28:00Z</dcterms:modified>
</cp:coreProperties>
</file>