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0E2F" w14:textId="77777777" w:rsidR="002E7B3B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2201E2" w14:textId="77777777" w:rsidR="002E7B3B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34A45E2" wp14:editId="6367C139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F08A7" w14:textId="77777777" w:rsidR="002E7B3B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EBC86E" w14:textId="77777777" w:rsidR="002E7B3B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751506" w14:textId="77777777" w:rsidR="002E7B3B" w:rsidRPr="0058546A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32B48B21" w14:textId="53E112D0" w:rsidR="002E7B3B" w:rsidRDefault="002E7B3B" w:rsidP="002E7B3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>.</w:t>
      </w:r>
      <w:r w:rsidRPr="4A6D7030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3952ABE0" w14:textId="77777777" w:rsidR="002E7B3B" w:rsidRDefault="002E7B3B" w:rsidP="002E7B3B">
      <w:pPr>
        <w:pStyle w:val="Nagwek1"/>
        <w:spacing w:before="120" w:beforeAutospacing="0" w:after="120" w:afterAutospacing="0" w:line="276" w:lineRule="auto"/>
      </w:pPr>
    </w:p>
    <w:p w14:paraId="06A20F24" w14:textId="0E89035C" w:rsidR="00645175" w:rsidRDefault="00F84D1A" w:rsidP="002E7B3B">
      <w:pPr>
        <w:pStyle w:val="Nagwek1"/>
        <w:spacing w:before="120" w:beforeAutospacing="0" w:after="120" w:afterAutospacing="0" w:line="276" w:lineRule="auto"/>
      </w:pPr>
      <w:r>
        <w:t xml:space="preserve">Historie sukcesu: </w:t>
      </w:r>
      <w:r w:rsidR="00645175" w:rsidRPr="00645175">
        <w:t>Serce, które bije dłużej. I4hv i ich droga do medycznej rewolucji</w:t>
      </w:r>
    </w:p>
    <w:p w14:paraId="33AD5E08" w14:textId="56430DAF" w:rsidR="00645175" w:rsidRPr="00645175" w:rsidRDefault="00645175" w:rsidP="002E7B3B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645175">
        <w:rPr>
          <w:rFonts w:cstheme="minorHAnsi"/>
          <w:b/>
          <w:bCs/>
          <w:sz w:val="24"/>
          <w:szCs w:val="24"/>
        </w:rPr>
        <w:t>Czy można stworzyć biologiczną zastawkę serca, która będzie działać nie przez 10 czy 15, ale nawet 30 lat? Nad tym właśnie pracuje i4hv – polski startup medyczny założony przez kardiologów interwencyjnych i kardiochirurgów. Ich ambicją jest nie tylko wprowadzenie nowych rozwiązań do praktyki klinicznej, ale też zmiana paradygmatu leczenia chorób serca na całym świecie.</w:t>
      </w:r>
      <w:r w:rsidR="00F84D1A">
        <w:rPr>
          <w:rFonts w:cstheme="minorHAnsi"/>
          <w:b/>
          <w:bCs/>
          <w:sz w:val="24"/>
          <w:szCs w:val="24"/>
        </w:rPr>
        <w:t xml:space="preserve"> Projekt jest finansowany z Funduszy Europejskich dla Nowoczesnej Gospodarki (FENG).</w:t>
      </w:r>
    </w:p>
    <w:p w14:paraId="1CFD15D3" w14:textId="77777777" w:rsidR="00645175" w:rsidRPr="00645175" w:rsidRDefault="00645175" w:rsidP="002E7B3B">
      <w:pPr>
        <w:pStyle w:val="Nagwek2"/>
        <w:spacing w:before="120" w:after="120" w:line="276" w:lineRule="auto"/>
      </w:pPr>
      <w:r w:rsidRPr="00645175">
        <w:t>Serce potrzebuje innowacji </w:t>
      </w:r>
    </w:p>
    <w:p w14:paraId="586DBE0B" w14:textId="2E00AA3D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Obecne biologiczne zastawki serca mają ograniczoną żywotność – zwykle 10</w:t>
      </w:r>
      <w:r w:rsidR="002E7B3B">
        <w:rPr>
          <w:rFonts w:cstheme="minorHAnsi"/>
          <w:sz w:val="24"/>
          <w:szCs w:val="24"/>
        </w:rPr>
        <w:t>–</w:t>
      </w:r>
      <w:r w:rsidRPr="00645175">
        <w:rPr>
          <w:rFonts w:cstheme="minorHAnsi"/>
          <w:sz w:val="24"/>
          <w:szCs w:val="24"/>
        </w:rPr>
        <w:t>15 lat. Po tym czasie pacjent musi przejść kolejną operację. W przypadku osób młodszych oznacza to nawet kilka zabiegów w ciągu życia.</w:t>
      </w:r>
    </w:p>
    <w:p w14:paraId="35EDA739" w14:textId="1AD73B5E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 xml:space="preserve">– </w:t>
      </w:r>
      <w:r w:rsidRPr="00F84D1A">
        <w:rPr>
          <w:rFonts w:cstheme="minorHAnsi"/>
          <w:sz w:val="24"/>
          <w:szCs w:val="24"/>
        </w:rPr>
        <w:t>Chcemy, aby nasze przezskórne zastawki TAVI z nowych materiałów (polimerowy lub transgeniczny biologiczny) służyły pacjentom 20–30 lat. Żeby nie musieli wracać do szpitala na kolejne, bardziej ryzykowne operacje i mogli cieszyć się dłuższym życiem w dobrej jakości, bez strachu przed kolejnymi interwencjami</w:t>
      </w:r>
      <w:r w:rsidRPr="00645175">
        <w:rPr>
          <w:rFonts w:cstheme="minorHAnsi"/>
          <w:i/>
          <w:iCs/>
          <w:sz w:val="24"/>
          <w:szCs w:val="24"/>
        </w:rPr>
        <w:t xml:space="preserve"> </w:t>
      </w:r>
      <w:r w:rsidRPr="00645175">
        <w:rPr>
          <w:rFonts w:cstheme="minorHAnsi"/>
          <w:sz w:val="24"/>
          <w:szCs w:val="24"/>
        </w:rPr>
        <w:t>– podkreśla prof. Piotr Buszman, dyrektor medyczny i4hv.</w:t>
      </w:r>
    </w:p>
    <w:p w14:paraId="35B97147" w14:textId="028EEA5F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To właśnie wydłużenie czasu użytkowania poprzez zastosowanie płatków z materiału polimerowego lub biologicznego transgenicznego jest najważniejszą innowacją. W praktyce oznacza ono nie tylko większy komfort i bezpieczeństwo dla pacjentów, ale też ogromne oszczędności dla systemów ochrony zdrowia. Mniej zabiegów to mniej powikłań i mniejsze koszty leczenia.</w:t>
      </w:r>
    </w:p>
    <w:p w14:paraId="263B8BD5" w14:textId="00241038" w:rsidR="00645175" w:rsidRPr="00645175" w:rsidRDefault="00645175" w:rsidP="002E7B3B">
      <w:pPr>
        <w:pStyle w:val="Nagwek2"/>
        <w:spacing w:before="120" w:after="120" w:line="276" w:lineRule="auto"/>
      </w:pPr>
      <w:r w:rsidRPr="00645175">
        <w:t>Szerszy dostęp także dla młodszych </w:t>
      </w:r>
    </w:p>
    <w:p w14:paraId="45FEB869" w14:textId="6BACAA85" w:rsid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– Według danych WHO choroby układu krążenia są wciąż najczęstszą przyczyną zgonów w Europie, odpowiadając za 42,5% wszystkich przypadków – czyli ok. 10 000 zgonów dziennie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645175">
        <w:rPr>
          <w:rFonts w:cstheme="minorHAnsi"/>
          <w:sz w:val="24"/>
          <w:szCs w:val="24"/>
        </w:rPr>
        <w:t xml:space="preserve">. </w:t>
      </w:r>
      <w:r w:rsidRPr="00645175">
        <w:rPr>
          <w:rFonts w:cstheme="minorHAnsi"/>
          <w:sz w:val="24"/>
          <w:szCs w:val="24"/>
        </w:rPr>
        <w:lastRenderedPageBreak/>
        <w:t xml:space="preserve">Dotąd zabiegi wstawiania zastawki </w:t>
      </w:r>
      <w:proofErr w:type="spellStart"/>
      <w:r w:rsidRPr="00645175">
        <w:rPr>
          <w:rFonts w:cstheme="minorHAnsi"/>
          <w:sz w:val="24"/>
          <w:szCs w:val="24"/>
        </w:rPr>
        <w:t>przecewnikowych</w:t>
      </w:r>
      <w:proofErr w:type="spellEnd"/>
      <w:r w:rsidRPr="00645175">
        <w:rPr>
          <w:rFonts w:cstheme="minorHAnsi"/>
          <w:sz w:val="24"/>
          <w:szCs w:val="24"/>
        </w:rPr>
        <w:t xml:space="preserve"> (TAVI) były rekomendowane głównie dla osób po 75. roku życia. Tymczasem choroby serca nie omijają czterdziesto- i pięćdziesięciolatków. </w:t>
      </w:r>
    </w:p>
    <w:p w14:paraId="4D329E52" w14:textId="31CDFA0E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 xml:space="preserve">Chcemy, by młodsi ludzie, </w:t>
      </w:r>
      <w:r w:rsidRPr="00645175">
        <w:rPr>
          <w:rFonts w:cstheme="minorHAnsi"/>
          <w:i/>
          <w:iCs/>
          <w:sz w:val="24"/>
          <w:szCs w:val="24"/>
        </w:rPr>
        <w:t>którzy często dalej są w pełni aktywni zawodowo i rodzinnie, mogli skorzystać z nowoczesnej, mało inwazyjnej terapii jaką jest TAVI. To ogromna zmiana jakości życia</w:t>
      </w:r>
      <w:r w:rsidRPr="00645175">
        <w:rPr>
          <w:rFonts w:cstheme="minorHAnsi"/>
          <w:sz w:val="24"/>
          <w:szCs w:val="24"/>
        </w:rPr>
        <w:t xml:space="preserve"> – dodaje Buszman.</w:t>
      </w:r>
    </w:p>
    <w:p w14:paraId="29F08403" w14:textId="77777777" w:rsidR="00645175" w:rsidRPr="00645175" w:rsidRDefault="00645175" w:rsidP="002E7B3B">
      <w:pPr>
        <w:pStyle w:val="Nagwek2"/>
        <w:spacing w:before="120" w:after="120" w:line="276" w:lineRule="auto"/>
      </w:pPr>
      <w:r w:rsidRPr="00645175">
        <w:t>Startup z naukowym DNA </w:t>
      </w:r>
    </w:p>
    <w:p w14:paraId="5ECA737C" w14:textId="1D8C6134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 xml:space="preserve">I4hv od początku stawia na badania i rozwój. Zespół tworzą doświadczeni kardiolodzy interwencyjni i kardiochirurdzy, naukowcy i przedsiębiorcy, którzy współpracują z najlepszymi ośrodkami naukowymi w kraju min. Wojskową Akademią Techniczną, Centrum Materiałów Polimerowych i Węglowych PAN oraz American </w:t>
      </w:r>
      <w:proofErr w:type="spellStart"/>
      <w:r w:rsidRPr="00645175">
        <w:rPr>
          <w:rFonts w:cstheme="minorHAnsi"/>
          <w:sz w:val="24"/>
          <w:szCs w:val="24"/>
        </w:rPr>
        <w:t>Heart</w:t>
      </w:r>
      <w:proofErr w:type="spellEnd"/>
      <w:r w:rsidRPr="00645175">
        <w:rPr>
          <w:rFonts w:cstheme="minorHAnsi"/>
          <w:sz w:val="24"/>
          <w:szCs w:val="24"/>
        </w:rPr>
        <w:t xml:space="preserve"> of Poland.</w:t>
      </w:r>
    </w:p>
    <w:p w14:paraId="50955977" w14:textId="3D6713DF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Kluczowym partnerem przy obecnym projekcie jest Fundacja Rozwoju Kardiochirurgii im. prof. Zbigniewa Religi w Zabrzu – ośrodek znany z przełomowych badań i innowacji.</w:t>
      </w:r>
    </w:p>
    <w:p w14:paraId="0C960113" w14:textId="77777777" w:rsidR="00645175" w:rsidRPr="00645175" w:rsidRDefault="00645175" w:rsidP="002E7B3B">
      <w:pPr>
        <w:pStyle w:val="Nagwek2"/>
        <w:spacing w:before="120" w:after="120" w:line="276" w:lineRule="auto"/>
      </w:pPr>
      <w:r w:rsidRPr="00645175">
        <w:t>Od pomysłu do kliniki</w:t>
      </w:r>
    </w:p>
    <w:p w14:paraId="210C7D62" w14:textId="57B10704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 xml:space="preserve">– </w:t>
      </w:r>
      <w:r w:rsidRPr="00F84D1A">
        <w:rPr>
          <w:rFonts w:cstheme="minorHAnsi"/>
          <w:sz w:val="24"/>
          <w:szCs w:val="24"/>
        </w:rPr>
        <w:t>Od startu projektu do momentu, gdy wyrób trafi do pacjentów, trzeba liczyć minimum pięć lat, a często znacznie więcej. To jeden z najbardziej wymagających procesów w medycynie i technologii</w:t>
      </w:r>
      <w:r w:rsidRPr="00645175">
        <w:rPr>
          <w:rFonts w:cstheme="minorHAnsi"/>
          <w:i/>
          <w:iCs/>
          <w:sz w:val="24"/>
          <w:szCs w:val="24"/>
        </w:rPr>
        <w:t xml:space="preserve"> </w:t>
      </w:r>
      <w:r w:rsidRPr="00645175">
        <w:rPr>
          <w:rFonts w:cstheme="minorHAnsi"/>
          <w:sz w:val="24"/>
          <w:szCs w:val="24"/>
        </w:rPr>
        <w:t>– przyznaje Buszman.</w:t>
      </w:r>
    </w:p>
    <w:p w14:paraId="74921880" w14:textId="748CC6BC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 xml:space="preserve">Obecnie i4hv jest na zaawansowanym etapie prac: powstał prototyp biologicznej zastawki oraz </w:t>
      </w:r>
      <w:proofErr w:type="spellStart"/>
      <w:r w:rsidRPr="00645175">
        <w:rPr>
          <w:rFonts w:cstheme="minorHAnsi"/>
          <w:sz w:val="24"/>
          <w:szCs w:val="24"/>
        </w:rPr>
        <w:t>clean</w:t>
      </w:r>
      <w:proofErr w:type="spellEnd"/>
      <w:r w:rsidRPr="00645175">
        <w:rPr>
          <w:rFonts w:cstheme="minorHAnsi"/>
          <w:sz w:val="24"/>
          <w:szCs w:val="24"/>
        </w:rPr>
        <w:t xml:space="preserve"> </w:t>
      </w:r>
      <w:proofErr w:type="spellStart"/>
      <w:r w:rsidRPr="00645175">
        <w:rPr>
          <w:rFonts w:cstheme="minorHAnsi"/>
          <w:sz w:val="24"/>
          <w:szCs w:val="24"/>
        </w:rPr>
        <w:t>room</w:t>
      </w:r>
      <w:proofErr w:type="spellEnd"/>
      <w:r w:rsidRPr="00645175">
        <w:rPr>
          <w:rFonts w:cstheme="minorHAnsi"/>
          <w:sz w:val="24"/>
          <w:szCs w:val="24"/>
        </w:rPr>
        <w:t>, czyli specjalistyczne pomieszczenie produkcyjne spełniające najwyższe normy czystości.</w:t>
      </w:r>
    </w:p>
    <w:p w14:paraId="23C2E74E" w14:textId="77777777" w:rsidR="00645175" w:rsidRPr="00645175" w:rsidRDefault="00645175" w:rsidP="002E7B3B">
      <w:pPr>
        <w:pStyle w:val="Nagwek2"/>
        <w:spacing w:before="120" w:after="120" w:line="276" w:lineRule="auto"/>
      </w:pPr>
      <w:r w:rsidRPr="00645175">
        <w:t>Inwestycje i wsparcie </w:t>
      </w:r>
    </w:p>
    <w:p w14:paraId="64B0C332" w14:textId="75F2F759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Innowacje wymagają ogromnych nakładów finansowych. Dzięki programowi Ścieżka SMART od PARP, i4hv pozyskało ponad 30 mln zł dofinansowania.  </w:t>
      </w:r>
    </w:p>
    <w:p w14:paraId="06181ECF" w14:textId="05080FF7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–</w:t>
      </w:r>
      <w:r w:rsidRPr="00645175">
        <w:rPr>
          <w:rFonts w:cstheme="minorHAnsi"/>
          <w:i/>
          <w:iCs/>
          <w:sz w:val="24"/>
          <w:szCs w:val="24"/>
        </w:rPr>
        <w:t xml:space="preserve"> </w:t>
      </w:r>
      <w:r w:rsidRPr="005C1105">
        <w:rPr>
          <w:rFonts w:cstheme="minorHAnsi"/>
          <w:sz w:val="24"/>
          <w:szCs w:val="24"/>
        </w:rPr>
        <w:t>Bez dofinansowania projekt miałby nikłe szanse na realizację. Co ważne, dotacja nie powoduje rozwodnienia udziałów, a jednocześnie otwiera drzwi do współpracy z prywatnymi inwestorami</w:t>
      </w:r>
      <w:r w:rsidRPr="00645175">
        <w:rPr>
          <w:rFonts w:cstheme="minorHAnsi"/>
          <w:i/>
          <w:iCs/>
          <w:sz w:val="24"/>
          <w:szCs w:val="24"/>
        </w:rPr>
        <w:t xml:space="preserve"> </w:t>
      </w:r>
      <w:r w:rsidRPr="00645175">
        <w:rPr>
          <w:rFonts w:cstheme="minorHAnsi"/>
          <w:sz w:val="24"/>
          <w:szCs w:val="24"/>
        </w:rPr>
        <w:t xml:space="preserve">– podkreśla dr Piotr </w:t>
      </w:r>
      <w:proofErr w:type="spellStart"/>
      <w:r w:rsidRPr="00645175">
        <w:rPr>
          <w:rFonts w:cstheme="minorHAnsi"/>
          <w:sz w:val="24"/>
          <w:szCs w:val="24"/>
        </w:rPr>
        <w:t>Hirnle</w:t>
      </w:r>
      <w:proofErr w:type="spellEnd"/>
      <w:r w:rsidRPr="00645175">
        <w:rPr>
          <w:rFonts w:cstheme="minorHAnsi"/>
          <w:sz w:val="24"/>
          <w:szCs w:val="24"/>
        </w:rPr>
        <w:t>. </w:t>
      </w:r>
    </w:p>
    <w:p w14:paraId="71DE13F7" w14:textId="21592929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To pokazuje, że wsparcie PARP nie jest tylko formalnym dofinansowaniem, ale realną trampoliną dla przełomowych projektów – umożliwia im wejście na wyższy poziom i przyciąga kapitał prywatny, który inaczej trudno byłoby pozyskać.</w:t>
      </w:r>
    </w:p>
    <w:p w14:paraId="6FB0CDB5" w14:textId="77777777" w:rsidR="00645175" w:rsidRPr="00645175" w:rsidRDefault="00645175" w:rsidP="002E7B3B">
      <w:pPr>
        <w:spacing w:before="120" w:after="120" w:line="276" w:lineRule="auto"/>
        <w:rPr>
          <w:rFonts w:cstheme="minorHAnsi"/>
          <w:sz w:val="24"/>
          <w:szCs w:val="24"/>
        </w:rPr>
      </w:pPr>
      <w:r w:rsidRPr="00645175">
        <w:rPr>
          <w:rFonts w:cstheme="minorHAnsi"/>
          <w:sz w:val="24"/>
          <w:szCs w:val="24"/>
        </w:rPr>
        <w:t>Dzięki i4hv serca pacjentów mają szansę bić nie tylko mocniej, ale przede wszystkim dłużej.</w:t>
      </w:r>
    </w:p>
    <w:p w14:paraId="7AD234A1" w14:textId="77777777" w:rsidR="00BD4392" w:rsidRPr="00BD4392" w:rsidRDefault="00BD4392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69C263F2" w14:textId="1B2CA800" w:rsidR="00DD142F" w:rsidRPr="00DD142F" w:rsidRDefault="005C1105" w:rsidP="00DD142F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B35D242" wp14:editId="5269FA66">
            <wp:extent cx="5760720" cy="412750"/>
            <wp:effectExtent l="0" t="0" r="0" b="6350"/>
            <wp:docPr id="641676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76632" name="Obraz 6416766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B925" w14:textId="1F150F86" w:rsidR="006501D5" w:rsidRPr="00851A5D" w:rsidRDefault="006501D5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01CB3" w14:textId="77777777" w:rsidR="005E5263" w:rsidRDefault="005E5263" w:rsidP="001305C5">
      <w:pPr>
        <w:spacing w:after="0" w:line="240" w:lineRule="auto"/>
      </w:pPr>
      <w:r>
        <w:separator/>
      </w:r>
    </w:p>
  </w:endnote>
  <w:endnote w:type="continuationSeparator" w:id="0">
    <w:p w14:paraId="1844237A" w14:textId="77777777" w:rsidR="005E5263" w:rsidRDefault="005E5263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F729" w14:textId="77777777" w:rsidR="005E5263" w:rsidRDefault="005E5263" w:rsidP="001305C5">
      <w:pPr>
        <w:spacing w:after="0" w:line="240" w:lineRule="auto"/>
      </w:pPr>
      <w:r>
        <w:separator/>
      </w:r>
    </w:p>
  </w:footnote>
  <w:footnote w:type="continuationSeparator" w:id="0">
    <w:p w14:paraId="1C0E087F" w14:textId="77777777" w:rsidR="005E5263" w:rsidRDefault="005E5263" w:rsidP="001305C5">
      <w:pPr>
        <w:spacing w:after="0" w:line="240" w:lineRule="auto"/>
      </w:pPr>
      <w:r>
        <w:continuationSeparator/>
      </w:r>
    </w:p>
  </w:footnote>
  <w:footnote w:id="1">
    <w:p w14:paraId="5A16A02F" w14:textId="2EB766F5" w:rsidR="00645175" w:rsidRDefault="006451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  <w:rFonts w:ascii="Arial" w:hAnsi="Arial" w:cs="Arial"/>
            <w:color w:val="1155CC"/>
          </w:rPr>
          <w:t>https://www.who.int/europe/news/item/15-05-2024-cardiovascular-diseases-kill-10-000-people-in-the-who-european-region-every-day--with-men-dying-more-frequently-than-women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6"/>
  </w:num>
  <w:num w:numId="2" w16cid:durableId="786629129">
    <w:abstractNumId w:val="20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2"/>
  </w:num>
  <w:num w:numId="22" w16cid:durableId="1101686045">
    <w:abstractNumId w:val="10"/>
  </w:num>
  <w:num w:numId="23" w16cid:durableId="965234309">
    <w:abstractNumId w:val="19"/>
  </w:num>
  <w:num w:numId="24" w16cid:durableId="624773475">
    <w:abstractNumId w:val="21"/>
  </w:num>
  <w:num w:numId="25" w16cid:durableId="1240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479E0"/>
    <w:rsid w:val="0006084F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1F11BF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E7B3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1105"/>
    <w:rsid w:val="005C4354"/>
    <w:rsid w:val="005C7B4D"/>
    <w:rsid w:val="005D093F"/>
    <w:rsid w:val="005E5263"/>
    <w:rsid w:val="005F2BF3"/>
    <w:rsid w:val="00603FDF"/>
    <w:rsid w:val="0061250F"/>
    <w:rsid w:val="00617099"/>
    <w:rsid w:val="0062154C"/>
    <w:rsid w:val="00641D0C"/>
    <w:rsid w:val="006429C6"/>
    <w:rsid w:val="00645175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B5928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01A26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84D1A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europe/news/item/15-05-2024-cardiovascular-diseases-kill-10-000-people-in-the-who-european-region-every-day--with-men-dying-more-frequently-than-wom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2025-09-25T12:29:00Z</dcterms:created>
  <dcterms:modified xsi:type="dcterms:W3CDTF">2025-09-25T12:29:00Z</dcterms:modified>
</cp:coreProperties>
</file>