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76D4" w14:textId="3E8F39D5" w:rsidR="004356B4" w:rsidRDefault="002B6BD3">
      <w:pPr>
        <w:spacing w:before="240" w:after="240" w:line="30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Warszawa </w:t>
      </w:r>
      <w:r w:rsidR="0045556A">
        <w:rPr>
          <w:rFonts w:ascii="Calibri" w:eastAsia="Calibri" w:hAnsi="Calibri" w:cs="Calibri"/>
          <w:sz w:val="20"/>
          <w:szCs w:val="20"/>
        </w:rPr>
        <w:t>25</w:t>
      </w:r>
      <w:r>
        <w:rPr>
          <w:rFonts w:ascii="Calibri" w:eastAsia="Calibri" w:hAnsi="Calibri" w:cs="Calibri"/>
          <w:sz w:val="20"/>
          <w:szCs w:val="20"/>
        </w:rPr>
        <w:t>.09.2025 r.</w:t>
      </w:r>
    </w:p>
    <w:p w14:paraId="13365F30" w14:textId="77777777" w:rsidR="004356B4" w:rsidRDefault="002B6BD3">
      <w:pPr>
        <w:spacing w:before="480" w:after="480" w:line="259" w:lineRule="auto"/>
        <w:jc w:val="both"/>
        <w:rPr>
          <w:rFonts w:ascii="Calibri" w:eastAsia="Calibri" w:hAnsi="Calibri" w:cs="Calibri"/>
          <w:color w:val="161616"/>
          <w:sz w:val="24"/>
          <w:szCs w:val="24"/>
        </w:rPr>
      </w:pPr>
      <w:r>
        <w:rPr>
          <w:rFonts w:ascii="Calibri" w:eastAsia="Calibri" w:hAnsi="Calibri" w:cs="Calibri"/>
          <w:color w:val="161616"/>
          <w:sz w:val="24"/>
          <w:szCs w:val="24"/>
        </w:rPr>
        <w:t>INFORMACJA PRASOWA</w:t>
      </w:r>
    </w:p>
    <w:p w14:paraId="27EE6272" w14:textId="3094CD59" w:rsidR="004356B4" w:rsidRPr="00802302" w:rsidRDefault="0045556A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802302">
        <w:rPr>
          <w:rFonts w:ascii="Calibri" w:eastAsia="Calibri" w:hAnsi="Calibri" w:cs="Calibri"/>
          <w:b/>
          <w:sz w:val="28"/>
          <w:szCs w:val="28"/>
        </w:rPr>
        <w:t xml:space="preserve">BIG </w:t>
      </w:r>
      <w:proofErr w:type="spellStart"/>
      <w:r w:rsidRPr="00802302">
        <w:rPr>
          <w:rFonts w:ascii="Calibri" w:eastAsia="Calibri" w:hAnsi="Calibri" w:cs="Calibri"/>
          <w:b/>
          <w:sz w:val="28"/>
          <w:szCs w:val="28"/>
        </w:rPr>
        <w:t>InfoMonitor</w:t>
      </w:r>
      <w:proofErr w:type="spellEnd"/>
      <w:r w:rsidRPr="00802302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="002B6BD3" w:rsidRPr="00802302">
        <w:rPr>
          <w:rFonts w:ascii="Calibri" w:eastAsia="Calibri" w:hAnsi="Calibri" w:cs="Calibri"/>
          <w:b/>
          <w:sz w:val="28"/>
          <w:szCs w:val="28"/>
        </w:rPr>
        <w:t xml:space="preserve">Stabilna produkcja, ryzykowny </w:t>
      </w:r>
      <w:r w:rsidR="001B6686" w:rsidRPr="00802302">
        <w:rPr>
          <w:rFonts w:ascii="Calibri" w:eastAsia="Calibri" w:hAnsi="Calibri" w:cs="Calibri"/>
          <w:b/>
          <w:sz w:val="28"/>
          <w:szCs w:val="28"/>
        </w:rPr>
        <w:t>biznes apteczny</w:t>
      </w:r>
      <w:r w:rsidR="002B6BD3" w:rsidRPr="00802302">
        <w:rPr>
          <w:rFonts w:ascii="Calibri" w:eastAsia="Calibri" w:hAnsi="Calibri" w:cs="Calibri"/>
          <w:b/>
          <w:sz w:val="28"/>
          <w:szCs w:val="28"/>
        </w:rPr>
        <w:t xml:space="preserve">. Kondycja finansowa branży farmaceutycznej </w:t>
      </w:r>
    </w:p>
    <w:p w14:paraId="7F43771E" w14:textId="77777777" w:rsidR="004356B4" w:rsidRDefault="002B6BD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A3DB395" w14:textId="598A6098" w:rsidR="004356B4" w:rsidRDefault="000E7AC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E7ACB">
        <w:rPr>
          <w:rFonts w:ascii="Calibri" w:eastAsia="Calibri" w:hAnsi="Calibri" w:cs="Calibri"/>
          <w:b/>
          <w:sz w:val="24"/>
          <w:szCs w:val="24"/>
        </w:rPr>
        <w:t>Sektor farmaceutyczny w Polsce i Europie stanowi jeden z najważniejszych filarów gospodarki. Eksport leków oraz substancji farmaceutycznych napędza nadwyżkę handlową Unii Europejskiej, a Polska coraz silniej zaznacza swoją obecność wśród czołowych eksporterów, przyciągając inwestorów dzięki konkurencyjnym kosztom i wysoko wykwalifikowanej kadrze. Warto jednak pamiętać, że za dobrymi wynikami rynkowymi kryją się wyzwania związane z kondycją finansową firm działających w tej branży.</w:t>
      </w:r>
      <w:r w:rsidR="005513B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B6BD3">
        <w:rPr>
          <w:rFonts w:ascii="Calibri" w:eastAsia="Calibri" w:hAnsi="Calibri" w:cs="Calibri"/>
          <w:b/>
          <w:sz w:val="24"/>
          <w:szCs w:val="24"/>
        </w:rPr>
        <w:t xml:space="preserve">Dane Rejestru Dłużników BIG </w:t>
      </w:r>
      <w:proofErr w:type="spellStart"/>
      <w:r w:rsidR="002B6BD3">
        <w:rPr>
          <w:rFonts w:ascii="Calibri" w:eastAsia="Calibri" w:hAnsi="Calibri" w:cs="Calibri"/>
          <w:b/>
          <w:sz w:val="24"/>
          <w:szCs w:val="24"/>
        </w:rPr>
        <w:t>InfoMonitor</w:t>
      </w:r>
      <w:proofErr w:type="spellEnd"/>
      <w:r w:rsidR="0045556A">
        <w:rPr>
          <w:rFonts w:ascii="Calibri" w:eastAsia="Calibri" w:hAnsi="Calibri" w:cs="Calibri"/>
          <w:b/>
          <w:sz w:val="24"/>
          <w:szCs w:val="24"/>
        </w:rPr>
        <w:t xml:space="preserve"> i bazy </w:t>
      </w:r>
      <w:r w:rsidR="001B6686">
        <w:rPr>
          <w:rFonts w:ascii="Calibri" w:eastAsia="Calibri" w:hAnsi="Calibri" w:cs="Calibri"/>
          <w:b/>
          <w:sz w:val="24"/>
          <w:szCs w:val="24"/>
        </w:rPr>
        <w:t xml:space="preserve">kredytowej </w:t>
      </w:r>
      <w:r w:rsidR="0045556A">
        <w:rPr>
          <w:rFonts w:ascii="Calibri" w:eastAsia="Calibri" w:hAnsi="Calibri" w:cs="Calibri"/>
          <w:b/>
          <w:sz w:val="24"/>
          <w:szCs w:val="24"/>
        </w:rPr>
        <w:t>BIK</w:t>
      </w:r>
      <w:r w:rsidR="002B6BD3">
        <w:rPr>
          <w:rFonts w:ascii="Calibri" w:eastAsia="Calibri" w:hAnsi="Calibri" w:cs="Calibri"/>
          <w:b/>
          <w:sz w:val="24"/>
          <w:szCs w:val="24"/>
        </w:rPr>
        <w:t xml:space="preserve"> pokazują, że choć w 2025 r. sytuacja produkcji i hurtu leków poprawiła się względem </w:t>
      </w:r>
      <w:r w:rsidR="001B6686">
        <w:rPr>
          <w:rFonts w:ascii="Calibri" w:eastAsia="Calibri" w:hAnsi="Calibri" w:cs="Calibri"/>
          <w:b/>
          <w:sz w:val="24"/>
          <w:szCs w:val="24"/>
        </w:rPr>
        <w:t xml:space="preserve">poprzedniego </w:t>
      </w:r>
      <w:r w:rsidR="002B6BD3">
        <w:rPr>
          <w:rFonts w:ascii="Calibri" w:eastAsia="Calibri" w:hAnsi="Calibri" w:cs="Calibri"/>
          <w:b/>
          <w:sz w:val="24"/>
          <w:szCs w:val="24"/>
        </w:rPr>
        <w:t>roku, to sprzedaż detaliczna, czyli apteki wciąż boryka się z trudnościami i zaległościami na poziomie blisko 126 mln zł</w:t>
      </w:r>
      <w:r w:rsidR="001B6686">
        <w:rPr>
          <w:rFonts w:ascii="Calibri" w:eastAsia="Calibri" w:hAnsi="Calibri" w:cs="Calibri"/>
          <w:b/>
          <w:sz w:val="24"/>
          <w:szCs w:val="24"/>
        </w:rPr>
        <w:t xml:space="preserve"> przeterminowanych zobowiązań</w:t>
      </w:r>
      <w:r w:rsidR="002B6BD3">
        <w:rPr>
          <w:rFonts w:ascii="Calibri" w:eastAsia="Calibri" w:hAnsi="Calibri" w:cs="Calibri"/>
          <w:b/>
          <w:sz w:val="24"/>
          <w:szCs w:val="24"/>
        </w:rPr>
        <w:t>.</w:t>
      </w:r>
    </w:p>
    <w:p w14:paraId="0C1F345F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2428E0CD" w14:textId="4773C7A6" w:rsidR="004356B4" w:rsidRDefault="002B6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Według najnowszego raportu EFPIA (The Pharmaceutical </w:t>
      </w:r>
      <w:proofErr w:type="spellStart"/>
      <w:r>
        <w:rPr>
          <w:rFonts w:ascii="Calibri" w:eastAsia="Calibri" w:hAnsi="Calibri" w:cs="Calibri"/>
        </w:rPr>
        <w:t>Industry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Figures</w:t>
      </w:r>
      <w:proofErr w:type="spellEnd"/>
      <w:r>
        <w:rPr>
          <w:rFonts w:ascii="Calibri" w:eastAsia="Calibri" w:hAnsi="Calibri" w:cs="Calibri"/>
        </w:rPr>
        <w:t xml:space="preserve"> 2025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) produkcja leków w Europie warta jest 440 mld </w:t>
      </w:r>
      <w:r w:rsidR="008C7294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uro (2024 r.), a sektor odpowiada za ponad </w:t>
      </w:r>
      <w:sdt>
        <w:sdtPr>
          <w:tag w:val="goog_rdk_0"/>
          <w:id w:val="480104630"/>
        </w:sdtPr>
        <w:sdtContent/>
      </w:sdt>
      <w:r>
        <w:rPr>
          <w:rFonts w:ascii="Calibri" w:eastAsia="Calibri" w:hAnsi="Calibri" w:cs="Calibri"/>
        </w:rPr>
        <w:t xml:space="preserve">55 mld euro rocznych nakładów na badania i rozwój. </w:t>
      </w:r>
      <w:sdt>
        <w:sdtPr>
          <w:tag w:val="goog_rdk_1"/>
          <w:id w:val="1632890266"/>
        </w:sdtPr>
        <w:sdtContent/>
      </w:sdt>
      <w:r>
        <w:rPr>
          <w:rFonts w:ascii="Calibri" w:eastAsia="Calibri" w:hAnsi="Calibri" w:cs="Calibri"/>
        </w:rPr>
        <w:t>W Polsce, zgodnie z raportem GUS dotyczącym innowacyjności gospodarki, farmacja jest liderem w tym obszarze – niemal 65 proc. przedsiębiorstw wdraża nowe rozwiązania zarówno w procesach produkcyjnych, jak i biznesowych</w:t>
      </w:r>
      <w:r>
        <w:rPr>
          <w:rFonts w:ascii="Calibri" w:eastAsia="Calibri" w:hAnsi="Calibri" w:cs="Calibri"/>
          <w:vertAlign w:val="superscript"/>
        </w:rPr>
        <w:footnoteReference w:id="2"/>
      </w:r>
      <w:r w:rsidR="00EB744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sdt>
        <w:sdtPr>
          <w:tag w:val="goog_rdk_2"/>
          <w:id w:val="648951485"/>
        </w:sdtPr>
        <w:sdtContent/>
      </w:sdt>
      <w:r>
        <w:rPr>
          <w:rFonts w:ascii="Calibri" w:eastAsia="Calibri" w:hAnsi="Calibri" w:cs="Calibri"/>
        </w:rPr>
        <w:t xml:space="preserve">Mimo, że </w:t>
      </w:r>
      <w:r w:rsidR="00E2676A">
        <w:rPr>
          <w:rFonts w:ascii="Calibri" w:eastAsia="Calibri" w:hAnsi="Calibri" w:cs="Calibri"/>
        </w:rPr>
        <w:t xml:space="preserve">krajowa </w:t>
      </w:r>
      <w:r>
        <w:rPr>
          <w:rFonts w:ascii="Calibri" w:eastAsia="Calibri" w:hAnsi="Calibri" w:cs="Calibri"/>
        </w:rPr>
        <w:t>produkcja stoi na wysokim poziomie, pokrywa jedynie ⅓ zapotrzebowania w kr</w:t>
      </w:r>
      <w:r w:rsidR="00EB7440">
        <w:rPr>
          <w:rFonts w:ascii="Calibri" w:eastAsia="Calibri" w:hAnsi="Calibri" w:cs="Calibri"/>
        </w:rPr>
        <w:t>aju</w:t>
      </w:r>
      <w:r>
        <w:rPr>
          <w:rFonts w:ascii="Calibri" w:eastAsia="Calibri" w:hAnsi="Calibri" w:cs="Calibri"/>
          <w:vertAlign w:val="superscript"/>
        </w:rPr>
        <w:footnoteReference w:id="3"/>
      </w:r>
      <w:r>
        <w:rPr>
          <w:rFonts w:ascii="Calibri" w:eastAsia="Calibri" w:hAnsi="Calibri" w:cs="Calibri"/>
        </w:rPr>
        <w:t>. Co więcej jest mocno uzależniona od zagranicznych dostawców, bo ponad 80 proc. substancji czynnych jest do Polski importowanych z Azji</w:t>
      </w:r>
      <w:r w:rsidR="00E2676A">
        <w:rPr>
          <w:rFonts w:ascii="Calibri" w:eastAsia="Calibri" w:hAnsi="Calibri" w:cs="Calibri"/>
        </w:rPr>
        <w:t>, głównie Chin i Indii</w:t>
      </w:r>
      <w:r>
        <w:rPr>
          <w:rFonts w:ascii="Calibri" w:eastAsia="Calibri" w:hAnsi="Calibri" w:cs="Calibri"/>
        </w:rPr>
        <w:t>. Wszystko to sprawia, że sytuacja finansowa branży farmaceutycznej dynamicznie się zmienia.</w:t>
      </w:r>
    </w:p>
    <w:p w14:paraId="4F44EC77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223082D3" w14:textId="4111AB7D" w:rsidR="004356B4" w:rsidRDefault="002B6BD3" w:rsidP="007D56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Produkcja: wyraźna poprawa płynności</w:t>
      </w:r>
    </w:p>
    <w:p w14:paraId="3A179A37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36840759" w14:textId="77777777" w:rsidR="004356B4" w:rsidRDefault="002B6BD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W lipcu 2025 r. zaległe zadłużenie producentów podstawowych substancji i leków wyniosło 3,9 mln zł wobec 7,8 mln zł rok wcześniej. Oznacza to niemal połowę mniej problemów z regulowaniem zobowiązań i prawdopodobny koniec złej passy, która trwała od 2021 roku. Spadła również liczba firm </w:t>
      </w:r>
      <w:r>
        <w:rPr>
          <w:rFonts w:ascii="Calibri" w:eastAsia="Calibri" w:hAnsi="Calibri" w:cs="Calibri"/>
        </w:rPr>
        <w:lastRenderedPageBreak/>
        <w:t xml:space="preserve">z zaległościami (59 wobec 68 w 2024 r.), a odsetek zadłużonych w całym sektorze zmniejszył się z 6,6 do 5,7 proc. Średnie przeterminowane zobowiązania jednego zadłużonego podmiotu wyniosły w lipcu 2025 r. niespełna 66 tys. zł. To najniższa wartość od 5 lat. Ta poprawa świadczy o rosnącej dyscyplinie płatniczej i lepszym zarządzaniu płynnością, mimo wyzwań związanych z kosztami energii czy surowców. Produkcja leków pozostaje więc najbardziej stabilnym segmentem branży.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Hurt: poprawa, ale wciąż wysokie ryzyko</w:t>
      </w:r>
    </w:p>
    <w:p w14:paraId="021AB33C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555AA65D" w14:textId="5613F35A" w:rsidR="004356B4" w:rsidRDefault="002B6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Zaległe zadłużenie spadło także w sprzedaży hurtowej wyrobów farmaceutycznych i medycznych - z 72,1 mln zł w lipcu 2024 r. do 57,1 mln zł w lipcu 2025 r. Równocześnie liczba firm z zaległościami zmniejszyła się o ponad 10 proc., a udział zadłużonych podmiotów spadł do 6,4 proc. Średni</w:t>
      </w:r>
      <w:r w:rsidR="00E2676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E2676A">
        <w:rPr>
          <w:rFonts w:ascii="Calibri" w:eastAsia="Calibri" w:hAnsi="Calibri" w:cs="Calibri"/>
        </w:rPr>
        <w:t xml:space="preserve">wartość </w:t>
      </w:r>
      <w:r>
        <w:rPr>
          <w:rFonts w:ascii="Calibri" w:eastAsia="Calibri" w:hAnsi="Calibri" w:cs="Calibri"/>
        </w:rPr>
        <w:t>zaległości hurtowników także spadł</w:t>
      </w:r>
      <w:r w:rsidR="00967890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, z ponad 202 tys. rok temu do 178 tys. na koniec lipca tego roku.  Mimo tej poprawy, hurtownie nadal mają kilkunastokrotnie większe przeterminowane zadłużenie niż producenci. - </w:t>
      </w:r>
      <w:r>
        <w:rPr>
          <w:rFonts w:ascii="Calibri" w:eastAsia="Calibri" w:hAnsi="Calibri" w:cs="Calibri"/>
          <w:i/>
        </w:rPr>
        <w:t>Warto pamiętać, że to właśnie w tym segmencie ryzyko zatorów płatniczych jest szczególnie groźne, ponieważ hurtownie są istotnym ogniwem łączącym producentów i importerów z aptekami. Kłopoty tego segmentu mogą więc łatwo przełożyć się na cały łańcuch dostaw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b/>
        </w:rPr>
        <w:t xml:space="preserve">zauważa </w:t>
      </w:r>
      <w:r w:rsidR="00AC535B">
        <w:rPr>
          <w:rFonts w:ascii="Calibri" w:eastAsia="Calibri" w:hAnsi="Calibri" w:cs="Calibri"/>
          <w:b/>
        </w:rPr>
        <w:t>Paweł Szarkowski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</w:t>
      </w:r>
      <w:r w:rsidR="00AC535B" w:rsidRPr="008543C8">
        <w:rPr>
          <w:rFonts w:ascii="Calibri" w:eastAsia="Calibri" w:hAnsi="Calibri" w:cs="Calibri"/>
          <w:b/>
          <w:bCs/>
        </w:rPr>
        <w:t>prezes</w:t>
      </w:r>
      <w:r w:rsidRPr="008543C8">
        <w:rPr>
          <w:rFonts w:ascii="Calibri" w:eastAsia="Calibri" w:hAnsi="Calibri" w:cs="Calibri"/>
          <w:b/>
          <w:bCs/>
        </w:rPr>
        <w:t xml:space="preserve"> BIG </w:t>
      </w:r>
      <w:proofErr w:type="spellStart"/>
      <w:r w:rsidRPr="008543C8">
        <w:rPr>
          <w:rFonts w:ascii="Calibri" w:eastAsia="Calibri" w:hAnsi="Calibri" w:cs="Calibri"/>
          <w:b/>
          <w:bCs/>
        </w:rPr>
        <w:t>InfoMonitor</w:t>
      </w:r>
      <w:proofErr w:type="spellEnd"/>
      <w:r w:rsidRPr="008543C8">
        <w:rPr>
          <w:rFonts w:ascii="Calibri" w:eastAsia="Calibri" w:hAnsi="Calibri" w:cs="Calibri"/>
          <w:b/>
          <w:bCs/>
        </w:rPr>
        <w:t>.</w:t>
      </w:r>
    </w:p>
    <w:p w14:paraId="11AD2604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3A9824F8" w14:textId="5DD16127" w:rsidR="004356B4" w:rsidRDefault="002B6BD3">
      <w:pPr>
        <w:spacing w:after="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Detal: największe obciążeni</w:t>
      </w:r>
      <w:r w:rsidR="007D56D8">
        <w:rPr>
          <w:rFonts w:ascii="Calibri" w:eastAsia="Calibri" w:hAnsi="Calibri" w:cs="Calibri"/>
          <w:b/>
        </w:rPr>
        <w:t>a</w:t>
      </w:r>
    </w:p>
    <w:p w14:paraId="79CF1CCD" w14:textId="254501A0" w:rsidR="004356B4" w:rsidRDefault="002B6BD3">
      <w:pPr>
        <w:spacing w:before="240" w:after="240"/>
        <w:jc w:val="both"/>
        <w:rPr>
          <w:rFonts w:ascii="Calibri" w:eastAsia="Calibri" w:hAnsi="Calibri" w:cs="Calibri"/>
        </w:rPr>
      </w:pPr>
      <w:bookmarkStart w:id="0" w:name="_heading=h.kvyllvnmofb2" w:colFirst="0" w:colLast="0"/>
      <w:bookmarkEnd w:id="0"/>
      <w:r>
        <w:rPr>
          <w:rFonts w:ascii="Calibri" w:eastAsia="Calibri" w:hAnsi="Calibri" w:cs="Calibri"/>
        </w:rPr>
        <w:t>Największe problemy ze spłatą zobowiązań widać w detalu. Jak podaje GUS</w:t>
      </w:r>
      <w:r>
        <w:rPr>
          <w:rFonts w:ascii="Calibri" w:eastAsia="Calibri" w:hAnsi="Calibri" w:cs="Calibri"/>
          <w:vertAlign w:val="superscript"/>
        </w:rPr>
        <w:footnoteReference w:id="4"/>
      </w:r>
      <w:r>
        <w:rPr>
          <w:rFonts w:ascii="Calibri" w:eastAsia="Calibri" w:hAnsi="Calibri" w:cs="Calibri"/>
        </w:rPr>
        <w:t xml:space="preserve"> na koniec 2024 r. działało w Polsce 11,2 tys. aptek ogólnodostępnych i 1,1 tys. punktów aptecznych. Ich zaległości </w:t>
      </w:r>
      <w:r w:rsidR="008543C8">
        <w:rPr>
          <w:rFonts w:ascii="Calibri" w:eastAsia="Calibri" w:hAnsi="Calibri" w:cs="Calibri"/>
        </w:rPr>
        <w:t>notowane</w:t>
      </w:r>
      <w:r>
        <w:rPr>
          <w:rFonts w:ascii="Calibri" w:eastAsia="Calibri" w:hAnsi="Calibri" w:cs="Calibri"/>
        </w:rPr>
        <w:t xml:space="preserve"> w </w:t>
      </w:r>
      <w:r w:rsidR="00377D6E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ejestrze </w:t>
      </w:r>
      <w:r w:rsidR="00377D6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łużników BIG </w:t>
      </w:r>
      <w:proofErr w:type="spellStart"/>
      <w:r>
        <w:rPr>
          <w:rFonts w:ascii="Calibri" w:eastAsia="Calibri" w:hAnsi="Calibri" w:cs="Calibri"/>
        </w:rPr>
        <w:t>InfoMonitor</w:t>
      </w:r>
      <w:proofErr w:type="spellEnd"/>
      <w:r w:rsidR="00AC535B">
        <w:rPr>
          <w:rFonts w:ascii="Calibri" w:eastAsia="Calibri" w:hAnsi="Calibri" w:cs="Calibri"/>
        </w:rPr>
        <w:t xml:space="preserve"> i bazie BIK</w:t>
      </w:r>
      <w:r>
        <w:rPr>
          <w:rFonts w:ascii="Calibri" w:eastAsia="Calibri" w:hAnsi="Calibri" w:cs="Calibri"/>
        </w:rPr>
        <w:t xml:space="preserve"> na koniec lipca 2025 r. wyniosły 125,9 mln zł, co oznacza wzrost </w:t>
      </w:r>
      <w:r w:rsidR="008543C8">
        <w:rPr>
          <w:rFonts w:ascii="Calibri" w:eastAsia="Calibri" w:hAnsi="Calibri" w:cs="Calibri"/>
        </w:rPr>
        <w:t xml:space="preserve">o 3 mln zł </w:t>
      </w:r>
      <w:r>
        <w:rPr>
          <w:rFonts w:ascii="Calibri" w:eastAsia="Calibri" w:hAnsi="Calibri" w:cs="Calibri"/>
        </w:rPr>
        <w:t xml:space="preserve">wobec </w:t>
      </w:r>
      <w:r w:rsidR="008543C8">
        <w:rPr>
          <w:rFonts w:ascii="Calibri" w:eastAsia="Calibri" w:hAnsi="Calibri" w:cs="Calibri"/>
        </w:rPr>
        <w:t>analogicznego okresu ubiegłego roku</w:t>
      </w:r>
      <w:r>
        <w:rPr>
          <w:rFonts w:ascii="Calibri" w:eastAsia="Calibri" w:hAnsi="Calibri" w:cs="Calibri"/>
        </w:rPr>
        <w:t xml:space="preserve">. W tym samym czasie spadła natomiast liczba nadmiernie zadłużonych (702 vs 749), co oznacza, że przeterminowane zobowiązania </w:t>
      </w:r>
      <w:r w:rsidR="00377D6E">
        <w:rPr>
          <w:rFonts w:ascii="Calibri" w:eastAsia="Calibri" w:hAnsi="Calibri" w:cs="Calibri"/>
        </w:rPr>
        <w:t>skumulowały</w:t>
      </w:r>
      <w:r>
        <w:rPr>
          <w:rFonts w:ascii="Calibri" w:eastAsia="Calibri" w:hAnsi="Calibri" w:cs="Calibri"/>
        </w:rPr>
        <w:t xml:space="preserve"> się w mniejszej grupie podmiotów. Wskaźnik udziału niesolidnych dłużników zmniejszył się z 4,7 do 4,3 proc., co pokazuje pewną poprawę statystyczną, ale nie rozwiązuje problemu. Jednocześnie dane </w:t>
      </w:r>
      <w:sdt>
        <w:sdtPr>
          <w:tag w:val="goog_rdk_3"/>
          <w:id w:val="149144656"/>
        </w:sdtPr>
        <w:sdtContent/>
      </w:sdt>
      <w:r>
        <w:rPr>
          <w:rFonts w:ascii="Calibri" w:eastAsia="Calibri" w:hAnsi="Calibri" w:cs="Calibri"/>
        </w:rPr>
        <w:t>GUS</w:t>
      </w:r>
      <w:r>
        <w:rPr>
          <w:rFonts w:ascii="Calibri" w:eastAsia="Calibri" w:hAnsi="Calibri" w:cs="Calibri"/>
          <w:vertAlign w:val="superscript"/>
        </w:rPr>
        <w:footnoteReference w:id="5"/>
      </w:r>
      <w:r>
        <w:rPr>
          <w:rFonts w:ascii="Calibri" w:eastAsia="Calibri" w:hAnsi="Calibri" w:cs="Calibri"/>
        </w:rPr>
        <w:t xml:space="preserve"> wskazują na wzrost sprzedaży leków w aptekach. W 2024 r. wystawiono bowiem 513,4 mln recept, a wartość sprzedaży wszystkich leków na receptę wyniosła 29,6 mld zł, co oznacza wzrost o 3,5 mld zł (13,4 proc.) w porównaniu z 2023 r. Równocześnie wartość refundacji osiągnęła rekordowe 13,3 mld zł, rosnąc o 26,7 proc. W sumie w 2024 roku apteki sprze</w:t>
      </w:r>
      <w:sdt>
        <w:sdtPr>
          <w:tag w:val="goog_rdk_4"/>
          <w:id w:val="-278959962"/>
        </w:sdtPr>
        <w:sdtContent/>
      </w:sdt>
      <w:r>
        <w:rPr>
          <w:rFonts w:ascii="Calibri" w:eastAsia="Calibri" w:hAnsi="Calibri" w:cs="Calibri"/>
        </w:rPr>
        <w:t>dały leki za 53 mld zł</w:t>
      </w:r>
      <w:r>
        <w:rPr>
          <w:rFonts w:ascii="Calibri" w:eastAsia="Calibri" w:hAnsi="Calibri" w:cs="Calibri"/>
          <w:vertAlign w:val="superscript"/>
        </w:rPr>
        <w:footnoteReference w:id="6"/>
      </w:r>
      <w:r>
        <w:rPr>
          <w:rFonts w:ascii="Calibri" w:eastAsia="Calibri" w:hAnsi="Calibri" w:cs="Calibri"/>
        </w:rPr>
        <w:t xml:space="preserve">. Nie zmienia to jednak faktu, że mimo stabilnego popytu, funkcjonują pod rosnącą presją kosztową i marżową. To powoduje, że część podmiotów traci zdolność do </w:t>
      </w:r>
      <w:r w:rsidR="00E2676A">
        <w:rPr>
          <w:rFonts w:ascii="Calibri" w:eastAsia="Calibri" w:hAnsi="Calibri" w:cs="Calibri"/>
        </w:rPr>
        <w:t xml:space="preserve">terminowego </w:t>
      </w:r>
      <w:r>
        <w:rPr>
          <w:rFonts w:ascii="Calibri" w:eastAsia="Calibri" w:hAnsi="Calibri" w:cs="Calibri"/>
        </w:rPr>
        <w:t>regulowania zobowiązań, a rynek zmierza w stronę dalszej konsolidacji.</w:t>
      </w:r>
    </w:p>
    <w:p w14:paraId="1990D518" w14:textId="77777777" w:rsidR="004356B4" w:rsidRDefault="002B6BD3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Ekspert: farmacja potrzebuje dyscypliny finansowej</w:t>
      </w:r>
    </w:p>
    <w:p w14:paraId="644BAD7E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0069F368" w14:textId="77777777" w:rsidR="007F37D6" w:rsidRDefault="002B6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i/>
        </w:rPr>
        <w:t xml:space="preserve">Branża farmaceutyczna jest strategiczna z punktu widzenia gospodarki i bezpieczeństwa zdrowotnego, dlatego dane o jej nadmiernym </w:t>
      </w:r>
      <w:r w:rsidR="00E2676A">
        <w:rPr>
          <w:rFonts w:ascii="Calibri" w:eastAsia="Calibri" w:hAnsi="Calibri" w:cs="Calibri"/>
          <w:i/>
        </w:rPr>
        <w:t xml:space="preserve">przeterminowanym </w:t>
      </w:r>
      <w:r>
        <w:rPr>
          <w:rFonts w:ascii="Calibri" w:eastAsia="Calibri" w:hAnsi="Calibri" w:cs="Calibri"/>
          <w:i/>
        </w:rPr>
        <w:t xml:space="preserve">zadłużeniu trzeba analizować szczególnie uważnie. Połączenie wysokiego potencjału rozwojowego, widocznego w raportach europejskich i polskich, z rosnącym ryzykiem finansowym na poziomie detalicznym wskazuje na potrzebę dalszego </w:t>
      </w:r>
      <w:r w:rsidR="00E2676A">
        <w:rPr>
          <w:rFonts w:ascii="Calibri" w:eastAsia="Calibri" w:hAnsi="Calibri" w:cs="Calibri"/>
          <w:i/>
        </w:rPr>
        <w:t xml:space="preserve">szczegółowego </w:t>
      </w:r>
      <w:r>
        <w:rPr>
          <w:rFonts w:ascii="Calibri" w:eastAsia="Calibri" w:hAnsi="Calibri" w:cs="Calibri"/>
          <w:i/>
        </w:rPr>
        <w:t>monitorowania rynku i ostrożnej polityki finansowej</w:t>
      </w:r>
      <w:r>
        <w:rPr>
          <w:rFonts w:ascii="Calibri" w:eastAsia="Calibri" w:hAnsi="Calibri" w:cs="Calibri"/>
        </w:rPr>
        <w:t xml:space="preserve"> - komentuje </w:t>
      </w:r>
      <w:r>
        <w:rPr>
          <w:rFonts w:ascii="Calibri" w:eastAsia="Calibri" w:hAnsi="Calibri" w:cs="Calibri"/>
          <w:b/>
        </w:rPr>
        <w:t>dr hab. Waldemar Rogowski</w:t>
      </w:r>
      <w:r>
        <w:rPr>
          <w:rFonts w:ascii="Calibri" w:eastAsia="Calibri" w:hAnsi="Calibri" w:cs="Calibri"/>
        </w:rPr>
        <w:t xml:space="preserve">. </w:t>
      </w:r>
    </w:p>
    <w:p w14:paraId="00E0D91C" w14:textId="77777777" w:rsidR="007F37D6" w:rsidRDefault="007F37D6">
      <w:pPr>
        <w:jc w:val="both"/>
        <w:rPr>
          <w:rFonts w:ascii="Calibri" w:eastAsia="Calibri" w:hAnsi="Calibri" w:cs="Calibri"/>
        </w:rPr>
      </w:pPr>
    </w:p>
    <w:p w14:paraId="464BA852" w14:textId="7BAB9786" w:rsidR="004356B4" w:rsidRDefault="00A0108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</w:t>
      </w:r>
      <w:r w:rsidR="002B6BD3">
        <w:rPr>
          <w:rFonts w:ascii="Calibri" w:eastAsia="Calibri" w:hAnsi="Calibri" w:cs="Calibri"/>
        </w:rPr>
        <w:t xml:space="preserve">ostęp do aktualnych informacji o zadłużeniu kontrahentów ma ogromne znaczenie w ograniczaniu ryzyka. - </w:t>
      </w:r>
      <w:r w:rsidR="002B6BD3">
        <w:rPr>
          <w:rFonts w:ascii="Calibri" w:eastAsia="Calibri" w:hAnsi="Calibri" w:cs="Calibri"/>
          <w:i/>
        </w:rPr>
        <w:t xml:space="preserve">Monitorowanie sytuacji finansowej kontrahentów pozwala producentom, hurtownikom i detalistom na bieżąco </w:t>
      </w:r>
      <w:r>
        <w:rPr>
          <w:rFonts w:ascii="Calibri" w:eastAsia="Calibri" w:hAnsi="Calibri" w:cs="Calibri"/>
          <w:i/>
        </w:rPr>
        <w:t xml:space="preserve">kontrolować sytuację finansową i </w:t>
      </w:r>
      <w:r w:rsidR="002B6BD3">
        <w:rPr>
          <w:rFonts w:ascii="Calibri" w:eastAsia="Calibri" w:hAnsi="Calibri" w:cs="Calibri"/>
          <w:i/>
        </w:rPr>
        <w:t>wiarygodność partnerów biznesowych. To praktyczne wsparcie w utrzymaniu płynności i zapobieganiu zatorom płatniczym, które w farmacji mogą mieć konsekwencje nie tylko ekonomiczne, ale też społeczne</w:t>
      </w:r>
      <w:r w:rsidR="002B6BD3">
        <w:rPr>
          <w:rFonts w:ascii="Calibri" w:eastAsia="Calibri" w:hAnsi="Calibri" w:cs="Calibri"/>
        </w:rPr>
        <w:t xml:space="preserve"> -</w:t>
      </w:r>
      <w:r w:rsidR="002B6BD3">
        <w:rPr>
          <w:rFonts w:ascii="Calibri" w:eastAsia="Calibri" w:hAnsi="Calibri" w:cs="Calibri"/>
          <w:b/>
        </w:rPr>
        <w:t xml:space="preserve"> podkreśla </w:t>
      </w:r>
      <w:r>
        <w:rPr>
          <w:rFonts w:ascii="Calibri" w:eastAsia="Calibri" w:hAnsi="Calibri" w:cs="Calibri"/>
          <w:b/>
        </w:rPr>
        <w:t xml:space="preserve">Paweł Szarkowski, prezes BIG </w:t>
      </w:r>
      <w:proofErr w:type="spellStart"/>
      <w:r>
        <w:rPr>
          <w:rFonts w:ascii="Calibri" w:eastAsia="Calibri" w:hAnsi="Calibri" w:cs="Calibri"/>
          <w:b/>
        </w:rPr>
        <w:t>InfoMonitor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5F851AB1" w14:textId="77777777" w:rsidR="004356B4" w:rsidRDefault="004356B4">
      <w:pPr>
        <w:jc w:val="both"/>
        <w:rPr>
          <w:rFonts w:ascii="Calibri" w:eastAsia="Calibri" w:hAnsi="Calibri" w:cs="Calibri"/>
          <w:b/>
        </w:rPr>
      </w:pPr>
    </w:p>
    <w:p w14:paraId="105DEE64" w14:textId="77777777" w:rsidR="004356B4" w:rsidRDefault="002B6B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Polska farmacja łączy innowacyjność z rosnącym zapotrzebowaniem na leki, ale stabilność finansowa w detalicznym segmencie wciąż pozostaje wyzwaniem. Monitorowanie zobowiązań i dyscyplina płatnicza są dziś równie ważne jak rozwój produktów, bo to one zdecydują o dalszej kondycji całego rynku i bezpieczeństwie pacjentów.</w:t>
      </w:r>
    </w:p>
    <w:p w14:paraId="7E8F2FFE" w14:textId="77777777" w:rsidR="004356B4" w:rsidRDefault="004356B4">
      <w:pPr>
        <w:jc w:val="both"/>
        <w:rPr>
          <w:rFonts w:ascii="Calibri" w:eastAsia="Calibri" w:hAnsi="Calibri" w:cs="Calibri"/>
          <w:b/>
        </w:rPr>
      </w:pPr>
    </w:p>
    <w:p w14:paraId="333C92E6" w14:textId="77777777" w:rsidR="004356B4" w:rsidRDefault="004356B4">
      <w:pPr>
        <w:jc w:val="both"/>
        <w:rPr>
          <w:rFonts w:ascii="Calibri" w:eastAsia="Calibri" w:hAnsi="Calibri" w:cs="Calibri"/>
          <w:b/>
        </w:rPr>
      </w:pPr>
    </w:p>
    <w:p w14:paraId="35DC43F1" w14:textId="77777777" w:rsidR="004356B4" w:rsidRDefault="004356B4">
      <w:pPr>
        <w:jc w:val="both"/>
        <w:rPr>
          <w:rFonts w:ascii="Calibri" w:eastAsia="Calibri" w:hAnsi="Calibri" w:cs="Calibri"/>
        </w:rPr>
      </w:pPr>
    </w:p>
    <w:p w14:paraId="5E274BD7" w14:textId="77777777" w:rsidR="004356B4" w:rsidRPr="00802302" w:rsidRDefault="002B6BD3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802302">
        <w:rPr>
          <w:rFonts w:ascii="Calibri" w:hAnsi="Calibri" w:cs="Calibri"/>
          <w:b/>
          <w:sz w:val="18"/>
          <w:szCs w:val="18"/>
        </w:rPr>
        <w:t xml:space="preserve">BIG </w:t>
      </w:r>
      <w:proofErr w:type="spellStart"/>
      <w:r w:rsidRPr="00802302">
        <w:rPr>
          <w:rFonts w:ascii="Calibri" w:hAnsi="Calibri" w:cs="Calibri"/>
          <w:b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udostępnił 303 mln raportów o wiarygodności płatniczej osób i firm.</w:t>
      </w:r>
    </w:p>
    <w:p w14:paraId="24956866" w14:textId="77777777" w:rsidR="004356B4" w:rsidRPr="00802302" w:rsidRDefault="002B6BD3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802302">
        <w:rPr>
          <w:rFonts w:ascii="Calibri" w:hAnsi="Calibri" w:cs="Calibri"/>
          <w:sz w:val="18"/>
          <w:szCs w:val="18"/>
        </w:rPr>
        <w:t xml:space="preserve">Informacje o dłużnikach przekazują do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12D2DD1C" w14:textId="77777777" w:rsidR="004356B4" w:rsidRPr="00802302" w:rsidRDefault="002B6BD3">
      <w:pPr>
        <w:spacing w:after="160" w:line="259" w:lineRule="auto"/>
        <w:jc w:val="both"/>
        <w:rPr>
          <w:rFonts w:ascii="Calibri" w:hAnsi="Calibri" w:cs="Calibri"/>
          <w:sz w:val="18"/>
          <w:szCs w:val="18"/>
        </w:rPr>
      </w:pPr>
      <w:r w:rsidRPr="00802302">
        <w:rPr>
          <w:rFonts w:ascii="Calibri" w:hAnsi="Calibri" w:cs="Calibri"/>
          <w:sz w:val="18"/>
          <w:szCs w:val="18"/>
        </w:rPr>
        <w:t xml:space="preserve">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 w:rsidRPr="00802302">
        <w:rPr>
          <w:rFonts w:ascii="Calibri" w:hAnsi="Calibri" w:cs="Calibri"/>
          <w:sz w:val="18"/>
          <w:szCs w:val="18"/>
        </w:rPr>
        <w:t>InfoMonitor</w:t>
      </w:r>
      <w:proofErr w:type="spellEnd"/>
      <w:r w:rsidRPr="00802302">
        <w:rPr>
          <w:rFonts w:ascii="Calibri" w:hAnsi="Calibri" w:cs="Calibri"/>
          <w:sz w:val="18"/>
          <w:szCs w:val="18"/>
        </w:rPr>
        <w:t xml:space="preserve"> jest Biuro Informacji Kredytowej. Więcej na  </w:t>
      </w:r>
      <w:hyperlink r:id="rId8">
        <w:r w:rsidRPr="00802302">
          <w:rPr>
            <w:rFonts w:ascii="Calibri" w:hAnsi="Calibri" w:cs="Calibri"/>
            <w:color w:val="467886"/>
            <w:sz w:val="18"/>
            <w:szCs w:val="18"/>
            <w:u w:val="single"/>
          </w:rPr>
          <w:t>www.big.pl</w:t>
        </w:r>
      </w:hyperlink>
    </w:p>
    <w:p w14:paraId="3E793CA9" w14:textId="77777777" w:rsidR="004356B4" w:rsidRPr="00802302" w:rsidRDefault="004356B4">
      <w:pPr>
        <w:spacing w:line="240" w:lineRule="auto"/>
        <w:jc w:val="both"/>
        <w:rPr>
          <w:rFonts w:ascii="Calibri" w:hAnsi="Calibri" w:cs="Calibri"/>
          <w:b/>
        </w:rPr>
      </w:pPr>
    </w:p>
    <w:p w14:paraId="4C18EFCB" w14:textId="77777777" w:rsidR="004356B4" w:rsidRPr="00802302" w:rsidRDefault="002B6BD3">
      <w:pPr>
        <w:spacing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802302">
        <w:rPr>
          <w:rFonts w:ascii="Calibri" w:hAnsi="Calibri" w:cs="Calibri"/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4356B4" w:rsidRPr="00802302" w14:paraId="057255D7" w14:textId="77777777">
        <w:trPr>
          <w:trHeight w:val="1440"/>
        </w:trPr>
        <w:tc>
          <w:tcPr>
            <w:tcW w:w="3780" w:type="dxa"/>
          </w:tcPr>
          <w:p w14:paraId="73B414C3" w14:textId="77777777" w:rsidR="004356B4" w:rsidRPr="00802302" w:rsidRDefault="002B6BD3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02302">
              <w:rPr>
                <w:rFonts w:ascii="Calibri" w:hAnsi="Calibri" w:cs="Calibri"/>
                <w:sz w:val="18"/>
                <w:szCs w:val="18"/>
              </w:rPr>
              <w:lastRenderedPageBreak/>
              <w:t>Diana Borowiecka</w:t>
            </w:r>
          </w:p>
          <w:p w14:paraId="5E8D6AC2" w14:textId="77777777" w:rsidR="004356B4" w:rsidRPr="00802302" w:rsidRDefault="002B6BD3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02302">
              <w:rPr>
                <w:rFonts w:ascii="Calibri" w:hAnsi="Calibri" w:cs="Calibri"/>
                <w:sz w:val="18"/>
                <w:szCs w:val="18"/>
              </w:rPr>
              <w:t>Biuro PR i Komunikacji</w:t>
            </w:r>
          </w:p>
          <w:p w14:paraId="7245804C" w14:textId="77777777" w:rsidR="004356B4" w:rsidRPr="00802302" w:rsidRDefault="002B6BD3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02302">
              <w:rPr>
                <w:rFonts w:ascii="Calibri" w:hAnsi="Calibri" w:cs="Calibri"/>
                <w:sz w:val="18"/>
                <w:szCs w:val="18"/>
              </w:rPr>
              <w:t>tel.: +48 22 486 56 46</w:t>
            </w:r>
          </w:p>
          <w:p w14:paraId="6F57CC0F" w14:textId="77777777" w:rsidR="004356B4" w:rsidRPr="00802302" w:rsidRDefault="002B6BD3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02302">
              <w:rPr>
                <w:rFonts w:ascii="Calibri" w:hAnsi="Calibri" w:cs="Calibri"/>
                <w:sz w:val="18"/>
                <w:szCs w:val="18"/>
              </w:rPr>
              <w:t>kom.: + 48 607 146 583</w:t>
            </w:r>
          </w:p>
          <w:p w14:paraId="163C3D62" w14:textId="77777777" w:rsidR="004356B4" w:rsidRPr="00802302" w:rsidRDefault="002B6BD3">
            <w:pPr>
              <w:spacing w:line="240" w:lineRule="auto"/>
              <w:ind w:left="-108"/>
              <w:jc w:val="both"/>
              <w:rPr>
                <w:rFonts w:ascii="Calibri" w:hAnsi="Calibri" w:cs="Calibri"/>
              </w:rPr>
            </w:pPr>
            <w:r w:rsidRPr="00802302">
              <w:rPr>
                <w:rFonts w:ascii="Calibri" w:hAnsi="Calibri" w:cs="Calibri"/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200B9BAA" w14:textId="77777777" w:rsidR="004356B4" w:rsidRPr="00802302" w:rsidRDefault="004356B4">
            <w:pPr>
              <w:spacing w:line="240" w:lineRule="auto"/>
              <w:ind w:left="-108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40" w:type="dxa"/>
          </w:tcPr>
          <w:p w14:paraId="785F9209" w14:textId="77777777" w:rsidR="004356B4" w:rsidRPr="00802302" w:rsidRDefault="004356B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E53C23F" w14:textId="77777777" w:rsidR="004356B4" w:rsidRPr="00802302" w:rsidRDefault="004356B4">
      <w:pPr>
        <w:jc w:val="both"/>
        <w:rPr>
          <w:rFonts w:ascii="Calibri" w:eastAsia="Calibri" w:hAnsi="Calibri" w:cs="Calibri"/>
          <w:b/>
        </w:rPr>
      </w:pPr>
      <w:bookmarkStart w:id="1" w:name="_heading=h.csdue1qmfljm" w:colFirst="0" w:colLast="0"/>
      <w:bookmarkEnd w:id="1"/>
    </w:p>
    <w:sectPr w:rsidR="004356B4" w:rsidRPr="00802302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F94F" w14:textId="77777777" w:rsidR="00A24EA7" w:rsidRDefault="00A24EA7">
      <w:pPr>
        <w:spacing w:line="240" w:lineRule="auto"/>
      </w:pPr>
      <w:r>
        <w:separator/>
      </w:r>
    </w:p>
  </w:endnote>
  <w:endnote w:type="continuationSeparator" w:id="0">
    <w:p w14:paraId="746597A8" w14:textId="77777777" w:rsidR="00A24EA7" w:rsidRDefault="00A2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0B27" w14:textId="2BB4D0A6" w:rsidR="00554454" w:rsidRDefault="0055445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B54413" wp14:editId="7018A99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193901494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E35E6" w14:textId="4D669504" w:rsidR="00554454" w:rsidRPr="00554454" w:rsidRDefault="00554454" w:rsidP="005544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4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544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40.4pt;margin-top:0;width:91.6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UyDwIAABsEAAAOAAAAZHJzL2Uyb0RvYy54bWysU8Fu2zAMvQ/YPwi6L3aSJW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" filled="f" stroked="f">
              <v:textbox style="mso-fit-shape-to-text:t" inset="0,0,20pt,15pt">
                <w:txbxContent>
                  <w:p w14:paraId="62FE35E6" w14:textId="4D669504" w:rsidR="00554454" w:rsidRPr="00554454" w:rsidRDefault="00554454" w:rsidP="005544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4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3983" w14:textId="0A28E2C3" w:rsidR="00554454" w:rsidRDefault="0055445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900CE8" wp14:editId="5364F4C4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140882966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B351A" w14:textId="4760F62B" w:rsidR="00554454" w:rsidRPr="00554454" w:rsidRDefault="00554454" w:rsidP="005544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4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00CE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40.4pt;margin-top:0;width:91.6pt;height:29.0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pEgIAACIEAAAOAAAAZHJzL2Uyb0RvYy54bWysU99v2jAQfp+0/8Hy+0iAgd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" filled="f" stroked="f">
              <v:textbox style="mso-fit-shape-to-text:t" inset="0,0,20pt,15pt">
                <w:txbxContent>
                  <w:p w14:paraId="51EB351A" w14:textId="4760F62B" w:rsidR="00554454" w:rsidRPr="00554454" w:rsidRDefault="00554454" w:rsidP="005544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4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072F" w14:textId="725278E3" w:rsidR="00554454" w:rsidRDefault="0055445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49E9D" wp14:editId="2E5D74C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163320" cy="368935"/>
              <wp:effectExtent l="0" t="0" r="0" b="0"/>
              <wp:wrapNone/>
              <wp:docPr id="1599062735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33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1721A" w14:textId="5593332D" w:rsidR="00554454" w:rsidRPr="00554454" w:rsidRDefault="00554454" w:rsidP="0055445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5445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49E9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Informacje Jawne" style="position:absolute;margin-left:40.4pt;margin-top:0;width:91.6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8rFAIAACIEAAAOAAAAZHJzL2Uyb0RvYy54bWysU99v2jAQfp+0/8Hy+0iAgd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" filled="f" stroked="f">
              <v:textbox style="mso-fit-shape-to-text:t" inset="0,0,20pt,15pt">
                <w:txbxContent>
                  <w:p w14:paraId="3E51721A" w14:textId="5593332D" w:rsidR="00554454" w:rsidRPr="00554454" w:rsidRDefault="00554454" w:rsidP="0055445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55445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DECB" w14:textId="77777777" w:rsidR="00A24EA7" w:rsidRDefault="00A24EA7">
      <w:pPr>
        <w:spacing w:line="240" w:lineRule="auto"/>
      </w:pPr>
      <w:r>
        <w:separator/>
      </w:r>
    </w:p>
  </w:footnote>
  <w:footnote w:type="continuationSeparator" w:id="0">
    <w:p w14:paraId="3351F193" w14:textId="77777777" w:rsidR="00A24EA7" w:rsidRDefault="00A24EA7">
      <w:pPr>
        <w:spacing w:line="240" w:lineRule="auto"/>
      </w:pPr>
      <w:r>
        <w:continuationSeparator/>
      </w:r>
    </w:p>
  </w:footnote>
  <w:footnote w:id="1">
    <w:p w14:paraId="60389610" w14:textId="77777777" w:rsidR="004356B4" w:rsidRPr="007D56D8" w:rsidRDefault="002B6BD3">
      <w:pPr>
        <w:spacing w:line="240" w:lineRule="auto"/>
        <w:rPr>
          <w:rFonts w:ascii="Calibri" w:hAnsi="Calibri" w:cs="Calibri"/>
          <w:sz w:val="16"/>
          <w:szCs w:val="16"/>
        </w:rPr>
      </w:pPr>
      <w:r w:rsidRPr="007D56D8">
        <w:rPr>
          <w:rFonts w:ascii="Calibri" w:hAnsi="Calibri" w:cs="Calibri"/>
          <w:sz w:val="16"/>
          <w:szCs w:val="16"/>
          <w:vertAlign w:val="superscript"/>
        </w:rPr>
        <w:footnoteRef/>
      </w:r>
      <w:r w:rsidRPr="007D56D8">
        <w:rPr>
          <w:rFonts w:ascii="Calibri" w:hAnsi="Calibri" w:cs="Calibri"/>
          <w:sz w:val="16"/>
          <w:szCs w:val="16"/>
        </w:rPr>
        <w:t xml:space="preserve"> </w:t>
      </w:r>
      <w:hyperlink r:id="rId1">
        <w:r w:rsidRPr="007D56D8">
          <w:rPr>
            <w:rFonts w:ascii="Calibri" w:eastAsia="Roboto" w:hAnsi="Calibri" w:cs="Calibri"/>
            <w:color w:val="0B57D0"/>
            <w:sz w:val="16"/>
            <w:szCs w:val="16"/>
            <w:highlight w:val="white"/>
          </w:rPr>
          <w:t>https://www.efpia.eu/media/uj0popel/the-pharmaceutical-industry-in-figures-2025.pdf</w:t>
        </w:r>
      </w:hyperlink>
    </w:p>
  </w:footnote>
  <w:footnote w:id="2">
    <w:p w14:paraId="75E1C644" w14:textId="77777777" w:rsidR="004356B4" w:rsidRPr="007D56D8" w:rsidRDefault="002B6BD3">
      <w:pPr>
        <w:spacing w:line="240" w:lineRule="auto"/>
        <w:rPr>
          <w:rFonts w:ascii="Calibri" w:hAnsi="Calibri" w:cs="Calibri"/>
          <w:sz w:val="16"/>
          <w:szCs w:val="16"/>
        </w:rPr>
      </w:pPr>
      <w:r w:rsidRPr="007D56D8">
        <w:rPr>
          <w:rFonts w:ascii="Calibri" w:hAnsi="Calibri" w:cs="Calibri"/>
          <w:sz w:val="16"/>
          <w:szCs w:val="16"/>
          <w:vertAlign w:val="superscript"/>
        </w:rPr>
        <w:footnoteRef/>
      </w:r>
      <w:r w:rsidRPr="007D56D8">
        <w:rPr>
          <w:rFonts w:ascii="Calibri" w:hAnsi="Calibri" w:cs="Calibri"/>
          <w:sz w:val="16"/>
          <w:szCs w:val="16"/>
        </w:rPr>
        <w:t xml:space="preserve"> </w:t>
      </w:r>
      <w:hyperlink r:id="rId2">
        <w:r w:rsidRPr="007D56D8">
          <w:rPr>
            <w:rFonts w:ascii="Calibri" w:eastAsia="Roboto" w:hAnsi="Calibri" w:cs="Calibri"/>
            <w:color w:val="0B57D0"/>
            <w:sz w:val="16"/>
            <w:szCs w:val="16"/>
          </w:rPr>
          <w:t>https://www.parp.gov.pl/storage/publications/pdf/The_Medical_Devices_and_Pharma_Sector_in_Poland_ok.pdf</w:t>
        </w:r>
      </w:hyperlink>
    </w:p>
  </w:footnote>
  <w:footnote w:id="3">
    <w:p w14:paraId="71801277" w14:textId="77777777" w:rsidR="004356B4" w:rsidRPr="007D56D8" w:rsidRDefault="002B6BD3">
      <w:pPr>
        <w:spacing w:line="240" w:lineRule="auto"/>
        <w:rPr>
          <w:rFonts w:ascii="Calibri" w:hAnsi="Calibri" w:cs="Calibri"/>
          <w:sz w:val="16"/>
          <w:szCs w:val="16"/>
        </w:rPr>
      </w:pPr>
      <w:r w:rsidRPr="007D56D8">
        <w:rPr>
          <w:rFonts w:ascii="Calibri" w:hAnsi="Calibri" w:cs="Calibri"/>
          <w:sz w:val="16"/>
          <w:szCs w:val="16"/>
          <w:vertAlign w:val="superscript"/>
        </w:rPr>
        <w:footnoteRef/>
      </w:r>
      <w:r w:rsidRPr="007D56D8">
        <w:rPr>
          <w:rFonts w:ascii="Calibri" w:hAnsi="Calibri" w:cs="Calibri"/>
          <w:sz w:val="16"/>
          <w:szCs w:val="16"/>
        </w:rPr>
        <w:t xml:space="preserve"> </w:t>
      </w:r>
      <w:hyperlink r:id="rId3">
        <w:r w:rsidRPr="007D56D8">
          <w:rPr>
            <w:rFonts w:ascii="Calibri" w:eastAsia="Roboto" w:hAnsi="Calibri" w:cs="Calibri"/>
            <w:color w:val="0B57D0"/>
            <w:sz w:val="16"/>
            <w:szCs w:val="16"/>
            <w:highlight w:val="white"/>
          </w:rPr>
          <w:t>https://www.wnp.pl/wnp-economic-trends/bezpieczni-w-czasie-kryzysu-jak-zadbac-o-zdrowie-obywateli-i-zolnierzy-kiedy-swiat-sie-chwieje,318.html</w:t>
        </w:r>
      </w:hyperlink>
    </w:p>
  </w:footnote>
  <w:footnote w:id="4">
    <w:p w14:paraId="5951517F" w14:textId="77777777" w:rsidR="004356B4" w:rsidRPr="003164EB" w:rsidRDefault="002B6BD3">
      <w:pPr>
        <w:spacing w:line="240" w:lineRule="auto"/>
        <w:rPr>
          <w:rFonts w:ascii="Calibri" w:hAnsi="Calibri" w:cs="Calibri"/>
          <w:sz w:val="16"/>
          <w:szCs w:val="16"/>
        </w:rPr>
      </w:pPr>
      <w:r w:rsidRPr="003164EB">
        <w:rPr>
          <w:rFonts w:ascii="Calibri" w:hAnsi="Calibri" w:cs="Calibri"/>
          <w:sz w:val="16"/>
          <w:szCs w:val="16"/>
          <w:vertAlign w:val="superscript"/>
        </w:rPr>
        <w:footnoteRef/>
      </w:r>
      <w:r w:rsidRPr="003164EB">
        <w:rPr>
          <w:rFonts w:ascii="Calibri" w:hAnsi="Calibri" w:cs="Calibri"/>
          <w:sz w:val="16"/>
          <w:szCs w:val="16"/>
        </w:rPr>
        <w:t xml:space="preserve"> </w:t>
      </w:r>
      <w:hyperlink r:id="rId4">
        <w:r w:rsidRPr="003164EB">
          <w:rPr>
            <w:rFonts w:ascii="Calibri" w:eastAsia="Roboto" w:hAnsi="Calibri" w:cs="Calibri"/>
            <w:color w:val="0B57D0"/>
            <w:sz w:val="16"/>
            <w:szCs w:val="16"/>
            <w:highlight w:val="white"/>
          </w:rPr>
          <w:t>https://stat.gov.pl/obszary-tematyczne/zdrowie/zdrowie/apteki-i-punkty-apteczne-w-2024-r-%2C15%2C9.html?utm_source=chatgpt.com</w:t>
        </w:r>
      </w:hyperlink>
    </w:p>
  </w:footnote>
  <w:footnote w:id="5">
    <w:p w14:paraId="1FB04F21" w14:textId="77777777" w:rsidR="004356B4" w:rsidRPr="003164EB" w:rsidRDefault="002B6BD3">
      <w:pPr>
        <w:spacing w:line="240" w:lineRule="auto"/>
        <w:rPr>
          <w:rFonts w:ascii="Calibri" w:hAnsi="Calibri" w:cs="Calibri"/>
          <w:sz w:val="16"/>
          <w:szCs w:val="16"/>
        </w:rPr>
      </w:pPr>
      <w:r w:rsidRPr="003164EB">
        <w:rPr>
          <w:rFonts w:ascii="Calibri" w:hAnsi="Calibri" w:cs="Calibri"/>
          <w:sz w:val="16"/>
          <w:szCs w:val="16"/>
          <w:vertAlign w:val="superscript"/>
        </w:rPr>
        <w:footnoteRef/>
      </w:r>
      <w:r w:rsidRPr="003164EB">
        <w:rPr>
          <w:rFonts w:ascii="Calibri" w:hAnsi="Calibri" w:cs="Calibri"/>
          <w:sz w:val="16"/>
          <w:szCs w:val="16"/>
        </w:rPr>
        <w:t xml:space="preserve"> </w:t>
      </w:r>
      <w:hyperlink r:id="rId5">
        <w:r w:rsidRPr="003164EB">
          <w:rPr>
            <w:rFonts w:ascii="Calibri" w:eastAsia="Roboto" w:hAnsi="Calibri" w:cs="Calibri"/>
            <w:color w:val="0B57D0"/>
            <w:sz w:val="16"/>
            <w:szCs w:val="16"/>
            <w:highlight w:val="white"/>
          </w:rPr>
          <w:t>https://stat.gov.pl/obszary-tematyczne/zdrowie/zdrowie/sprzedaz-lekow-na-recepte-w-2024-r-,29,3.html</w:t>
        </w:r>
      </w:hyperlink>
    </w:p>
  </w:footnote>
  <w:footnote w:id="6">
    <w:p w14:paraId="49D85E3C" w14:textId="77777777" w:rsidR="004356B4" w:rsidRDefault="002B6BD3">
      <w:pPr>
        <w:spacing w:line="240" w:lineRule="auto"/>
        <w:rPr>
          <w:sz w:val="20"/>
          <w:szCs w:val="20"/>
        </w:rPr>
      </w:pPr>
      <w:r w:rsidRPr="003164EB">
        <w:rPr>
          <w:rFonts w:ascii="Calibri" w:hAnsi="Calibri" w:cs="Calibri"/>
          <w:sz w:val="16"/>
          <w:szCs w:val="16"/>
          <w:vertAlign w:val="superscript"/>
        </w:rPr>
        <w:footnoteRef/>
      </w:r>
      <w:r w:rsidRPr="003164EB">
        <w:rPr>
          <w:rFonts w:ascii="Calibri" w:hAnsi="Calibri" w:cs="Calibri"/>
          <w:sz w:val="16"/>
          <w:szCs w:val="16"/>
        </w:rPr>
        <w:t xml:space="preserve"> </w:t>
      </w:r>
      <w:hyperlink r:id="rId6" w:anchor=":~:text=Blog%20OSOZ%20%E2%80%93%20W%202024%20roku%20apteki%20sprzeda%C5%82y%20leki%20za%2053%20mld%20z%C5%82%20%5BRAPORT%5D">
        <w:r w:rsidRPr="003164EB">
          <w:rPr>
            <w:rFonts w:ascii="Calibri" w:eastAsia="Roboto" w:hAnsi="Calibri" w:cs="Calibri"/>
            <w:color w:val="0B57D0"/>
            <w:sz w:val="16"/>
            <w:szCs w:val="16"/>
            <w:highlight w:val="white"/>
          </w:rPr>
          <w:t>https://blog.osoz.pl/w-2024-roku-apteki-sprzedaly-leki-za-53-mld-zl-raport#:~:text=Blog%20OSOZ%20%E2%80%93%20W%202024%20roku%20apteki%20sprzeda%C5%82y%20leki%20za%2053%20mld%20z%C5%82%20%5BRAPORT%5D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A81B" w14:textId="77777777" w:rsidR="004356B4" w:rsidRDefault="002B6BD3">
    <w:r>
      <w:rPr>
        <w:noProof/>
        <w:lang w:val="pl-PL"/>
      </w:rPr>
      <w:drawing>
        <wp:anchor distT="0" distB="0" distL="0" distR="0" simplePos="0" relativeHeight="251658240" behindDoc="0" locked="0" layoutInCell="1" hidden="0" allowOverlap="1" wp14:anchorId="199FCA64" wp14:editId="222428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1197584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B4"/>
    <w:rsid w:val="000E7ACB"/>
    <w:rsid w:val="000F7920"/>
    <w:rsid w:val="00175B49"/>
    <w:rsid w:val="001B6686"/>
    <w:rsid w:val="002B6BD3"/>
    <w:rsid w:val="003164EB"/>
    <w:rsid w:val="00377D6E"/>
    <w:rsid w:val="004356B4"/>
    <w:rsid w:val="0045556A"/>
    <w:rsid w:val="004B75AE"/>
    <w:rsid w:val="004F35E8"/>
    <w:rsid w:val="005222F5"/>
    <w:rsid w:val="005513BA"/>
    <w:rsid w:val="005543B5"/>
    <w:rsid w:val="00554454"/>
    <w:rsid w:val="00592C14"/>
    <w:rsid w:val="006D221F"/>
    <w:rsid w:val="006E0488"/>
    <w:rsid w:val="006F11B4"/>
    <w:rsid w:val="007D56D8"/>
    <w:rsid w:val="007F37D6"/>
    <w:rsid w:val="00802302"/>
    <w:rsid w:val="008543C8"/>
    <w:rsid w:val="008C7294"/>
    <w:rsid w:val="00967890"/>
    <w:rsid w:val="00A01084"/>
    <w:rsid w:val="00A24EA7"/>
    <w:rsid w:val="00AC535B"/>
    <w:rsid w:val="00AD66D1"/>
    <w:rsid w:val="00B05C44"/>
    <w:rsid w:val="00B7372E"/>
    <w:rsid w:val="00BD0BD1"/>
    <w:rsid w:val="00C511EB"/>
    <w:rsid w:val="00D274BF"/>
    <w:rsid w:val="00DD79EE"/>
    <w:rsid w:val="00DF7819"/>
    <w:rsid w:val="00E2676A"/>
    <w:rsid w:val="00E70987"/>
    <w:rsid w:val="00EB3944"/>
    <w:rsid w:val="00EB7440"/>
    <w:rsid w:val="00F1289F"/>
    <w:rsid w:val="00F4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0D8A"/>
  <w15:docId w15:val="{B1BA9FCB-A752-42FF-AA3B-474240E9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komentarza">
    <w:name w:val="annotation text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link w:val="TekstdymkaZnak"/>
    <w:uiPriority w:val="99"/>
    <w:semiHidden/>
    <w:unhideWhenUsed/>
    <w:rsid w:val="00E76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9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A9D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544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454"/>
  </w:style>
  <w:style w:type="paragraph" w:styleId="Poprawka">
    <w:name w:val="Revision"/>
    <w:hidden/>
    <w:uiPriority w:val="99"/>
    <w:semiHidden/>
    <w:rsid w:val="0045556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np.pl/wnp-economic-trends/bezpieczni-w-czasie-kryzysu-jak-zadbac-o-zdrowie-obywateli-i-zolnierzy-kiedy-swiat-sie-chwieje,318.html" TargetMode="External"/><Relationship Id="rId2" Type="http://schemas.openxmlformats.org/officeDocument/2006/relationships/hyperlink" Target="https://www.parp.gov.pl/storage/publications/pdf/The_Medical_Devices_and_Pharma_Sector_in_Poland_ok.pdf" TargetMode="External"/><Relationship Id="rId1" Type="http://schemas.openxmlformats.org/officeDocument/2006/relationships/hyperlink" Target="https://www.efpia.eu/media/uj0popel/the-pharmaceutical-industry-in-figures-2025.pdf" TargetMode="External"/><Relationship Id="rId6" Type="http://schemas.openxmlformats.org/officeDocument/2006/relationships/hyperlink" Target="https://blog.osoz.pl/w-2024-roku-apteki-sprzedaly-leki-za-53-mld-zl-raport" TargetMode="External"/><Relationship Id="rId5" Type="http://schemas.openxmlformats.org/officeDocument/2006/relationships/hyperlink" Target="https://stat.gov.pl/obszary-tematyczne/zdrowie/zdrowie/sprzedaz-lekow-na-recepte-w-2024-r-,29,3.html" TargetMode="External"/><Relationship Id="rId4" Type="http://schemas.openxmlformats.org/officeDocument/2006/relationships/hyperlink" Target="https://stat.gov.pl/obszary-tematyczne/zdrowie/zdrowie/apteki-i-punkty-apteczne-w-2024-r-%2C15%2C9.html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WwYAY/UtUlkgvHmVwewZ3vONA==">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B6E058-57C9-40B5-A7D4-5758A2F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Rogowski Waldemar</dc:creator>
  <cp:lastModifiedBy>Borowiecka Diana</cp:lastModifiedBy>
  <cp:revision>14</cp:revision>
  <dcterms:created xsi:type="dcterms:W3CDTF">2025-09-22T09:59:00Z</dcterms:created>
  <dcterms:modified xsi:type="dcterms:W3CDTF">2025-09-24T14:41:00Z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5f4fc2cf,47297db6,44007e16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2025-09-15T10:54:13Z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aa707f13-05c6-4d80-a8a1-808d35af0a23</vt:lpwstr>
  </property>
  <property fmtid="{D5CDD505-2E9C-101B-9397-08002B2CF9AE}" pid="11" name="MSIP_Label_1391a466-f120-4668-a5e5-7af4d8a99d82_ContentBits">
    <vt:lpwstr>2</vt:lpwstr>
  </property>
  <property fmtid="{D5CDD505-2E9C-101B-9397-08002B2CF9AE}" pid="12" name="MSIP_Label_1391a466-f120-4668-a5e5-7af4d8a99d82_Tag">
    <vt:lpwstr>10, 0, 1, 1</vt:lpwstr>
  </property>
</Properties>
</file>