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9B5F" w14:textId="13E9D3E2" w:rsidR="000D7149" w:rsidRDefault="003965BB" w:rsidP="00834A3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1DF57BF" wp14:editId="0C7251C2">
            <wp:simplePos x="0" y="0"/>
            <wp:positionH relativeFrom="margin">
              <wp:align>right</wp:align>
            </wp:positionH>
            <wp:positionV relativeFrom="paragraph">
              <wp:posOffset>-506095</wp:posOffset>
            </wp:positionV>
            <wp:extent cx="1377513" cy="682625"/>
            <wp:effectExtent l="0" t="0" r="0" b="3175"/>
            <wp:wrapNone/>
            <wp:docPr id="1305981416" name="Imagem 1" descr="Escola Nacional de Saúde Pública | Lis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ola Nacional de Saúde Pública | Lisb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19" b="24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513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D43BF62" wp14:editId="0C97DDC6">
            <wp:simplePos x="0" y="0"/>
            <wp:positionH relativeFrom="column">
              <wp:posOffset>-749300</wp:posOffset>
            </wp:positionH>
            <wp:positionV relativeFrom="paragraph">
              <wp:posOffset>-534670</wp:posOffset>
            </wp:positionV>
            <wp:extent cx="2040854" cy="771690"/>
            <wp:effectExtent l="0" t="0" r="0" b="0"/>
            <wp:wrapNone/>
            <wp:docPr id="1358085839" name="Imagem 4" descr="Logo RD Portu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RD Portug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54" cy="77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30299" w14:textId="77777777" w:rsidR="003965BB" w:rsidRDefault="003965BB" w:rsidP="000F1C33">
      <w:pPr>
        <w:jc w:val="center"/>
        <w:rPr>
          <w:b/>
          <w:bCs/>
        </w:rPr>
      </w:pPr>
    </w:p>
    <w:p w14:paraId="2AF2DC0F" w14:textId="6C7273E2" w:rsidR="00E775F1" w:rsidRPr="00240333" w:rsidRDefault="005D5F23" w:rsidP="00333304">
      <w:pPr>
        <w:spacing w:after="0"/>
        <w:jc w:val="center"/>
        <w:rPr>
          <w:b/>
          <w:bCs/>
          <w:sz w:val="44"/>
          <w:szCs w:val="44"/>
        </w:rPr>
      </w:pPr>
      <w:r w:rsidRPr="00240333">
        <w:rPr>
          <w:b/>
          <w:bCs/>
          <w:sz w:val="44"/>
          <w:szCs w:val="44"/>
        </w:rPr>
        <w:t>Estudo revela níveis elevados de ansiedade e dor entre cuidadores de doentes raros</w:t>
      </w:r>
    </w:p>
    <w:p w14:paraId="7BD31607" w14:textId="77777777" w:rsidR="005D5F23" w:rsidRDefault="005D5F23" w:rsidP="00240333">
      <w:pPr>
        <w:spacing w:after="0"/>
        <w:rPr>
          <w:b/>
          <w:bCs/>
        </w:rPr>
      </w:pPr>
    </w:p>
    <w:p w14:paraId="332C40AD" w14:textId="77777777" w:rsidR="00240333" w:rsidRDefault="00240333" w:rsidP="00240333">
      <w:pPr>
        <w:spacing w:after="0"/>
        <w:rPr>
          <w:b/>
          <w:bCs/>
        </w:rPr>
      </w:pPr>
    </w:p>
    <w:p w14:paraId="7D624056" w14:textId="3A4C5779" w:rsidR="00B557ED" w:rsidRDefault="00B557ED" w:rsidP="0024033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240333">
        <w:rPr>
          <w:b/>
          <w:bCs/>
        </w:rPr>
        <w:t xml:space="preserve">72% dos cuidadores informais de pessoas com doenças raras </w:t>
      </w:r>
      <w:r w:rsidR="00302E11">
        <w:rPr>
          <w:b/>
          <w:bCs/>
        </w:rPr>
        <w:t>re</w:t>
      </w:r>
      <w:r w:rsidR="00D26ABA">
        <w:rPr>
          <w:b/>
          <w:bCs/>
        </w:rPr>
        <w:t>velam</w:t>
      </w:r>
      <w:r w:rsidR="00275EA4">
        <w:rPr>
          <w:b/>
          <w:bCs/>
        </w:rPr>
        <w:t xml:space="preserve"> sintomas de</w:t>
      </w:r>
      <w:r w:rsidRPr="00240333">
        <w:rPr>
          <w:b/>
          <w:bCs/>
        </w:rPr>
        <w:t xml:space="preserve"> ansiedade ou depressão e 68% enfrentam dor ou desconforto</w:t>
      </w:r>
      <w:r w:rsidR="00C35BF4">
        <w:rPr>
          <w:b/>
          <w:bCs/>
        </w:rPr>
        <w:t xml:space="preserve">, revela </w:t>
      </w:r>
      <w:r w:rsidR="00A30720">
        <w:rPr>
          <w:b/>
          <w:bCs/>
        </w:rPr>
        <w:t>inquérito da ENSP NOVA.</w:t>
      </w:r>
    </w:p>
    <w:p w14:paraId="338C6326" w14:textId="77777777" w:rsidR="00240333" w:rsidRPr="00240333" w:rsidRDefault="00240333" w:rsidP="00240333">
      <w:pPr>
        <w:pStyle w:val="PargrafodaLista"/>
        <w:spacing w:after="0" w:line="240" w:lineRule="auto"/>
        <w:jc w:val="both"/>
        <w:rPr>
          <w:b/>
          <w:bCs/>
        </w:rPr>
      </w:pPr>
    </w:p>
    <w:p w14:paraId="1A6D9102" w14:textId="2A7EE084" w:rsidR="00240333" w:rsidRDefault="00240333" w:rsidP="0024033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240333">
        <w:rPr>
          <w:b/>
          <w:bCs/>
        </w:rPr>
        <w:t>Mais de metade apresenta níveis moderados a elevados de sobrecarga, o que compromete o equilíbrio físico, psicológico e emocional</w:t>
      </w:r>
      <w:r>
        <w:rPr>
          <w:b/>
          <w:bCs/>
        </w:rPr>
        <w:t>.</w:t>
      </w:r>
    </w:p>
    <w:p w14:paraId="731286A5" w14:textId="77777777" w:rsidR="00240333" w:rsidRPr="00240333" w:rsidRDefault="00240333" w:rsidP="00240333">
      <w:pPr>
        <w:spacing w:after="0" w:line="240" w:lineRule="auto"/>
        <w:jc w:val="both"/>
        <w:rPr>
          <w:b/>
          <w:bCs/>
        </w:rPr>
      </w:pPr>
    </w:p>
    <w:p w14:paraId="7860C207" w14:textId="1BEFCAB4" w:rsidR="00240333" w:rsidRDefault="00240333" w:rsidP="0024033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240333">
        <w:rPr>
          <w:b/>
          <w:bCs/>
        </w:rPr>
        <w:t>69% dos cuidadores afirma necessitar de alguém que os substitua temporariamente para poder descansar ou cuidar da própria saúde.</w:t>
      </w:r>
    </w:p>
    <w:p w14:paraId="75E805A7" w14:textId="77777777" w:rsidR="00240333" w:rsidRPr="00240333" w:rsidRDefault="00240333" w:rsidP="00240333">
      <w:pPr>
        <w:spacing w:after="0" w:line="240" w:lineRule="auto"/>
        <w:jc w:val="both"/>
        <w:rPr>
          <w:b/>
          <w:bCs/>
        </w:rPr>
      </w:pPr>
    </w:p>
    <w:p w14:paraId="3300919C" w14:textId="4AC4DA7B" w:rsidR="00240333" w:rsidRPr="00240333" w:rsidRDefault="00240333" w:rsidP="0024033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240333">
        <w:rPr>
          <w:b/>
          <w:bCs/>
        </w:rPr>
        <w:t>O CUIDARaro, projeto pioneiro da RD-Portugal, disponibiliza até 20 horas mensais de descanso através da substituição por cuidadores formais.</w:t>
      </w:r>
    </w:p>
    <w:p w14:paraId="41C1D8B4" w14:textId="77777777" w:rsidR="00240333" w:rsidRDefault="00240333" w:rsidP="00240333">
      <w:pPr>
        <w:spacing w:after="0" w:line="240" w:lineRule="auto"/>
        <w:rPr>
          <w:b/>
          <w:bCs/>
        </w:rPr>
      </w:pPr>
    </w:p>
    <w:p w14:paraId="06CF5BD6" w14:textId="77777777" w:rsidR="00B557ED" w:rsidRDefault="00B557ED" w:rsidP="003965BB">
      <w:pPr>
        <w:rPr>
          <w:b/>
          <w:bCs/>
        </w:rPr>
      </w:pPr>
    </w:p>
    <w:p w14:paraId="1F52E4B0" w14:textId="3D43C893" w:rsidR="00834A3F" w:rsidRDefault="00834A3F" w:rsidP="001A1093">
      <w:pPr>
        <w:spacing w:after="0" w:line="240" w:lineRule="auto"/>
        <w:jc w:val="both"/>
      </w:pPr>
      <w:r w:rsidRPr="00834A3F">
        <w:rPr>
          <w:i/>
          <w:iCs/>
        </w:rPr>
        <w:t xml:space="preserve">Lisboa, </w:t>
      </w:r>
      <w:r w:rsidR="00240333">
        <w:rPr>
          <w:i/>
          <w:iCs/>
        </w:rPr>
        <w:t>2</w:t>
      </w:r>
      <w:r w:rsidR="00400BDB">
        <w:rPr>
          <w:i/>
          <w:iCs/>
        </w:rPr>
        <w:t>5</w:t>
      </w:r>
      <w:r w:rsidRPr="00834A3F">
        <w:rPr>
          <w:i/>
          <w:iCs/>
        </w:rPr>
        <w:t xml:space="preserve"> de setembro</w:t>
      </w:r>
      <w:r w:rsidRPr="00834A3F">
        <w:t xml:space="preserve"> – Um estudo desenvolvido pela </w:t>
      </w:r>
      <w:r w:rsidRPr="00834A3F">
        <w:rPr>
          <w:b/>
          <w:bCs/>
        </w:rPr>
        <w:t xml:space="preserve">Escola Nacional de Saúde Pública </w:t>
      </w:r>
      <w:r w:rsidR="003965BB" w:rsidRPr="00693195">
        <w:rPr>
          <w:b/>
          <w:bCs/>
        </w:rPr>
        <w:t>da Univer</w:t>
      </w:r>
      <w:r w:rsidR="003965BB" w:rsidRPr="00E775F1">
        <w:rPr>
          <w:b/>
          <w:bCs/>
        </w:rPr>
        <w:t>sidade NOVA de Lisboa (ENSP NOVA</w:t>
      </w:r>
      <w:r w:rsidRPr="00834A3F">
        <w:t xml:space="preserve">), em colaboração com a </w:t>
      </w:r>
      <w:r w:rsidRPr="00834A3F">
        <w:rPr>
          <w:b/>
          <w:bCs/>
        </w:rPr>
        <w:t>RD-Portugal</w:t>
      </w:r>
      <w:r w:rsidRPr="00834A3F">
        <w:t xml:space="preserve">, revela que </w:t>
      </w:r>
      <w:r w:rsidRPr="00834A3F">
        <w:rPr>
          <w:b/>
          <w:bCs/>
        </w:rPr>
        <w:t>68% dos cuidadores informais de pessoas com doenças raras apresentam problemas de dor ou desconforto e 72% reportam sintomas de ansiedade ou depressão</w:t>
      </w:r>
      <w:r w:rsidRPr="00834A3F">
        <w:t>. Mais de metade vive níveis moderados a elevados de sobrecarga, o que compromete o equilíbrio físico, psicológico e emocional. A investigação identificou ainda diferenças significativas em função da idade: cuidadores mais velhos e aqueles que têm adultos a cargo registam piores indicadores de qualidade de vida e maior sobrecarga.</w:t>
      </w:r>
    </w:p>
    <w:p w14:paraId="6D698F3D" w14:textId="77777777" w:rsidR="001A1093" w:rsidRPr="00834A3F" w:rsidRDefault="001A1093" w:rsidP="001A1093">
      <w:pPr>
        <w:spacing w:after="0" w:line="240" w:lineRule="auto"/>
        <w:jc w:val="both"/>
      </w:pPr>
    </w:p>
    <w:p w14:paraId="4A1BED08" w14:textId="77777777" w:rsidR="00834A3F" w:rsidRDefault="00834A3F" w:rsidP="001A1093">
      <w:pPr>
        <w:spacing w:after="0" w:line="240" w:lineRule="auto"/>
        <w:jc w:val="both"/>
      </w:pPr>
      <w:r w:rsidRPr="00834A3F">
        <w:t>O inquérito envolveu 116 cuidadores, maioritariamente mulheres (85%) e sobretudo mães e pais (88%), com idade média de 46 anos. Apesar de quase metade ter ensino superior, 16% encontram-se desempregados e 12% reformados, uma consequência direta da exigência de cuidar a tempo inteiro.</w:t>
      </w:r>
    </w:p>
    <w:p w14:paraId="40881843" w14:textId="77777777" w:rsidR="001A1093" w:rsidRPr="00834A3F" w:rsidRDefault="001A1093" w:rsidP="001A1093">
      <w:pPr>
        <w:spacing w:after="0" w:line="240" w:lineRule="auto"/>
        <w:jc w:val="both"/>
      </w:pPr>
    </w:p>
    <w:p w14:paraId="2C61357B" w14:textId="6F43F546" w:rsidR="00834A3F" w:rsidRDefault="00834A3F" w:rsidP="001A1093">
      <w:pPr>
        <w:spacing w:after="0" w:line="240" w:lineRule="auto"/>
        <w:jc w:val="both"/>
      </w:pPr>
      <w:r>
        <w:t>A maioria dedica mais de seis horas por dia à prestação de cuidados e, em 40% dos casos, essa rotina já dura há mais de dez anos. O estudo mostra também que 72% das pessoas com doença rara tiveram um diagnóstico apenas após três anos, um fator que acentua a incerteza e a sobrecarga emocional das famílias.</w:t>
      </w:r>
    </w:p>
    <w:p w14:paraId="2EA2B0FE" w14:textId="29605C39" w:rsidR="37F668D1" w:rsidRDefault="37F668D1" w:rsidP="37F668D1">
      <w:pPr>
        <w:spacing w:after="0" w:line="240" w:lineRule="auto"/>
        <w:jc w:val="both"/>
      </w:pPr>
    </w:p>
    <w:p w14:paraId="654AFCD2" w14:textId="77777777" w:rsidR="001A1093" w:rsidRPr="00834A3F" w:rsidRDefault="001A1093" w:rsidP="001A1093">
      <w:pPr>
        <w:spacing w:after="0" w:line="240" w:lineRule="auto"/>
        <w:jc w:val="both"/>
      </w:pPr>
    </w:p>
    <w:p w14:paraId="284D86E7" w14:textId="77777777" w:rsidR="00834A3F" w:rsidRDefault="00834A3F" w:rsidP="001A1093">
      <w:pPr>
        <w:spacing w:after="0" w:line="240" w:lineRule="auto"/>
        <w:jc w:val="both"/>
      </w:pPr>
      <w:r w:rsidRPr="00834A3F">
        <w:lastRenderedPageBreak/>
        <w:t xml:space="preserve">Outro dado relevante é a ausência de preparação formal: </w:t>
      </w:r>
      <w:r w:rsidRPr="00834A3F">
        <w:rPr>
          <w:b/>
          <w:bCs/>
        </w:rPr>
        <w:t>81% dos cuidadores nunca receberam formação específica</w:t>
      </w:r>
      <w:r w:rsidRPr="00834A3F">
        <w:t>, embora 96% afirmem sentir-se confiantes na tarefa. No entanto, a confiança não apaga a falta de apoios: 31% dos cuidadores não têm qualquer suporte institucional. Entre os que recebem apoio, predominam ajudas em tarefas domésticas ou transporte para consultas, mas apenas 6% referem usufruir de medidas de “descanso do cuidador”.</w:t>
      </w:r>
    </w:p>
    <w:p w14:paraId="7862B137" w14:textId="77777777" w:rsidR="001A1093" w:rsidRPr="00834A3F" w:rsidRDefault="001A1093" w:rsidP="001A1093">
      <w:pPr>
        <w:spacing w:after="0" w:line="240" w:lineRule="auto"/>
        <w:jc w:val="both"/>
      </w:pPr>
    </w:p>
    <w:p w14:paraId="413D0FE1" w14:textId="77777777" w:rsidR="00834A3F" w:rsidRDefault="00834A3F" w:rsidP="001A1093">
      <w:pPr>
        <w:spacing w:after="0" w:line="240" w:lineRule="auto"/>
        <w:jc w:val="both"/>
      </w:pPr>
      <w:r w:rsidRPr="00834A3F">
        <w:t>Quando questionados sobre necessidades futuras, 69% gostaria de ter alguém que os substituísse temporariamente para poder descansar, cuidar da própria saúde ou dedicar tempo a outros membros da família. Esta necessidade demonstra a importância de respostas inovadoras, adaptadas às características das doenças raras e às especificidades destas famílias.</w:t>
      </w:r>
    </w:p>
    <w:p w14:paraId="085A90B9" w14:textId="77777777" w:rsidR="001A1093" w:rsidRPr="00834A3F" w:rsidRDefault="001A1093" w:rsidP="001A1093">
      <w:pPr>
        <w:spacing w:after="0" w:line="240" w:lineRule="auto"/>
        <w:jc w:val="both"/>
      </w:pPr>
    </w:p>
    <w:p w14:paraId="5E96FAE9" w14:textId="58695DAD" w:rsidR="00834A3F" w:rsidRDefault="00834A3F" w:rsidP="001A1093">
      <w:pPr>
        <w:spacing w:after="0" w:line="240" w:lineRule="auto"/>
        <w:jc w:val="both"/>
      </w:pPr>
      <w:r w:rsidRPr="00834A3F">
        <w:rPr>
          <w:i/>
          <w:iCs/>
        </w:rPr>
        <w:t>“Os cuidadores familiares de pessoas com doenças raras são peças fundamentais no apoio diário, mas vivem muitas vezes em silêncio, com sobrecarga acumulada ao longo dos anos. Este estudo confirma que é urgente criar respostas sociais e de saúde que aliviem esta pressão, promovam o autocuidado e melhorem a qualidade de vida destas famílias”,</w:t>
      </w:r>
      <w:r w:rsidRPr="00834A3F">
        <w:t xml:space="preserve"> afirma a </w:t>
      </w:r>
      <w:r w:rsidRPr="00834A3F">
        <w:rPr>
          <w:b/>
          <w:bCs/>
        </w:rPr>
        <w:t>Ana Rita Goes</w:t>
      </w:r>
      <w:r w:rsidRPr="00834A3F">
        <w:t>, coordenadora do estudo e investigadora da ENSP.</w:t>
      </w:r>
    </w:p>
    <w:p w14:paraId="2B543E86" w14:textId="77777777" w:rsidR="001A1093" w:rsidRPr="00834A3F" w:rsidRDefault="001A1093" w:rsidP="001A1093">
      <w:pPr>
        <w:spacing w:after="0" w:line="240" w:lineRule="auto"/>
        <w:jc w:val="both"/>
      </w:pPr>
    </w:p>
    <w:p w14:paraId="6124A41E" w14:textId="77777777" w:rsidR="00834A3F" w:rsidRDefault="00834A3F" w:rsidP="001A1093">
      <w:pPr>
        <w:spacing w:after="0" w:line="240" w:lineRule="auto"/>
        <w:jc w:val="both"/>
      </w:pPr>
      <w:r w:rsidRPr="00834A3F">
        <w:t xml:space="preserve">As conclusões reforçam a pertinência do </w:t>
      </w:r>
      <w:r w:rsidRPr="00834A3F">
        <w:rPr>
          <w:b/>
          <w:bCs/>
        </w:rPr>
        <w:t>CUIDARaro</w:t>
      </w:r>
      <w:r w:rsidRPr="00834A3F">
        <w:t>, projeto pioneiro da RD-Portugal, que assegura até 20 horas mensais de descanso aos cuidadores informais através da substituição por cuidadores formais. Este apoio pode prolongar-se durante um ano e representa muito mais do que tempo livre: devolve dignidade, saúde e esperança a quem vive sobrecarregado pela exigência de cuidar diariamente, ao mesmo tempo que garante cuidados de qualidade às pessoas com doenças raras.</w:t>
      </w:r>
    </w:p>
    <w:p w14:paraId="5243EE86" w14:textId="77777777" w:rsidR="001A1093" w:rsidRPr="00834A3F" w:rsidRDefault="001A1093" w:rsidP="001A1093">
      <w:pPr>
        <w:spacing w:after="0" w:line="240" w:lineRule="auto"/>
        <w:jc w:val="both"/>
      </w:pPr>
    </w:p>
    <w:p w14:paraId="55B90D2E" w14:textId="77777777" w:rsidR="00834A3F" w:rsidRPr="00834A3F" w:rsidRDefault="00834A3F" w:rsidP="001A1093">
      <w:pPr>
        <w:spacing w:after="0" w:line="240" w:lineRule="auto"/>
        <w:jc w:val="both"/>
      </w:pPr>
      <w:r w:rsidRPr="00834A3F">
        <w:t>O estudo será apresentado publicamente a 20 de setembro, em Coimbra, no âmbito do I Encontro CUIDARaro, uma conferência nacional que reunirá cuidadores, especialistas, associações e decisores políticos para debater soluções e dar voz a quem cuida.</w:t>
      </w:r>
    </w:p>
    <w:p w14:paraId="4C448DB5" w14:textId="77777777" w:rsidR="00834A3F" w:rsidRDefault="00834A3F" w:rsidP="001A1093">
      <w:pPr>
        <w:spacing w:after="0" w:line="240" w:lineRule="auto"/>
      </w:pPr>
    </w:p>
    <w:p w14:paraId="575A5A2A" w14:textId="77777777" w:rsidR="001A1093" w:rsidRDefault="001A1093" w:rsidP="001A1093">
      <w:pPr>
        <w:spacing w:after="0" w:line="240" w:lineRule="auto"/>
      </w:pPr>
    </w:p>
    <w:p w14:paraId="0780143D" w14:textId="77777777" w:rsidR="001A1093" w:rsidRDefault="001A1093" w:rsidP="001A1093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5795150B" w14:textId="77777777" w:rsidR="001A1093" w:rsidRPr="0080546C" w:rsidRDefault="001A1093" w:rsidP="001A1093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80546C">
        <w:rPr>
          <w:rFonts w:asciiTheme="majorHAnsi" w:hAnsiTheme="majorHAnsi"/>
          <w:sz w:val="18"/>
          <w:szCs w:val="18"/>
        </w:rPr>
        <w:fldChar w:fldCharType="begin"/>
      </w:r>
      <w:r w:rsidRPr="0080546C">
        <w:rPr>
          <w:rFonts w:asciiTheme="majorHAnsi" w:hAnsiTheme="majorHAnsi"/>
          <w:sz w:val="18"/>
          <w:szCs w:val="18"/>
        </w:rPr>
        <w:instrText xml:space="preserve"> HYPERLINK "http://www.vinci-energies.com</w:instrText>
      </w:r>
    </w:p>
    <w:p w14:paraId="0D551945" w14:textId="77777777" w:rsidR="001A1093" w:rsidRPr="0080546C" w:rsidRDefault="001A1093" w:rsidP="001A1093">
      <w:pPr>
        <w:autoSpaceDE w:val="0"/>
        <w:autoSpaceDN w:val="0"/>
        <w:spacing w:after="0" w:line="240" w:lineRule="auto"/>
        <w:jc w:val="both"/>
        <w:rPr>
          <w:rFonts w:asciiTheme="majorHAnsi" w:hAnsiTheme="majorHAnsi" w:cs="Open Sans"/>
          <w:sz w:val="18"/>
          <w:szCs w:val="18"/>
        </w:rPr>
      </w:pPr>
      <w:r w:rsidRPr="0080546C">
        <w:rPr>
          <w:rFonts w:asciiTheme="majorHAnsi" w:hAnsiTheme="majorHAnsi"/>
          <w:sz w:val="18"/>
          <w:szCs w:val="18"/>
        </w:rPr>
        <w:instrText xml:space="preserve">" </w:instrText>
      </w:r>
      <w:r w:rsidRPr="0080546C">
        <w:rPr>
          <w:rFonts w:asciiTheme="majorHAnsi" w:hAnsiTheme="majorHAnsi"/>
          <w:sz w:val="18"/>
          <w:szCs w:val="18"/>
        </w:rPr>
      </w:r>
      <w:r w:rsidRPr="0080546C">
        <w:rPr>
          <w:rFonts w:asciiTheme="majorHAnsi" w:hAnsiTheme="majorHAnsi"/>
          <w:sz w:val="18"/>
          <w:szCs w:val="18"/>
        </w:rPr>
        <w:fldChar w:fldCharType="end"/>
      </w:r>
      <w:r w:rsidRPr="0080546C">
        <w:rPr>
          <w:rFonts w:asciiTheme="majorHAnsi" w:hAnsiTheme="majorHAnsi" w:cs="Open Sans"/>
          <w:b/>
          <w:sz w:val="18"/>
          <w:szCs w:val="18"/>
        </w:rPr>
        <w:t>Para mais informações, por favor, contacte:</w:t>
      </w:r>
    </w:p>
    <w:p w14:paraId="14B7307B" w14:textId="77777777" w:rsidR="001A1093" w:rsidRPr="0080546C" w:rsidRDefault="001A1093" w:rsidP="001A1093">
      <w:pPr>
        <w:tabs>
          <w:tab w:val="left" w:pos="0"/>
        </w:tabs>
        <w:spacing w:after="0" w:line="240" w:lineRule="auto"/>
        <w:rPr>
          <w:rFonts w:asciiTheme="majorHAnsi" w:hAnsiTheme="majorHAnsi" w:cs="Open Sans"/>
          <w:sz w:val="18"/>
          <w:szCs w:val="18"/>
        </w:rPr>
      </w:pPr>
      <w:r w:rsidRPr="0080546C">
        <w:rPr>
          <w:rFonts w:asciiTheme="majorHAnsi" w:hAnsiTheme="majorHAnsi" w:cs="Open Sans"/>
          <w:sz w:val="18"/>
          <w:szCs w:val="18"/>
        </w:rPr>
        <w:t xml:space="preserve">Lift Consulting </w:t>
      </w:r>
    </w:p>
    <w:p w14:paraId="52CB8BF1" w14:textId="77777777" w:rsidR="001A1093" w:rsidRPr="0080546C" w:rsidRDefault="001A1093" w:rsidP="001A1093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80546C">
        <w:rPr>
          <w:rFonts w:asciiTheme="majorHAnsi" w:hAnsiTheme="majorHAnsi" w:cs="Open Sans"/>
          <w:sz w:val="18"/>
          <w:szCs w:val="18"/>
        </w:rPr>
        <w:t xml:space="preserve">Ana Santos | </w:t>
      </w:r>
      <w:hyperlink r:id="rId9" w:history="1">
        <w:r w:rsidRPr="0080546C">
          <w:rPr>
            <w:rStyle w:val="Hiperligao"/>
            <w:rFonts w:asciiTheme="majorHAnsi" w:hAnsiTheme="majorHAnsi" w:cs="Open Sans"/>
            <w:sz w:val="18"/>
            <w:szCs w:val="18"/>
          </w:rPr>
          <w:t>ana.santos@lift.com.pt</w:t>
        </w:r>
      </w:hyperlink>
      <w:r w:rsidRPr="0080546C">
        <w:rPr>
          <w:rFonts w:asciiTheme="majorHAnsi" w:hAnsiTheme="majorHAnsi" w:cs="Open Sans"/>
          <w:sz w:val="18"/>
          <w:szCs w:val="18"/>
        </w:rPr>
        <w:t xml:space="preserve"> | 914 409 595</w:t>
      </w:r>
    </w:p>
    <w:p w14:paraId="65C46B4C" w14:textId="77777777" w:rsidR="001A1093" w:rsidRPr="0080546C" w:rsidRDefault="001A1093" w:rsidP="001A1093">
      <w:pPr>
        <w:tabs>
          <w:tab w:val="left" w:pos="0"/>
        </w:tabs>
        <w:spacing w:after="0" w:line="240" w:lineRule="auto"/>
        <w:rPr>
          <w:rFonts w:asciiTheme="majorHAnsi" w:hAnsiTheme="majorHAnsi" w:cs="Open Sans"/>
          <w:sz w:val="18"/>
          <w:szCs w:val="18"/>
        </w:rPr>
      </w:pPr>
      <w:r w:rsidRPr="0080546C">
        <w:rPr>
          <w:rFonts w:asciiTheme="majorHAnsi" w:hAnsiTheme="majorHAnsi" w:cs="Open Sans"/>
          <w:sz w:val="18"/>
          <w:szCs w:val="18"/>
        </w:rPr>
        <w:t xml:space="preserve">Catarina Carvalho | </w:t>
      </w:r>
      <w:hyperlink r:id="rId10" w:history="1">
        <w:r w:rsidRPr="0080546C">
          <w:rPr>
            <w:rStyle w:val="Hiperligao"/>
            <w:rFonts w:asciiTheme="majorHAnsi" w:hAnsiTheme="majorHAnsi" w:cs="Open Sans"/>
            <w:sz w:val="18"/>
            <w:szCs w:val="18"/>
          </w:rPr>
          <w:t>catarina.carvalho@lift.com.pt</w:t>
        </w:r>
      </w:hyperlink>
      <w:r w:rsidRPr="0080546C">
        <w:rPr>
          <w:rFonts w:asciiTheme="majorHAnsi" w:hAnsiTheme="majorHAnsi" w:cs="Open Sans"/>
          <w:sz w:val="18"/>
          <w:szCs w:val="18"/>
        </w:rPr>
        <w:t xml:space="preserve"> | 963 642 002</w:t>
      </w:r>
    </w:p>
    <w:p w14:paraId="3B553F24" w14:textId="77777777" w:rsidR="001A1093" w:rsidRPr="00902EEE" w:rsidRDefault="001A1093" w:rsidP="001A1093">
      <w:pPr>
        <w:spacing w:after="0" w:line="240" w:lineRule="auto"/>
        <w:rPr>
          <w:rFonts w:asciiTheme="majorHAnsi" w:hAnsiTheme="majorHAnsi"/>
          <w:b/>
          <w:bCs/>
          <w:sz w:val="22"/>
          <w:szCs w:val="22"/>
        </w:rPr>
      </w:pPr>
    </w:p>
    <w:p w14:paraId="37E5D744" w14:textId="77777777" w:rsidR="001A1093" w:rsidRDefault="001A1093"/>
    <w:sectPr w:rsidR="001A1093" w:rsidSect="003965BB"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EF48" w14:textId="77777777" w:rsidR="00593DA7" w:rsidRDefault="00593DA7" w:rsidP="000D7149">
      <w:pPr>
        <w:spacing w:after="0" w:line="240" w:lineRule="auto"/>
      </w:pPr>
      <w:r>
        <w:separator/>
      </w:r>
    </w:p>
  </w:endnote>
  <w:endnote w:type="continuationSeparator" w:id="0">
    <w:p w14:paraId="1EDF0662" w14:textId="77777777" w:rsidR="00593DA7" w:rsidRDefault="00593DA7" w:rsidP="000D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DAC9" w14:textId="77777777" w:rsidR="00593DA7" w:rsidRDefault="00593DA7" w:rsidP="000D7149">
      <w:pPr>
        <w:spacing w:after="0" w:line="240" w:lineRule="auto"/>
      </w:pPr>
      <w:r>
        <w:separator/>
      </w:r>
    </w:p>
  </w:footnote>
  <w:footnote w:type="continuationSeparator" w:id="0">
    <w:p w14:paraId="236EE448" w14:textId="77777777" w:rsidR="00593DA7" w:rsidRDefault="00593DA7" w:rsidP="000D7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64760"/>
    <w:multiLevelType w:val="hybridMultilevel"/>
    <w:tmpl w:val="DB98EB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97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3F"/>
    <w:rsid w:val="000D7149"/>
    <w:rsid w:val="000F1C33"/>
    <w:rsid w:val="00147C4F"/>
    <w:rsid w:val="001A1093"/>
    <w:rsid w:val="002167AE"/>
    <w:rsid w:val="00240333"/>
    <w:rsid w:val="00275EA4"/>
    <w:rsid w:val="00302E11"/>
    <w:rsid w:val="00314006"/>
    <w:rsid w:val="00333304"/>
    <w:rsid w:val="003965BB"/>
    <w:rsid w:val="003B71A3"/>
    <w:rsid w:val="00400BDB"/>
    <w:rsid w:val="004338CC"/>
    <w:rsid w:val="004342C9"/>
    <w:rsid w:val="00593DA7"/>
    <w:rsid w:val="005A77FB"/>
    <w:rsid w:val="005D5F23"/>
    <w:rsid w:val="00611BC8"/>
    <w:rsid w:val="00693195"/>
    <w:rsid w:val="006C2ECF"/>
    <w:rsid w:val="007E5255"/>
    <w:rsid w:val="007E7F6E"/>
    <w:rsid w:val="00834A3F"/>
    <w:rsid w:val="009B4526"/>
    <w:rsid w:val="00A11D2C"/>
    <w:rsid w:val="00A30720"/>
    <w:rsid w:val="00AA2D25"/>
    <w:rsid w:val="00AB111D"/>
    <w:rsid w:val="00B557ED"/>
    <w:rsid w:val="00B83561"/>
    <w:rsid w:val="00BC6B8F"/>
    <w:rsid w:val="00C055D0"/>
    <w:rsid w:val="00C35BF4"/>
    <w:rsid w:val="00CE494A"/>
    <w:rsid w:val="00D26ABA"/>
    <w:rsid w:val="00E775F1"/>
    <w:rsid w:val="00FB323E"/>
    <w:rsid w:val="00FD1410"/>
    <w:rsid w:val="00FD2621"/>
    <w:rsid w:val="26387D2A"/>
    <w:rsid w:val="37F668D1"/>
    <w:rsid w:val="7A85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DF3D"/>
  <w15:chartTrackingRefBased/>
  <w15:docId w15:val="{AEB52B2E-0E39-491F-84C4-8FBB638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34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34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34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34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34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34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34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34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34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34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34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34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34A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34A3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34A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34A3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34A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34A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34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34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34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4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34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34A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4A3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34A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34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34A3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34A3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0D7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D7149"/>
  </w:style>
  <w:style w:type="paragraph" w:styleId="Rodap">
    <w:name w:val="footer"/>
    <w:basedOn w:val="Normal"/>
    <w:link w:val="RodapCarter"/>
    <w:uiPriority w:val="99"/>
    <w:unhideWhenUsed/>
    <w:rsid w:val="000D7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D7149"/>
  </w:style>
  <w:style w:type="character" w:styleId="Hiperligao">
    <w:name w:val="Hyperlink"/>
    <w:basedOn w:val="Tipodeletrapredefinidodopargrafo"/>
    <w:uiPriority w:val="99"/>
    <w:unhideWhenUsed/>
    <w:rsid w:val="001A109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2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6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atarina.carvalho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.santos@lift.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Santos</dc:creator>
  <cp:keywords/>
  <dc:description/>
  <cp:lastModifiedBy>Ana Santos</cp:lastModifiedBy>
  <cp:revision>29</cp:revision>
  <dcterms:created xsi:type="dcterms:W3CDTF">2025-09-18T22:32:00Z</dcterms:created>
  <dcterms:modified xsi:type="dcterms:W3CDTF">2025-09-24T23:00:00Z</dcterms:modified>
</cp:coreProperties>
</file>