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D57"/>
  <w:body>
    <w:p w:rsidR="00000000" w:rsidDel="00000000" w:rsidP="00000000" w:rsidRDefault="00000000" w:rsidRPr="00000000" w14:paraId="00000001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 Informacja Prasowa</w:t>
        <w:tab/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Fonts w:ascii="Raleway" w:cs="Raleway" w:eastAsia="Raleway" w:hAnsi="Raleway"/>
          <w:rtl w:val="0"/>
        </w:rPr>
        <w:tab/>
        <w:tab/>
        <w:tab/>
        <w:tab/>
        <w:tab/>
        <w:tab/>
        <w:tab/>
        <w:tab/>
        <w:tab/>
        <w:t xml:space="preserve">Warszawa 24.09.2025 r.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3">
      <w:pPr>
        <w:jc w:val="center"/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rtl w:val="0"/>
        </w:rPr>
        <w:t xml:space="preserve">UNMUTE dołącza do grona sygnatariuszy rządowego programu „Dostępność Plus”</w:t>
      </w:r>
    </w:p>
    <w:p w:rsidR="00000000" w:rsidDel="00000000" w:rsidP="00000000" w:rsidRDefault="00000000" w:rsidRPr="00000000" w14:paraId="00000004">
      <w:pPr>
        <w:jc w:val="center"/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We wrześniu 2025 UNMUTE dołącza do rządowego Programu „Dostępność Plus”, pierwszej w Polsce kompleksowej inicjatywy systemowo wspierającej dostępność. Celem współpracy jest przyspieszanie wdrożeń w przestrzeni publicznej, produktach i usługach, aby osoby z niepełnosprawnościami oraz seniorzy mogli korzystać z praw i możliwości na równi z innymi obywatelami.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Program „Dostępność Plus” obejmuje osiem obszarów – od architektury i transportu, przez edukację i ochronę zdrowia, po cyfryzację, usługi, konkurencyjność i koordynację – i jest realizowany przez Ministerstwo Funduszy i Polityki Regionalnej we współpracy z samorządami, biznesem i organizacjami społecznymi. Nakłady na działania programu w latach 2018–2025 wynoszą ok. 23 mld zł, ze środków europejskich (w tym EOG), budżetu państwa, samorządów oraz PFRON.</w:t>
      </w:r>
    </w:p>
    <w:p w:rsidR="00000000" w:rsidDel="00000000" w:rsidP="00000000" w:rsidRDefault="00000000" w:rsidRPr="00000000" w14:paraId="00000008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UNMUTE wnosi do Partnerstwa praktyczne kompetencje wdrożeniowe: zapewnianie dostępności komunikacyjnej (napisy, audiodeskrypcja, tłumaczenia PJM i dedykowana produkcja treści), edukację i rozwój kompetencji inkluzywnych w organizacjach oraz angażowanie osób z niepełnosprawnościami w projekty biznesowe poprzez agencję talentów. W ramach strategii Programu działania UNMUTE będzie wspierać standardy uniwersalnego projektowania w kanałach komunikacji i w procesach obsługi klientów.</w:t>
      </w:r>
    </w:p>
    <w:p w:rsidR="00000000" w:rsidDel="00000000" w:rsidP="00000000" w:rsidRDefault="00000000" w:rsidRPr="00000000" w14:paraId="0000000A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Działania informacyjno-edukacyjne i wdrożeniowe będą realizowane we współpracy z partnerami programu i instytucjami publicznymi. Obejmą m.in. audyty i dostosowania treści, szkolenia dla zespołów, warsztaty z projektowania włączającego, testy z udziałem użytkowników z niepełnosprawnościami oraz wsparcie organizacji w spełnianiu wymogów ustaw o zapewnianiu dostępności i dostępności cyfrowej.</w:t>
      </w:r>
    </w:p>
    <w:p w:rsidR="00000000" w:rsidDel="00000000" w:rsidP="00000000" w:rsidRDefault="00000000" w:rsidRPr="00000000" w14:paraId="0000000C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Inicjatywy UNMUTE uzupełnią filary programu w obszarach cyfryzacji i usług, zwiększając dostępność materiałów wideo (napisy, audiodeskrypcja, tłumaczenia PJM), wspierając audyty serwisów i aplikacji oraz budując trwałe kompetencje zespołów po stronie administracji i biznesu. Materiały: zdjęcia z konferencji i podpisania porozumienia.</w:t>
      </w:r>
    </w:p>
    <w:p w:rsidR="00000000" w:rsidDel="00000000" w:rsidP="00000000" w:rsidRDefault="00000000" w:rsidRPr="00000000" w14:paraId="0000000E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 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Raleway" w:cs="Raleway" w:eastAsia="Raleway" w:hAnsi="Raleway"/>
          <w:b w:val="1"/>
          <w:sz w:val="16"/>
          <w:szCs w:val="16"/>
        </w:rPr>
      </w:pPr>
      <w:r w:rsidDel="00000000" w:rsidR="00000000" w:rsidRPr="00000000">
        <w:rPr>
          <w:rFonts w:ascii="Raleway" w:cs="Raleway" w:eastAsia="Raleway" w:hAnsi="Raleway"/>
          <w:b w:val="1"/>
          <w:sz w:val="16"/>
          <w:szCs w:val="16"/>
          <w:rtl w:val="0"/>
        </w:rPr>
        <w:t xml:space="preserve">UNMUTE</w:t>
      </w:r>
    </w:p>
    <w:p w:rsidR="00000000" w:rsidDel="00000000" w:rsidP="00000000" w:rsidRDefault="00000000" w:rsidRPr="00000000" w14:paraId="00000013">
      <w:pPr>
        <w:jc w:val="both"/>
        <w:rPr>
          <w:rFonts w:ascii="Raleway" w:cs="Raleway" w:eastAsia="Raleway" w:hAnsi="Raleway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Raleway" w:cs="Raleway" w:eastAsia="Raleway" w:hAnsi="Raleway"/>
          <w:sz w:val="16"/>
          <w:szCs w:val="16"/>
        </w:rPr>
      </w:pPr>
      <w:r w:rsidDel="00000000" w:rsidR="00000000" w:rsidRPr="00000000">
        <w:rPr>
          <w:rFonts w:ascii="Raleway" w:cs="Raleway" w:eastAsia="Raleway" w:hAnsi="Raleway"/>
          <w:sz w:val="16"/>
          <w:szCs w:val="16"/>
          <w:rtl w:val="0"/>
        </w:rPr>
        <w:t xml:space="preserve">Agencja UNMUTE to pionierska inicjatywa na rynku komunikacji marketingowej, łącząca biznes i NGO, która powstała we współpracy Group One i Polskiego Związku Głuchych. Agencja powstała z potrzeby prowadzenia działań długoterminowych na rzecz osób z niepełnosprawnościami. </w:t>
      </w:r>
      <w:r w:rsidDel="00000000" w:rsidR="00000000" w:rsidRPr="00000000">
        <w:rPr>
          <w:rFonts w:ascii="Raleway" w:cs="Raleway" w:eastAsia="Raleway" w:hAnsi="Raleway"/>
          <w:sz w:val="16"/>
          <w:szCs w:val="16"/>
          <w:rtl w:val="0"/>
        </w:rPr>
        <w:t xml:space="preserve">UNMUTE działa w obszarze inkluzywności, angażując zarówno firmy i organizacje w tworzenie dostępnych projektów, jak i osoby z niepełnosprawnościami, w ich realizację.</w:t>
      </w:r>
      <w:r w:rsidDel="00000000" w:rsidR="00000000" w:rsidRPr="00000000">
        <w:rPr>
          <w:rFonts w:ascii="Raleway" w:cs="Raleway" w:eastAsia="Raleway" w:hAnsi="Raleway"/>
          <w:sz w:val="16"/>
          <w:szCs w:val="16"/>
          <w:rtl w:val="0"/>
        </w:rPr>
        <w:t xml:space="preserve">.</w:t>
      </w:r>
      <w:r w:rsidDel="00000000" w:rsidR="00000000" w:rsidRPr="00000000">
        <w:rPr>
          <w:rFonts w:ascii="Raleway" w:cs="Raleway" w:eastAsia="Raleway" w:hAnsi="Raleway"/>
          <w:sz w:val="16"/>
          <w:szCs w:val="16"/>
          <w:rtl w:val="0"/>
        </w:rPr>
        <w:t xml:space="preserve"> Kluczowe filary jej działalności to: </w:t>
      </w:r>
      <w:r w:rsidDel="00000000" w:rsidR="00000000" w:rsidRPr="00000000">
        <w:rPr>
          <w:rFonts w:ascii="Raleway" w:cs="Raleway" w:eastAsia="Raleway" w:hAnsi="Raleway"/>
          <w:sz w:val="16"/>
          <w:szCs w:val="16"/>
          <w:rtl w:val="0"/>
        </w:rPr>
        <w:t xml:space="preserve">przeprowadzanie audytów cyfrowych i architektonicznych oraz wsparcie we wdrażaniu zmian związanych m.in. z wprowadzaniem wymogów EAA; </w:t>
      </w:r>
      <w:r w:rsidDel="00000000" w:rsidR="00000000" w:rsidRPr="00000000">
        <w:rPr>
          <w:rFonts w:ascii="Raleway" w:cs="Raleway" w:eastAsia="Raleway" w:hAnsi="Raleway"/>
          <w:sz w:val="16"/>
          <w:szCs w:val="16"/>
          <w:rtl w:val="0"/>
        </w:rPr>
        <w:t xml:space="preserve">zapewnienie dostępności poprzez udogodnienia, takie jak napisy, audiodeskrypcja, tłumaczenia na Polski Język Migowy oraz specjalistyczna produkcja treści; edukacja w obszarze inkluzywności, obejmująca szkolenia dla firm, kursy online, badania oraz kampanie społeczne; angażowanie w projekty biznesowe poprzez agencję talentów, w której portfolio znajdują się osoby z niepełnosprawnościami.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Raleway" w:cs="Raleway" w:eastAsia="Raleway" w:hAnsi="Raleway"/>
          <w:sz w:val="16"/>
          <w:szCs w:val="16"/>
        </w:rPr>
      </w:pPr>
      <w:r w:rsidDel="00000000" w:rsidR="00000000" w:rsidRPr="00000000">
        <w:rPr>
          <w:rtl w:val="0"/>
        </w:rPr>
        <w:br w:type="textWrapping"/>
        <w:tab/>
        <w:tab/>
        <w:tab/>
        <w:tab/>
        <w:tab/>
      </w:r>
      <w:r w:rsidDel="00000000" w:rsidR="00000000" w:rsidRPr="00000000">
        <w:rPr>
          <w:rFonts w:ascii="Raleway" w:cs="Raleway" w:eastAsia="Raleway" w:hAnsi="Raleway"/>
          <w:sz w:val="16"/>
          <w:szCs w:val="16"/>
          <w:rtl w:val="0"/>
        </w:rPr>
        <w:t xml:space="preserve">Dodatkowe informacje:</w:t>
        <w:br w:type="textWrapping"/>
      </w:r>
    </w:p>
    <w:p w:rsidR="00000000" w:rsidDel="00000000" w:rsidP="00000000" w:rsidRDefault="00000000" w:rsidRPr="00000000" w14:paraId="00000016">
      <w:pPr>
        <w:spacing w:after="100" w:lineRule="auto"/>
        <w:jc w:val="center"/>
        <w:rPr>
          <w:rFonts w:ascii="Raleway" w:cs="Raleway" w:eastAsia="Raleway" w:hAnsi="Raleway"/>
          <w:sz w:val="16"/>
          <w:szCs w:val="16"/>
        </w:rPr>
      </w:pPr>
      <w:r w:rsidDel="00000000" w:rsidR="00000000" w:rsidRPr="00000000">
        <w:rPr>
          <w:rFonts w:ascii="Raleway" w:cs="Raleway" w:eastAsia="Raleway" w:hAnsi="Raleway"/>
          <w:sz w:val="16"/>
          <w:szCs w:val="16"/>
          <w:rtl w:val="0"/>
        </w:rPr>
        <w:t xml:space="preserve">Szymon Ślęzak | Senior PR &amp; Creative Specialist Group One</w:t>
      </w:r>
    </w:p>
    <w:p w:rsidR="00000000" w:rsidDel="00000000" w:rsidP="00000000" w:rsidRDefault="00000000" w:rsidRPr="00000000" w14:paraId="00000017">
      <w:pPr>
        <w:spacing w:after="100" w:lineRule="auto"/>
        <w:jc w:val="center"/>
        <w:rPr>
          <w:rFonts w:ascii="Raleway" w:cs="Raleway" w:eastAsia="Raleway" w:hAnsi="Raleway"/>
          <w:sz w:val="16"/>
          <w:szCs w:val="16"/>
        </w:rPr>
      </w:pPr>
      <w:r w:rsidDel="00000000" w:rsidR="00000000" w:rsidRPr="00000000">
        <w:rPr>
          <w:rFonts w:ascii="Raleway" w:cs="Raleway" w:eastAsia="Raleway" w:hAnsi="Raleway"/>
          <w:sz w:val="16"/>
          <w:szCs w:val="16"/>
          <w:rtl w:val="0"/>
        </w:rPr>
        <w:t xml:space="preserve">szymon.slezak@groupone.com.pl | +48 </w:t>
      </w:r>
      <w:r w:rsidDel="00000000" w:rsidR="00000000" w:rsidRPr="00000000">
        <w:rPr>
          <w:rFonts w:ascii="Raleway" w:cs="Raleway" w:eastAsia="Raleway" w:hAnsi="Raleway"/>
          <w:sz w:val="16"/>
          <w:szCs w:val="16"/>
          <w:rtl w:val="0"/>
        </w:rPr>
        <w:t xml:space="preserve">539 090 705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.0000000000002" w:top="1440.0000000000002" w:left="1440.0000000000002" w:right="1440.0000000000002" w:header="1133.8582677165355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>
        <w:rFonts w:ascii="Raleway" w:cs="Raleway" w:eastAsia="Raleway" w:hAnsi="Raleway"/>
        <w:b w:val="1"/>
      </w:rPr>
      <w:drawing>
        <wp:inline distB="114300" distT="114300" distL="114300" distR="114300">
          <wp:extent cx="5731200" cy="8382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79" l="0" r="0" t="79"/>
                  <a:stretch>
                    <a:fillRect/>
                  </a:stretch>
                </pic:blipFill>
                <pic:spPr>
                  <a:xfrm>
                    <a:off x="0" y="0"/>
                    <a:ext cx="57312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tabs>
        <w:tab w:val="center" w:leader="none" w:pos="4536"/>
        <w:tab w:val="right" w:leader="none" w:pos="9072"/>
      </w:tabs>
      <w:spacing w:line="24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1608300</wp:posOffset>
          </wp:positionH>
          <wp:positionV relativeFrom="paragraph">
            <wp:posOffset>-605699</wp:posOffset>
          </wp:positionV>
          <wp:extent cx="2516025" cy="687562"/>
          <wp:effectExtent b="0" l="0" r="0" t="0"/>
          <wp:wrapTopAndBottom distB="114300" distT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009" l="0" r="0" t="9009"/>
                  <a:stretch>
                    <a:fillRect/>
                  </a:stretch>
                </pic:blipFill>
                <pic:spPr>
                  <a:xfrm>
                    <a:off x="0" y="0"/>
                    <a:ext cx="2516025" cy="68756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