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E8DD" w14:textId="4A06EE63" w:rsidR="15E2864D" w:rsidRPr="00721515" w:rsidRDefault="15E2864D" w:rsidP="542EEF73">
      <w:pPr>
        <w:widowControl/>
        <w:spacing w:after="240" w:line="240" w:lineRule="auto"/>
        <w:jc w:val="both"/>
        <w:rPr>
          <w:rFonts w:ascii="Arial" w:eastAsia="OPPO Sans 3.0" w:hAnsi="Arial" w:cs="Arial"/>
          <w:b/>
          <w:bCs/>
          <w:sz w:val="24"/>
          <w:lang w:val="es-ES"/>
        </w:rPr>
      </w:pPr>
      <w:r w:rsidRPr="00721515">
        <w:rPr>
          <w:rFonts w:ascii="Arial" w:eastAsia="OPPO Sans 3.0" w:hAnsi="Arial" w:cs="Arial"/>
          <w:b/>
          <w:bCs/>
          <w:sz w:val="24"/>
          <w:lang w:val="es-ES"/>
        </w:rPr>
        <w:t xml:space="preserve">OPPO desvela que su nueva Serie </w:t>
      </w:r>
      <w:proofErr w:type="spellStart"/>
      <w:r w:rsidRPr="00721515">
        <w:rPr>
          <w:rFonts w:ascii="Arial" w:eastAsia="OPPO Sans 3.0" w:hAnsi="Arial" w:cs="Arial"/>
          <w:b/>
          <w:bCs/>
          <w:sz w:val="24"/>
          <w:lang w:val="es-ES"/>
        </w:rPr>
        <w:t>Find</w:t>
      </w:r>
      <w:proofErr w:type="spellEnd"/>
      <w:r w:rsidRPr="00721515">
        <w:rPr>
          <w:rFonts w:ascii="Arial" w:eastAsia="OPPO Sans 3.0" w:hAnsi="Arial" w:cs="Arial"/>
          <w:b/>
          <w:bCs/>
          <w:sz w:val="24"/>
          <w:lang w:val="es-ES"/>
        </w:rPr>
        <w:t xml:space="preserve"> X9 contará con el potente procesador </w:t>
      </w:r>
      <w:proofErr w:type="spellStart"/>
      <w:r w:rsidRPr="00721515">
        <w:rPr>
          <w:rFonts w:ascii="Arial" w:eastAsia="OPPO Sans 3.0" w:hAnsi="Arial" w:cs="Arial"/>
          <w:b/>
          <w:bCs/>
          <w:sz w:val="24"/>
          <w:lang w:val="es-ES"/>
        </w:rPr>
        <w:t>MediaTek</w:t>
      </w:r>
      <w:proofErr w:type="spellEnd"/>
      <w:r w:rsidRPr="00721515">
        <w:rPr>
          <w:rFonts w:ascii="Arial" w:eastAsia="OPPO Sans 3.0" w:hAnsi="Arial" w:cs="Arial"/>
          <w:b/>
          <w:bCs/>
          <w:sz w:val="24"/>
          <w:lang w:val="es-ES"/>
        </w:rPr>
        <w:t xml:space="preserve"> </w:t>
      </w:r>
      <w:proofErr w:type="spellStart"/>
      <w:r w:rsidRPr="00721515">
        <w:rPr>
          <w:rFonts w:ascii="Arial" w:eastAsia="OPPO Sans 3.0" w:hAnsi="Arial" w:cs="Arial"/>
          <w:b/>
          <w:bCs/>
          <w:sz w:val="24"/>
          <w:lang w:val="es-ES"/>
        </w:rPr>
        <w:t>Dimensity</w:t>
      </w:r>
      <w:proofErr w:type="spellEnd"/>
      <w:r w:rsidRPr="00721515">
        <w:rPr>
          <w:rFonts w:ascii="Arial" w:eastAsia="OPPO Sans 3.0" w:hAnsi="Arial" w:cs="Arial"/>
          <w:b/>
          <w:bCs/>
          <w:sz w:val="24"/>
          <w:lang w:val="es-ES"/>
        </w:rPr>
        <w:t xml:space="preserve"> 9500</w:t>
      </w:r>
    </w:p>
    <w:p w14:paraId="4D98413E" w14:textId="53B9453C" w:rsidR="009B5B71" w:rsidRPr="00721515" w:rsidRDefault="490CD920" w:rsidP="542EEF73">
      <w:pPr>
        <w:widowControl/>
        <w:spacing w:after="240" w:line="240" w:lineRule="auto"/>
        <w:jc w:val="both"/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</w:pPr>
      <w:r w:rsidRPr="00721515">
        <w:rPr>
          <w:rFonts w:ascii="Arial" w:eastAsia="OPPO Sans 3.0" w:hAnsi="Arial" w:cs="Arial"/>
          <w:b/>
          <w:bCs/>
          <w:kern w:val="0"/>
          <w:sz w:val="21"/>
          <w:szCs w:val="21"/>
          <w:lang w:val="es-ES"/>
          <w14:ligatures w14:val="none"/>
        </w:rPr>
        <w:t>En Madrid, a 22 de septiembre de 2025.</w:t>
      </w:r>
      <w:r w:rsidR="003E49D3" w:rsidRPr="00721515">
        <w:rPr>
          <w:rFonts w:ascii="Arial" w:eastAsia="OPPO Sans 3.0" w:hAnsi="Arial" w:cs="Arial"/>
          <w:b/>
          <w:bCs/>
          <w:kern w:val="0"/>
          <w:sz w:val="21"/>
          <w:szCs w:val="21"/>
          <w:lang w:val="es-ES"/>
          <w14:ligatures w14:val="none"/>
        </w:rPr>
        <w:t xml:space="preserve"> </w:t>
      </w:r>
      <w:r w:rsidR="009B5B71" w:rsidRPr="00721515"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  <w:t xml:space="preserve">OPPO, </w:t>
      </w:r>
      <w:r w:rsidR="300501F5" w:rsidRPr="00721515"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  <w:t xml:space="preserve">marca líder global en dispositivos inteligentes, ha anunciado hoy que su próxima serie </w:t>
      </w:r>
      <w:proofErr w:type="spellStart"/>
      <w:r w:rsidR="300501F5" w:rsidRPr="00721515"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  <w:t>Find</w:t>
      </w:r>
      <w:proofErr w:type="spellEnd"/>
      <w:r w:rsidR="300501F5" w:rsidRPr="00721515"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  <w:t xml:space="preserve"> X9 </w:t>
      </w:r>
      <w:r w:rsidR="03832D7A" w:rsidRPr="00721515"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  <w:t>incorporará</w:t>
      </w:r>
      <w:r w:rsidR="300501F5" w:rsidRPr="00721515"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  <w:t xml:space="preserve"> el procesador </w:t>
      </w:r>
      <w:proofErr w:type="spellStart"/>
      <w:r w:rsidR="300501F5" w:rsidRPr="00721515"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  <w:t>inisgnia</w:t>
      </w:r>
      <w:proofErr w:type="spellEnd"/>
      <w:r w:rsidR="300501F5" w:rsidRPr="00721515"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  <w:t xml:space="preserve"> </w:t>
      </w:r>
      <w:proofErr w:type="spellStart"/>
      <w:r w:rsidR="300501F5" w:rsidRPr="00721515"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  <w:t>MediaTek</w:t>
      </w:r>
      <w:proofErr w:type="spellEnd"/>
      <w:r w:rsidR="300501F5" w:rsidRPr="00721515"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  <w:t xml:space="preserve"> </w:t>
      </w:r>
      <w:proofErr w:type="spellStart"/>
      <w:r w:rsidR="300501F5" w:rsidRPr="00721515"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  <w:t>Dimensity</w:t>
      </w:r>
      <w:proofErr w:type="spellEnd"/>
      <w:r w:rsidR="300501F5" w:rsidRPr="00721515"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  <w:t xml:space="preserve"> 9500.</w:t>
      </w:r>
      <w:r w:rsidR="6BA54E2F" w:rsidRPr="00721515">
        <w:rPr>
          <w:rFonts w:ascii="Arial" w:eastAsia="OPPO Sans 3.0" w:hAnsi="Arial" w:cs="Arial"/>
          <w:kern w:val="0"/>
          <w:sz w:val="21"/>
          <w:szCs w:val="21"/>
          <w:lang w:val="es-ES"/>
          <w14:ligatures w14:val="none"/>
        </w:rPr>
        <w:t xml:space="preserve"> D</w:t>
      </w:r>
      <w:r w:rsidR="6BA54E2F"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esarrollado con una innovadora arquitectura </w:t>
      </w:r>
      <w:proofErr w:type="spellStart"/>
      <w:r w:rsidR="6BA54E2F"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All</w:t>
      </w:r>
      <w:proofErr w:type="spellEnd"/>
      <w:r w:rsidR="6BA54E2F"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-Big-Core de tercera generación, ofrece un rendimiento y una eficiencia sobresalientes. Gracias a la integración del motor Trinity de OPPO, el nuevo procesador alcanza su máximo potencial, optimizando el rendimiento y reduciendo el consumo energético.</w:t>
      </w:r>
    </w:p>
    <w:p w14:paraId="1DE7C906" w14:textId="6D0B461E" w:rsidR="00424BD9" w:rsidRPr="00721515" w:rsidRDefault="00424BD9" w:rsidP="542EEF73">
      <w:pPr>
        <w:widowControl/>
        <w:spacing w:after="240" w:line="240" w:lineRule="auto"/>
        <w:jc w:val="both"/>
        <w:rPr>
          <w:rFonts w:ascii="Arial" w:eastAsia="OPPO Sans 3.0" w:hAnsi="Arial" w:cs="Arial"/>
          <w:kern w:val="0"/>
          <w:sz w:val="21"/>
          <w:szCs w:val="21"/>
          <w14:ligatures w14:val="none"/>
        </w:rPr>
      </w:pPr>
      <w:r w:rsidRPr="00721515">
        <w:rPr>
          <w:rFonts w:ascii="Arial" w:hAnsi="Arial" w:cs="Arial"/>
          <w:noProof/>
        </w:rPr>
        <w:drawing>
          <wp:inline distT="0" distB="0" distL="0" distR="0" wp14:anchorId="648DE528" wp14:editId="555F3427">
            <wp:extent cx="5274310" cy="3515995"/>
            <wp:effectExtent l="0" t="0" r="0" b="1905"/>
            <wp:docPr id="238775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75539" name="Picture 2387755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D4940" w14:textId="71FABB7D" w:rsidR="009B5B71" w:rsidRPr="00721515" w:rsidRDefault="51E5EFB8" w:rsidP="542EEF73">
      <w:pPr>
        <w:widowControl/>
        <w:spacing w:after="240" w:line="240" w:lineRule="auto"/>
        <w:jc w:val="both"/>
        <w:rPr>
          <w:rFonts w:ascii="Arial" w:eastAsia="OPPO Sans 3.0" w:hAnsi="Arial" w:cs="Arial"/>
          <w:kern w:val="0"/>
          <w:sz w:val="21"/>
          <w:szCs w:val="21"/>
          <w:vertAlign w:val="superscript"/>
          <w:lang w:val="es-ES"/>
          <w14:ligatures w14:val="none"/>
        </w:rPr>
      </w:pPr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El </w:t>
      </w:r>
      <w:proofErr w:type="spellStart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MediaTek</w:t>
      </w:r>
      <w:proofErr w:type="spellEnd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 </w:t>
      </w:r>
      <w:proofErr w:type="spellStart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Dimensity</w:t>
      </w:r>
      <w:proofErr w:type="spellEnd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 9500 incorpora una innovadora arquitectura de CPU </w:t>
      </w:r>
      <w:proofErr w:type="spellStart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All</w:t>
      </w:r>
      <w:proofErr w:type="spellEnd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-Big-Core de tercera generación, compuesta por un núcleo ultra de 4,21 GHz, tres núcleos premium y cuatro núcleos de alto rendimiento. Esta nueva configuración permite alcanzar hasta un 32% más de rendimiento en tareas de un solo núcleo y un 17% más en rendimiento multinúcleo en comparación con la generación anterior, al tiempo que reduce el consumo máximo de energía hasta en un 55%, lo que se traduce en una mayor autonomía de la batería.</w:t>
      </w:r>
      <w:r w:rsidR="009B5B71" w:rsidRPr="00721515">
        <w:rPr>
          <w:rStyle w:val="Refdenotaalpie"/>
          <w:rFonts w:ascii="Arial" w:eastAsia="OPPO Sans 3.0" w:hAnsi="Arial" w:cs="Arial"/>
          <w:sz w:val="21"/>
          <w:szCs w:val="21"/>
          <w:lang w:val="es-ES"/>
        </w:rPr>
        <w:footnoteReference w:id="1"/>
      </w:r>
      <w:r w:rsidRPr="00721515">
        <w:rPr>
          <w:rFonts w:ascii="Arial" w:eastAsia="OPPO Sans 3.0" w:hAnsi="Arial" w:cs="Arial"/>
          <w:kern w:val="0"/>
          <w:sz w:val="21"/>
          <w:szCs w:val="21"/>
          <w:vertAlign w:val="superscript"/>
          <w:lang w:val="es-ES"/>
          <w14:ligatures w14:val="none"/>
        </w:rPr>
        <w:t xml:space="preserve"> </w:t>
      </w:r>
    </w:p>
    <w:p w14:paraId="7BCF59E1" w14:textId="7C1A0F7C" w:rsidR="00C23258" w:rsidRPr="00721515" w:rsidRDefault="01FFBA34" w:rsidP="542EEF73">
      <w:pPr>
        <w:widowControl/>
        <w:spacing w:after="240" w:line="240" w:lineRule="auto"/>
        <w:jc w:val="both"/>
        <w:rPr>
          <w:rFonts w:ascii="Arial" w:hAnsi="Arial" w:cs="Arial"/>
        </w:rPr>
      </w:pPr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Equipad</w:t>
      </w:r>
      <w:r w:rsidR="3FE6AD86"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o </w:t>
      </w:r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con la GPU </w:t>
      </w:r>
      <w:proofErr w:type="spellStart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Arm</w:t>
      </w:r>
      <w:proofErr w:type="spellEnd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 G1-</w:t>
      </w:r>
      <w:r w:rsidR="1F8782B3"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Ultra, este procesador </w:t>
      </w:r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ofrece hasta un 33% más de rendimiento gráfico y un 42% más de eficiencia energética, permitiendo experiencias de trazado de rayos al nivel de una consola. Estas capacidades se ven potenciadas por un sistema de refrigeración personalizado en la serie OPPO </w:t>
      </w:r>
      <w:proofErr w:type="spellStart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Find</w:t>
      </w:r>
      <w:proofErr w:type="spellEnd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 X9, que garantiza un juego </w:t>
      </w:r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lastRenderedPageBreak/>
        <w:t>fluido y estable a altas tasas de fotogramas, incluso bajo las configuraciones gráficas más exigentes.</w:t>
      </w:r>
    </w:p>
    <w:p w14:paraId="47038608" w14:textId="3B67028B" w:rsidR="00C23258" w:rsidRPr="00721515" w:rsidRDefault="01FFBA34" w:rsidP="542EEF73">
      <w:pPr>
        <w:widowControl/>
        <w:spacing w:after="240" w:line="240" w:lineRule="auto"/>
        <w:jc w:val="both"/>
        <w:rPr>
          <w:rFonts w:ascii="Arial" w:eastAsia="OPPO Sans 3.0" w:hAnsi="Arial" w:cs="Arial"/>
          <w:kern w:val="0"/>
          <w:sz w:val="21"/>
          <w:szCs w:val="21"/>
          <w:vertAlign w:val="superscript"/>
          <w:lang w:val="es-ES"/>
          <w14:ligatures w14:val="none"/>
        </w:rPr>
      </w:pPr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Complementando al chipset </w:t>
      </w:r>
      <w:proofErr w:type="spellStart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Dimensity</w:t>
      </w:r>
      <w:proofErr w:type="spellEnd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 9500, OPPO incorpora su más reciente motor Trinity, que introduce el primer Modelo Unificado de Potencia de Cómputo en Android. Esta solución pionera en la industria permite una modelización computacional a nivel de sistema para la CPU, GPU y DSU del </w:t>
      </w:r>
      <w:proofErr w:type="spellStart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Dimensity</w:t>
      </w:r>
      <w:proofErr w:type="spellEnd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 9500, alcanzando una precisión superior al 90% en la predicción del consumo energético. Esto se traduce en una optimización sustancial de la energía en distintos escenarios de uso, como el día a día, el </w:t>
      </w:r>
      <w:proofErr w:type="spellStart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gaming</w:t>
      </w:r>
      <w:proofErr w:type="spellEnd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 y la fotografía</w:t>
      </w:r>
      <w:r w:rsidR="7A134482"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.</w:t>
      </w:r>
      <w:r w:rsidR="009B5B71" w:rsidRPr="00721515">
        <w:rPr>
          <w:rStyle w:val="Refdenotaalpie"/>
          <w:rFonts w:ascii="Arial" w:eastAsia="OPPO Sans 3.0" w:hAnsi="Arial" w:cs="Arial"/>
          <w:sz w:val="21"/>
          <w:szCs w:val="21"/>
          <w:lang w:val="es-ES"/>
        </w:rPr>
        <w:footnoteReference w:id="2"/>
      </w:r>
      <w:r w:rsidRPr="00721515">
        <w:rPr>
          <w:rFonts w:ascii="Arial" w:eastAsia="OPPO Sans 3.0" w:hAnsi="Arial" w:cs="Arial"/>
          <w:kern w:val="0"/>
          <w:sz w:val="21"/>
          <w:szCs w:val="21"/>
          <w:vertAlign w:val="superscript"/>
          <w:lang w:val="es-ES"/>
          <w14:ligatures w14:val="none"/>
        </w:rPr>
        <w:t xml:space="preserve"> </w:t>
      </w:r>
    </w:p>
    <w:p w14:paraId="707F7605" w14:textId="06801220" w:rsidR="009B5B71" w:rsidRPr="00721515" w:rsidRDefault="69D45EAE" w:rsidP="542EEF73">
      <w:pPr>
        <w:widowControl/>
        <w:spacing w:after="240" w:line="240" w:lineRule="auto"/>
        <w:jc w:val="both"/>
        <w:rPr>
          <w:rFonts w:ascii="Arial" w:hAnsi="Arial" w:cs="Arial"/>
        </w:rPr>
      </w:pPr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Al combinar un rendimiento </w:t>
      </w:r>
      <w:r w:rsidR="21B93936"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excepcional</w:t>
      </w:r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 con una eficiencia energética sobresaliente, la serie </w:t>
      </w:r>
      <w:proofErr w:type="spellStart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Find</w:t>
      </w:r>
      <w:proofErr w:type="spellEnd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 X9 representa el potencial transformador de las alianzas tecnológicas </w:t>
      </w:r>
      <w:r w:rsidR="3E0D652E"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a largo plazo.</w:t>
      </w:r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 Es una muestra del compromiso de OPPO y </w:t>
      </w:r>
      <w:proofErr w:type="spellStart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MediaTek</w:t>
      </w:r>
      <w:proofErr w:type="spellEnd"/>
      <w:r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 xml:space="preserve"> por ofrecer a los usuarios de todo </w:t>
      </w:r>
      <w:r w:rsidR="41262E26" w:rsidRPr="00721515">
        <w:rPr>
          <w:rFonts w:ascii="Arial" w:eastAsia="system-ui" w:hAnsi="Arial" w:cs="Arial"/>
          <w:color w:val="09090B"/>
          <w:sz w:val="21"/>
          <w:szCs w:val="21"/>
          <w:lang w:val="es-ES"/>
        </w:rPr>
        <w:t>las experiencias más innovadoras y punteras del mercado.</w:t>
      </w:r>
    </w:p>
    <w:p w14:paraId="63F25B49" w14:textId="0A9A4F9B" w:rsidR="51EAC048" w:rsidRDefault="51EAC048" w:rsidP="0172D223">
      <w:pPr>
        <w:pStyle w:val="NormalWeb"/>
        <w:spacing w:after="240" w:afterAutospacing="0"/>
        <w:rPr>
          <w:rFonts w:ascii="Arial" w:eastAsia="OPPO Sans 3.0" w:hAnsi="Arial" w:cs="Arial"/>
          <w:b/>
          <w:bCs/>
          <w:sz w:val="16"/>
          <w:szCs w:val="16"/>
        </w:rPr>
      </w:pPr>
      <w:proofErr w:type="spellStart"/>
      <w:r w:rsidRPr="0172D223">
        <w:rPr>
          <w:rFonts w:ascii="Arial" w:eastAsia="OPPO Sans 3.0" w:hAnsi="Arial" w:cs="Arial"/>
          <w:b/>
          <w:bCs/>
          <w:sz w:val="16"/>
          <w:szCs w:val="16"/>
        </w:rPr>
        <w:t>Sobre</w:t>
      </w:r>
      <w:proofErr w:type="spellEnd"/>
      <w:r w:rsidRPr="0172D223">
        <w:rPr>
          <w:rFonts w:ascii="Arial" w:eastAsia="OPPO Sans 3.0" w:hAnsi="Arial" w:cs="Arial"/>
          <w:b/>
          <w:bCs/>
          <w:sz w:val="16"/>
          <w:szCs w:val="16"/>
        </w:rPr>
        <w:t xml:space="preserve"> OPPO</w:t>
      </w:r>
    </w:p>
    <w:p w14:paraId="2609565C" w14:textId="279AA8B3" w:rsidR="51EAC048" w:rsidRDefault="51EAC048" w:rsidP="0172D223">
      <w:pPr>
        <w:pStyle w:val="NormalWeb"/>
        <w:spacing w:before="0" w:beforeAutospacing="0" w:after="240" w:afterAutospacing="0"/>
        <w:rPr>
          <w:rFonts w:ascii="system-ui" w:eastAsia="system-ui" w:hAnsi="system-ui" w:cs="system-ui"/>
          <w:color w:val="09090B"/>
          <w:sz w:val="16"/>
          <w:szCs w:val="16"/>
          <w:lang w:val="es-ES"/>
        </w:rPr>
      </w:pPr>
      <w:r w:rsidRPr="0172D223">
        <w:rPr>
          <w:rFonts w:asciiTheme="minorHAnsi" w:eastAsiaTheme="minorEastAsia" w:hAnsiTheme="minorHAnsi" w:cstheme="minorBidi"/>
          <w:color w:val="09090B"/>
          <w:sz w:val="16"/>
          <w:szCs w:val="16"/>
          <w:lang w:val="es-ES"/>
        </w:rPr>
        <w:t>OPPO es una marca global líder en dispositivos inteligentes. Desde el lanzamiento de su primer teléfono móvil, el “</w:t>
      </w:r>
      <w:proofErr w:type="spellStart"/>
      <w:r w:rsidRPr="0172D223">
        <w:rPr>
          <w:rFonts w:asciiTheme="minorHAnsi" w:eastAsiaTheme="minorEastAsia" w:hAnsiTheme="minorHAnsi" w:cstheme="minorBidi"/>
          <w:color w:val="09090B"/>
          <w:sz w:val="16"/>
          <w:szCs w:val="16"/>
          <w:lang w:val="es-ES"/>
        </w:rPr>
        <w:t>Smiley</w:t>
      </w:r>
      <w:proofErr w:type="spellEnd"/>
      <w:r w:rsidRPr="0172D223">
        <w:rPr>
          <w:rFonts w:asciiTheme="minorHAnsi" w:eastAsiaTheme="minorEastAsia" w:hAnsiTheme="minorHAnsi" w:cstheme="minorBidi"/>
          <w:color w:val="09090B"/>
          <w:sz w:val="16"/>
          <w:szCs w:val="16"/>
          <w:lang w:val="es-ES"/>
        </w:rPr>
        <w:t xml:space="preserve"> </w:t>
      </w:r>
      <w:proofErr w:type="spellStart"/>
      <w:r w:rsidRPr="0172D223">
        <w:rPr>
          <w:rFonts w:asciiTheme="minorHAnsi" w:eastAsiaTheme="minorEastAsia" w:hAnsiTheme="minorHAnsi" w:cstheme="minorBidi"/>
          <w:color w:val="09090B"/>
          <w:sz w:val="16"/>
          <w:szCs w:val="16"/>
          <w:lang w:val="es-ES"/>
        </w:rPr>
        <w:t>Face</w:t>
      </w:r>
      <w:proofErr w:type="spellEnd"/>
      <w:r w:rsidRPr="0172D223">
        <w:rPr>
          <w:rFonts w:asciiTheme="minorHAnsi" w:eastAsiaTheme="minorEastAsia" w:hAnsiTheme="minorHAnsi" w:cstheme="minorBidi"/>
          <w:color w:val="09090B"/>
          <w:sz w:val="16"/>
          <w:szCs w:val="16"/>
          <w:lang w:val="es-ES"/>
        </w:rPr>
        <w:t xml:space="preserve">”, en 2008, OPPO ha perseguido incansablemente la combinación perfecta entre diseño atractivo e innovación tecnológica. Actualmente, OPPO ofrece una amplia gama de dispositivos inteligentes, encabezados por las series </w:t>
      </w:r>
      <w:proofErr w:type="spellStart"/>
      <w:r w:rsidRPr="0172D223">
        <w:rPr>
          <w:rFonts w:asciiTheme="minorHAnsi" w:eastAsiaTheme="minorEastAsia" w:hAnsiTheme="minorHAnsi" w:cstheme="minorBidi"/>
          <w:color w:val="09090B"/>
          <w:sz w:val="16"/>
          <w:szCs w:val="16"/>
          <w:lang w:val="es-ES"/>
        </w:rPr>
        <w:t>Find</w:t>
      </w:r>
      <w:proofErr w:type="spellEnd"/>
      <w:r w:rsidRPr="0172D223">
        <w:rPr>
          <w:rFonts w:asciiTheme="minorHAnsi" w:eastAsiaTheme="minorEastAsia" w:hAnsiTheme="minorHAnsi" w:cstheme="minorBidi"/>
          <w:color w:val="09090B"/>
          <w:sz w:val="16"/>
          <w:szCs w:val="16"/>
          <w:lang w:val="es-ES"/>
        </w:rPr>
        <w:t xml:space="preserve"> y Reno. Más allá del hardware, la compañía también pone a disposición de sus usuarios el sistema operativo </w:t>
      </w:r>
      <w:proofErr w:type="spellStart"/>
      <w:r w:rsidRPr="0172D223">
        <w:rPr>
          <w:rFonts w:asciiTheme="minorHAnsi" w:eastAsiaTheme="minorEastAsia" w:hAnsiTheme="minorHAnsi" w:cstheme="minorBidi"/>
          <w:color w:val="09090B"/>
          <w:sz w:val="16"/>
          <w:szCs w:val="16"/>
          <w:lang w:val="es-ES"/>
        </w:rPr>
        <w:t>ColorOS</w:t>
      </w:r>
      <w:proofErr w:type="spellEnd"/>
      <w:r w:rsidRPr="0172D223">
        <w:rPr>
          <w:rFonts w:asciiTheme="minorHAnsi" w:eastAsiaTheme="minorEastAsia" w:hAnsiTheme="minorHAnsi" w:cstheme="minorBidi"/>
          <w:color w:val="09090B"/>
          <w:sz w:val="16"/>
          <w:szCs w:val="16"/>
          <w:lang w:val="es-ES"/>
        </w:rPr>
        <w:t xml:space="preserve"> y diversos servicios de internet. OPPO tiene presencia en más de 70 países y regiones, y cuenta con más de 40.000 empleados comprometidos con crear una vida mejor para sus clientes en todo el mundo</w:t>
      </w:r>
    </w:p>
    <w:p w14:paraId="0699266B" w14:textId="77777777" w:rsidR="009B5B71" w:rsidRPr="003E49D3" w:rsidRDefault="009B5B71" w:rsidP="004F00B9">
      <w:pPr>
        <w:spacing w:after="240" w:line="240" w:lineRule="auto"/>
        <w:rPr>
          <w:rFonts w:ascii="Arial" w:eastAsia="OPPO Sans 3.0" w:hAnsi="Arial" w:cs="Arial"/>
          <w:sz w:val="21"/>
          <w:szCs w:val="21"/>
        </w:rPr>
      </w:pPr>
    </w:p>
    <w:sectPr w:rsidR="009B5B71" w:rsidRPr="003E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6841F" w14:textId="77777777" w:rsidR="00E24952" w:rsidRDefault="00E24952">
      <w:pPr>
        <w:spacing w:after="0" w:line="240" w:lineRule="auto"/>
      </w:pPr>
      <w:r>
        <w:separator/>
      </w:r>
    </w:p>
  </w:endnote>
  <w:endnote w:type="continuationSeparator" w:id="0">
    <w:p w14:paraId="351B3BCA" w14:textId="77777777" w:rsidR="00E24952" w:rsidRDefault="00E2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PO Sans 3.0">
    <w:altName w:val="SimSun"/>
    <w:panose1 w:val="020B0604020202020204"/>
    <w:charset w:val="86"/>
    <w:family w:val="roman"/>
    <w:pitch w:val="variable"/>
    <w:sig w:usb0="A10002FF" w:usb1="7A0FF87B" w:usb2="00000016" w:usb3="00000000" w:csb0="0004009F" w:csb1="00000000"/>
  </w:font>
  <w:font w:name="system-ui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E365D" w14:textId="77777777" w:rsidR="00E24952" w:rsidRDefault="00E24952">
      <w:pPr>
        <w:spacing w:after="0" w:line="240" w:lineRule="auto"/>
      </w:pPr>
      <w:r>
        <w:separator/>
      </w:r>
    </w:p>
  </w:footnote>
  <w:footnote w:type="continuationSeparator" w:id="0">
    <w:p w14:paraId="104889AF" w14:textId="77777777" w:rsidR="00E24952" w:rsidRDefault="00E24952">
      <w:pPr>
        <w:spacing w:after="0" w:line="240" w:lineRule="auto"/>
      </w:pPr>
      <w:r>
        <w:continuationSeparator/>
      </w:r>
    </w:p>
  </w:footnote>
  <w:footnote w:id="1">
    <w:p w14:paraId="7C1802ED" w14:textId="2E1FE8CD" w:rsidR="542EEF73" w:rsidRDefault="542EEF73" w:rsidP="542EEF73">
      <w:pPr>
        <w:pStyle w:val="Textonotapie"/>
      </w:pPr>
      <w:r w:rsidRPr="542EEF73">
        <w:rPr>
          <w:rStyle w:val="Refdenotaalpie"/>
        </w:rPr>
        <w:footnoteRef/>
      </w:r>
      <w:r>
        <w:t xml:space="preserve"> </w:t>
      </w:r>
      <w:r w:rsidRPr="00721515">
        <w:rPr>
          <w:rFonts w:ascii="Arial" w:hAnsi="Arial" w:cs="Arial"/>
          <w:sz w:val="16"/>
          <w:szCs w:val="16"/>
        </w:rPr>
        <w:t>Datos de MediaTek</w:t>
      </w:r>
    </w:p>
    <w:p w14:paraId="4B46333C" w14:textId="250E4CDA" w:rsidR="542EEF73" w:rsidRDefault="542EEF73" w:rsidP="542EEF73">
      <w:pPr>
        <w:pStyle w:val="Textonotapie"/>
      </w:pPr>
    </w:p>
  </w:footnote>
  <w:footnote w:id="2">
    <w:p w14:paraId="55D1656D" w14:textId="65BE910C" w:rsidR="542EEF73" w:rsidRPr="00721515" w:rsidRDefault="542EEF73" w:rsidP="542EEF73">
      <w:pPr>
        <w:pStyle w:val="Textonotapie"/>
        <w:rPr>
          <w:rFonts w:ascii="Arial" w:hAnsi="Arial" w:cs="Arial"/>
          <w:sz w:val="16"/>
          <w:szCs w:val="16"/>
        </w:rPr>
      </w:pPr>
      <w:r w:rsidRPr="00721515">
        <w:rPr>
          <w:rStyle w:val="Refdenotaalpie"/>
          <w:rFonts w:ascii="Arial" w:hAnsi="Arial" w:cs="Arial"/>
          <w:sz w:val="16"/>
          <w:szCs w:val="16"/>
        </w:rPr>
        <w:footnoteRef/>
      </w:r>
      <w:r w:rsidRPr="00721515">
        <w:rPr>
          <w:rFonts w:ascii="Arial" w:hAnsi="Arial" w:cs="Arial"/>
          <w:sz w:val="16"/>
          <w:szCs w:val="16"/>
        </w:rPr>
        <w:t xml:space="preserve"> Datos de OPPO Lab</w:t>
      </w:r>
    </w:p>
    <w:p w14:paraId="26EA3C9E" w14:textId="56A965A1" w:rsidR="542EEF73" w:rsidRDefault="542EEF73" w:rsidP="542EEF73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hideSpellingErrors/>
  <w:hideGrammaticalErrors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71"/>
    <w:rsid w:val="0001427D"/>
    <w:rsid w:val="00030C1C"/>
    <w:rsid w:val="00051B88"/>
    <w:rsid w:val="000A4BDC"/>
    <w:rsid w:val="000B6F67"/>
    <w:rsid w:val="000D1C59"/>
    <w:rsid w:val="002001E6"/>
    <w:rsid w:val="0024271F"/>
    <w:rsid w:val="002A18F1"/>
    <w:rsid w:val="003E49D3"/>
    <w:rsid w:val="00424BD9"/>
    <w:rsid w:val="004F00B9"/>
    <w:rsid w:val="006371F5"/>
    <w:rsid w:val="00721515"/>
    <w:rsid w:val="00732570"/>
    <w:rsid w:val="0090159B"/>
    <w:rsid w:val="00997B28"/>
    <w:rsid w:val="009B5B71"/>
    <w:rsid w:val="00AF3C11"/>
    <w:rsid w:val="00C23258"/>
    <w:rsid w:val="00C7534B"/>
    <w:rsid w:val="00E24952"/>
    <w:rsid w:val="00E5320A"/>
    <w:rsid w:val="00E719A1"/>
    <w:rsid w:val="00ED358E"/>
    <w:rsid w:val="00F61A67"/>
    <w:rsid w:val="0172D223"/>
    <w:rsid w:val="01FFBA34"/>
    <w:rsid w:val="03832D7A"/>
    <w:rsid w:val="0F8DA52D"/>
    <w:rsid w:val="15E2864D"/>
    <w:rsid w:val="1F07240E"/>
    <w:rsid w:val="1F8782B3"/>
    <w:rsid w:val="21B93936"/>
    <w:rsid w:val="240B6B5C"/>
    <w:rsid w:val="24A260CF"/>
    <w:rsid w:val="2519D5A5"/>
    <w:rsid w:val="27EB3452"/>
    <w:rsid w:val="28C7A54C"/>
    <w:rsid w:val="300501F5"/>
    <w:rsid w:val="32414296"/>
    <w:rsid w:val="33FE2B24"/>
    <w:rsid w:val="344647E7"/>
    <w:rsid w:val="3DE23AB4"/>
    <w:rsid w:val="3E0D652E"/>
    <w:rsid w:val="3FE6AD86"/>
    <w:rsid w:val="41262E26"/>
    <w:rsid w:val="412D78F2"/>
    <w:rsid w:val="48F1715B"/>
    <w:rsid w:val="490CD920"/>
    <w:rsid w:val="51E5EFB8"/>
    <w:rsid w:val="51EAC048"/>
    <w:rsid w:val="542EEF73"/>
    <w:rsid w:val="5656237B"/>
    <w:rsid w:val="596F360F"/>
    <w:rsid w:val="5C2AE51C"/>
    <w:rsid w:val="617077D6"/>
    <w:rsid w:val="69D45EAE"/>
    <w:rsid w:val="6BA54E2F"/>
    <w:rsid w:val="7171E762"/>
    <w:rsid w:val="73D0CFE0"/>
    <w:rsid w:val="7A134482"/>
    <w:rsid w:val="7C99EA28"/>
    <w:rsid w:val="7C9C6B32"/>
    <w:rsid w:val="7E85D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66F9"/>
  <w15:chartTrackingRefBased/>
  <w15:docId w15:val="{27266F56-1C65-2545-B82F-1AD97CC8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link w:val="Ttulo1Car"/>
    <w:uiPriority w:val="9"/>
    <w:qFormat/>
    <w:rsid w:val="009B5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5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5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5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5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5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5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5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5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5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5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5B71"/>
    <w:rPr>
      <w:rFonts w:cstheme="majorBidi"/>
      <w:color w:val="2F5496" w:themeColor="accent1" w:themeShade="BF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5B71"/>
    <w:rPr>
      <w:rFonts w:cstheme="majorBidi"/>
      <w:color w:val="2F5496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5B71"/>
    <w:rPr>
      <w:rFonts w:cstheme="majorBidi"/>
      <w:b/>
      <w:bCs/>
      <w:color w:val="2F549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5B71"/>
    <w:rPr>
      <w:rFonts w:cstheme="majorBidi"/>
      <w:b/>
      <w:b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5B71"/>
    <w:rPr>
      <w:rFonts w:cstheme="majorBidi"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5B71"/>
    <w:rPr>
      <w:rFonts w:eastAsiaTheme="majorEastAsia" w:cstheme="majorBidi"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9B5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5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5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5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5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5B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5B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5B7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5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5B7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5B71"/>
    <w:rPr>
      <w:b/>
      <w:bCs/>
      <w:smallCaps/>
      <w:color w:val="2F5496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9B5B71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142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42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42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42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427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2325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F00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Textonotapie">
    <w:name w:val="footnote text"/>
    <w:basedOn w:val="Normal"/>
    <w:uiPriority w:val="99"/>
    <w:semiHidden/>
    <w:unhideWhenUsed/>
    <w:rsid w:val="542EEF73"/>
    <w:pPr>
      <w:spacing w:after="0" w:line="240" w:lineRule="auto"/>
    </w:pPr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e2860-1cbc-45bd-9d84-fcb71b331bf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12e5f8c0-cee7-4117-a260-6fb1ed4d85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1A6AD429F8142A9F912F51CE470C7" ma:contentTypeVersion="14" ma:contentTypeDescription="Create a new document." ma:contentTypeScope="" ma:versionID="eea628a3c65bccc89f4858d01cdcefd6">
  <xsd:schema xmlns:xsd="http://www.w3.org/2001/XMLSchema" xmlns:xs="http://www.w3.org/2001/XMLSchema" xmlns:p="http://schemas.microsoft.com/office/2006/metadata/properties" xmlns:ns1="http://schemas.microsoft.com/sharepoint/v3" xmlns:ns2="337E2860-1CBC-45BD-9D84-FCB71B331BFD" xmlns:ns3="337e2860-1cbc-45bd-9d84-fcb71b331bfd" xmlns:ns4="12e5f8c0-cee7-4117-a260-6fb1ed4d85b9" targetNamespace="http://schemas.microsoft.com/office/2006/metadata/properties" ma:root="true" ma:fieldsID="79847bdf030ef5a7a3c281081818d286" ns1:_="" ns2:_="" ns3:_="" ns4:_="">
    <xsd:import namespace="http://schemas.microsoft.com/sharepoint/v3"/>
    <xsd:import namespace="337E2860-1CBC-45BD-9D84-FCB71B331BFD"/>
    <xsd:import namespace="337e2860-1cbc-45bd-9d84-fcb71b331bfd"/>
    <xsd:import namespace="12e5f8c0-cee7-4117-a260-6fb1ed4d8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2860-1CBC-45BD-9D84-FCB71B33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2860-1cbc-45bd-9d84-fcb71b331bfd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212BF-8B42-446B-8897-AA9A5CA4D4B2}" ma:internalName="TaxCatchAll" ma:showField="CatchAllData" ma:web="{ce977364-da23-4933-acaf-1deb68df983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705AD-1125-9E47-AE06-5C33E8DE8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C3C31-FD38-4B19-A727-8C31923DBF2C}">
  <ds:schemaRefs>
    <ds:schemaRef ds:uri="http://schemas.microsoft.com/office/2006/metadata/properties"/>
    <ds:schemaRef ds:uri="http://schemas.microsoft.com/office/infopath/2007/PartnerControls"/>
    <ds:schemaRef ds:uri="337e2860-1cbc-45bd-9d84-fcb71b331bfd"/>
    <ds:schemaRef ds:uri="http://schemas.microsoft.com/sharepoint/v3"/>
    <ds:schemaRef ds:uri="12e5f8c0-cee7-4117-a260-6fb1ed4d85b9"/>
  </ds:schemaRefs>
</ds:datastoreItem>
</file>

<file path=customXml/itemProps3.xml><?xml version="1.0" encoding="utf-8"?>
<ds:datastoreItem xmlns:ds="http://schemas.openxmlformats.org/officeDocument/2006/customXml" ds:itemID="{5FA4192F-D065-4F30-B67F-AA9E418DD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90037-B4F5-432C-BE49-57960CBEA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7E2860-1CBC-45BD-9D84-FCB71B331BFD"/>
    <ds:schemaRef ds:uri="337e2860-1cbc-45bd-9d84-fcb71b331bfd"/>
    <ds:schemaRef ds:uri="12e5f8c0-cee7-4117-a260-6fb1ed4d8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海翔 胡</dc:creator>
  <cp:keywords/>
  <dc:description/>
  <cp:lastModifiedBy>Paula Fernandez</cp:lastModifiedBy>
  <cp:revision>2</cp:revision>
  <dcterms:created xsi:type="dcterms:W3CDTF">2025-09-22T13:22:00Z</dcterms:created>
  <dcterms:modified xsi:type="dcterms:W3CDTF">2025-09-22T13:22:00Z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0x010100B7E1A6AD429F8142A9F912F51CE470C7</vt:lpwstr>
  </property>
  <property fmtid="{D5CDD505-2E9C-101B-9397-08002B2CF9AE}" pid="3" name="MediaServiceImageTags">
    <vt:lpwstr/>
  </property>
</Properties>
</file>