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color w:val="406587"/>
          <w:sz w:val="32"/>
          <w:szCs w:val="32"/>
        </w:rPr>
      </w:pPr>
      <w:r w:rsidDel="00000000" w:rsidR="00000000" w:rsidRPr="00000000">
        <w:rPr>
          <w:rFonts w:ascii="Calibri" w:cs="Calibri" w:eastAsia="Calibri" w:hAnsi="Calibri"/>
          <w:b w:val="1"/>
          <w:color w:val="073763"/>
          <w:sz w:val="32"/>
          <w:szCs w:val="32"/>
          <w:rtl w:val="0"/>
        </w:rPr>
        <w:t xml:space="preserve">Sarens works on the logistics and installation tasks for the Three Interchanges Construction Project in Abidjan</w:t>
      </w:r>
      <w:r w:rsidDel="00000000" w:rsidR="00000000" w:rsidRPr="00000000">
        <w:rPr>
          <w:rFonts w:ascii="Calibri" w:cs="Calibri" w:eastAsia="Calibri" w:hAnsi="Calibri"/>
          <w:b w:val="1"/>
          <w:color w:val="406587"/>
          <w:sz w:val="32"/>
          <w:szCs w:val="32"/>
          <w:rtl w:val="0"/>
        </w:rPr>
        <w:t xml:space="preserv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406587"/>
        </w:rPr>
      </w:pPr>
      <w:r w:rsidDel="00000000" w:rsidR="00000000" w:rsidRPr="00000000">
        <w:rPr>
          <w:rFonts w:ascii="Calibri" w:cs="Calibri" w:eastAsia="Calibri" w:hAnsi="Calibri"/>
          <w:i w:val="1"/>
          <w:color w:val="406587"/>
          <w:rtl w:val="0"/>
        </w:rPr>
        <w:t xml:space="preserve">The aim of this project is to substantially reduce traffic on </w:t>
      </w:r>
      <w:r w:rsidDel="00000000" w:rsidR="00000000" w:rsidRPr="00000000">
        <w:rPr>
          <w:rFonts w:ascii="Calibri" w:cs="Calibri" w:eastAsia="Calibri" w:hAnsi="Calibri"/>
          <w:color w:val="073763"/>
          <w:rtl w:val="0"/>
        </w:rPr>
        <w:t xml:space="preserve">Boulevard Germain Koffi Gadeau</w:t>
      </w:r>
      <w:r w:rsidDel="00000000" w:rsidR="00000000" w:rsidRPr="00000000">
        <w:rPr>
          <w:rFonts w:ascii="Calibri" w:cs="Calibri" w:eastAsia="Calibri" w:hAnsi="Calibri"/>
          <w:i w:val="1"/>
          <w:color w:val="406587"/>
          <w:rtl w:val="0"/>
        </w:rPr>
        <w:t xml:space="preserve">, one of the busiest thoroughfares in Ivory Coast, which handles more than 110,000 vehicles daily.</w:t>
      </w:r>
    </w:p>
    <w:p w:rsidR="00000000" w:rsidDel="00000000" w:rsidP="00000000" w:rsidRDefault="00000000" w:rsidRPr="00000000" w14:paraId="00000004">
      <w:pPr>
        <w:jc w:val="both"/>
        <w:rPr>
          <w:rFonts w:ascii="Calibri" w:cs="Calibri" w:eastAsia="Calibri" w:hAnsi="Calibri"/>
          <w:i w:val="1"/>
          <w:color w:val="406587"/>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406587"/>
        </w:rPr>
      </w:pPr>
      <w:r w:rsidDel="00000000" w:rsidR="00000000" w:rsidRPr="00000000">
        <w:rPr>
          <w:rFonts w:ascii="Calibri" w:cs="Calibri" w:eastAsia="Calibri" w:hAnsi="Calibri"/>
          <w:i w:val="1"/>
          <w:color w:val="406587"/>
          <w:rtl w:val="0"/>
        </w:rPr>
        <w:t xml:space="preserve">Sarens will contribute, until the end of March 2026, by transporting and installing metal bridge boxes weighing between 30 and 65 tons, using a GMK6300L crane unit with a 300-ton capacity.</w:t>
      </w:r>
    </w:p>
    <w:p w:rsidR="00000000" w:rsidDel="00000000" w:rsidP="00000000" w:rsidRDefault="00000000" w:rsidRPr="00000000" w14:paraId="00000006">
      <w:pPr>
        <w:jc w:val="both"/>
        <w:rPr>
          <w:rFonts w:ascii="Calibri" w:cs="Calibri" w:eastAsia="Calibri" w:hAnsi="Calibri"/>
          <w:i w:val="1"/>
          <w:color w:val="406587"/>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color w:val="406587"/>
        </w:rPr>
      </w:pPr>
      <w:r w:rsidDel="00000000" w:rsidR="00000000" w:rsidRPr="00000000">
        <w:rPr>
          <w:rFonts w:ascii="Calibri" w:cs="Calibri" w:eastAsia="Calibri" w:hAnsi="Calibri"/>
          <w:i w:val="1"/>
          <w:color w:val="406587"/>
          <w:rtl w:val="0"/>
        </w:rPr>
        <w:t xml:space="preserve">Co-financed by the Ivorian state, this project has an estimated budget of over 75 billion CFA and will involve the construction of three interchanges at different junctions along the boulevard.</w:t>
      </w:r>
    </w:p>
    <w:p w:rsidR="00000000" w:rsidDel="00000000" w:rsidP="00000000" w:rsidRDefault="00000000" w:rsidRPr="00000000" w14:paraId="00000008">
      <w:pPr>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color w:val="073763"/>
          <w:rtl w:val="0"/>
        </w:rPr>
        <w:t xml:space="preserve">Sarens, world leader in heavy lifting, engineered transport and crane rental services, is collaborating on the logistical and installation tasks for the Construction Project of Three (3) Interchanges in Abidjan, Ivory Coast. This project, co-financed by the Ivorian state and the Japan International Cooperation Agency (JICA), has a value exceeding 75 billion CFA and is being executed by Roads Management Agency (AGEROUTE), the delegated project owner on behalf of the State for road projects. </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aim of this project, considered strategic in Ivory Coast, is to substantially reduce traffic and congestion on </w:t>
      </w:r>
      <w:r w:rsidDel="00000000" w:rsidR="00000000" w:rsidRPr="00000000">
        <w:rPr>
          <w:rFonts w:ascii="Calibri" w:cs="Calibri" w:eastAsia="Calibri" w:hAnsi="Calibri"/>
          <w:color w:val="073763"/>
          <w:rtl w:val="0"/>
        </w:rPr>
        <w:t xml:space="preserve">Boulevard Germain Koffi Gadeau, one of Abidjan’s busiest thoroughfares, whose daily traffic volume ranges between 70,000 and 110,000 vehicles. Junctions at the Police Academy, Riviera 3 and Riviera Palmeraie cause significant tailbacks in the area, compounded by interruptions from traffic lights that cannot adequately manage the volume of traffic during peak hours and weekends, which in turn leads to a deterioration in local air quality due to high vehicle pollution.</w:t>
      </w:r>
    </w:p>
    <w:p w:rsidR="00000000" w:rsidDel="00000000" w:rsidP="00000000" w:rsidRDefault="00000000" w:rsidRPr="00000000" w14:paraId="0000000C">
      <w:pPr>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directly involved in this project on behalf of its client Razel-BEC, taking responsibility for the transport and installation of 50 sections of the three metal box bridges, ranging from the smallest section of 19 metres and 30 tons to the largest of 30 metres and 65 tons. To carry this out, the company moved a GMK6300L crane unit with a 300-ton capacity to the project site, in an operation that will run until the end of April 2026, making use of overnight road closures between 10 pm and 5 am to minimise the impact of the works on the city’s traffic conditions.</w:t>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new road infrastructure on Boulevard Germain Koffi Gadeau is considered strategic by the State of Ivory Coast and forms part of a wider initiative to turn this road corridor into one of the links of the future Abidjan–Lagos international corridor, a project that aims to connect the capitals of five West African countries (Ivory Coast, Ghana, Togo, Benin and Nigeria). In addition, the project is expected to have a significant impact on job creation in the area, which, according to the country’s Prime Minister, H.E. Robert Beugré Mambé, will result in 600 new jobs for young people over the course of the works.</w:t>
      </w:r>
    </w:p>
    <w:p w:rsidR="00000000" w:rsidDel="00000000" w:rsidP="00000000" w:rsidRDefault="00000000" w:rsidRPr="00000000" w14:paraId="00000010">
      <w:pPr>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Lionel Greban, West Africa President at Sarens, “we are very proud to be able to bring our international expertise to bear on a project that will have a positive impact on the region. Our commitment to West Africa is absolute since we arrived in the country in 2014, and we will continue to work to promote local employment through projects like this one. We thank Razel-BEC for their trust and look forward to continuing to collaborate with them on other strategic projects in the country.”</w:t>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This is not the first project Sarens has worked on in Abidjan. Previously, it had collaborated on the construction of a 1.5 km-long bridge linking the city to its airport. The bridge comprised 30 spans, each made up of two 1,000-ton pre-stressed concrete beams that were cast in situ and subsequently installed by the Sarens team, which used a bogie system with a 600-ton nominal load capacity, together with a modular barge employed to transport the beams by water. </w:t>
      </w:r>
    </w:p>
    <w:p w:rsidR="00000000" w:rsidDel="00000000" w:rsidP="00000000" w:rsidRDefault="00000000" w:rsidRPr="00000000" w14:paraId="00000014">
      <w:pPr>
        <w:shd w:fill="ffffff" w:val="clear"/>
        <w:spacing w:after="220" w:before="22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West Africa has recently launched its lifting operations in Côte d’Ivoire with the deployment of an initial 300-ton crane. The company plans to expand its fleet this year with the addition of an 80-ton crane and a 150-ton crane. By 2026, Sarens will be able to further extend its capabilities, offering clients a full range of cranes from 80 to 300 tons, including 120-ton and 200-ton models.</w:t>
      </w:r>
    </w:p>
    <w:p w:rsidR="00000000" w:rsidDel="00000000" w:rsidP="00000000" w:rsidRDefault="00000000" w:rsidRPr="00000000" w14:paraId="00000015">
      <w:pPr>
        <w:shd w:fill="ffffff" w:val="clear"/>
        <w:spacing w:after="220" w:before="22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In parallel, a material handling activity is planned for 2026, featuring forklifts, manlifts and other lifting equipment of various capacities.</w:t>
      </w:r>
    </w:p>
    <w:p w:rsidR="00000000" w:rsidDel="00000000" w:rsidP="00000000" w:rsidRDefault="00000000" w:rsidRPr="00000000" w14:paraId="00000016">
      <w:pPr>
        <w:shd w:fill="ffffff" w:val="clear"/>
        <w:spacing w:after="220" w:before="22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These assets will be particularly valuable for projects such as mining, where Sarens provides technical support for facility implementation and maintenance services, as well as for other key sectors including oil &amp; gas and infrastructure.</w:t>
      </w:r>
    </w:p>
    <w:p w:rsidR="00000000" w:rsidDel="00000000" w:rsidP="00000000" w:rsidRDefault="00000000" w:rsidRPr="00000000" w14:paraId="00000017">
      <w:pPr>
        <w:spacing w:line="276" w:lineRule="auto"/>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 </w:t>
      </w:r>
    </w:p>
    <w:p w:rsidR="00000000" w:rsidDel="00000000" w:rsidP="00000000" w:rsidRDefault="00000000" w:rsidRPr="00000000" w14:paraId="00000019">
      <w:pPr>
        <w:spacing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1A">
      <w:pPr>
        <w:spacing w:line="276" w:lineRule="auto"/>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highlight w:val="white"/>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after="160" w:line="259" w:lineRule="auto"/>
      <w:rPr/>
    </w:pPr>
    <w:r w:rsidDel="00000000" w:rsidR="00000000" w:rsidRPr="00000000">
      <w:rPr>
        <w:rFonts w:ascii="Calibri" w:cs="Calibri" w:eastAsia="Calibri" w:hAnsi="Calibri"/>
      </w:rPr>
      <w:drawing>
        <wp:inline distB="0" distT="0" distL="0" distR="0">
          <wp:extent cx="223774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Fonts w:ascii="Calibri" w:cs="Calibri" w:eastAsia="Calibri" w:hAnsi="Calibri"/>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wveUBEMfQFipm109H7q+gzQdw==">CgMxLjA4AHIhMWJnYVNQV2NBQnFOWjl1V29QSm15T3RBTmZVR2hoNnZi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