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38663" w14:textId="77777777" w:rsidR="00870AE8" w:rsidRDefault="00870AE8" w:rsidP="008E08F7">
      <w:pPr>
        <w:pStyle w:val="Textosimples"/>
        <w:snapToGrid w:val="0"/>
        <w:spacing w:line="360" w:lineRule="auto"/>
        <w:jc w:val="both"/>
        <w:rPr>
          <w:rFonts w:ascii="Verdana" w:eastAsia="Times New Roman" w:hAnsi="Verdana"/>
          <w:sz w:val="20"/>
          <w:szCs w:val="20"/>
          <w:lang w:val="pt-PT"/>
        </w:rPr>
      </w:pPr>
    </w:p>
    <w:p w14:paraId="40E046B8" w14:textId="1474EF0D" w:rsidR="007D5814" w:rsidRPr="00000626" w:rsidRDefault="007D5814" w:rsidP="008E08F7">
      <w:pPr>
        <w:pStyle w:val="Textosimples"/>
        <w:snapToGrid w:val="0"/>
        <w:spacing w:line="360" w:lineRule="auto"/>
        <w:jc w:val="both"/>
        <w:rPr>
          <w:rFonts w:ascii="Verdana" w:eastAsia="Times New Roman" w:hAnsi="Verdana"/>
          <w:sz w:val="20"/>
          <w:szCs w:val="20"/>
          <w:lang w:val="pt-PT"/>
        </w:rPr>
      </w:pPr>
      <w:r w:rsidRPr="00000626">
        <w:rPr>
          <w:rFonts w:ascii="Verdana" w:eastAsia="Times New Roman" w:hAnsi="Verdana"/>
          <w:sz w:val="20"/>
          <w:szCs w:val="20"/>
          <w:lang w:val="pt-PT"/>
        </w:rPr>
        <w:t>Comunicado de Imprensa</w:t>
      </w:r>
      <w:r w:rsidRPr="00000626">
        <w:rPr>
          <w:rFonts w:ascii="Verdana" w:eastAsia="Times New Roman" w:hAnsi="Verdana"/>
          <w:sz w:val="20"/>
          <w:szCs w:val="20"/>
        </w:rPr>
        <w:t xml:space="preserve"> –</w:t>
      </w:r>
      <w:r w:rsidRPr="00000626">
        <w:rPr>
          <w:rFonts w:ascii="Verdana" w:eastAsia="Times New Roman" w:hAnsi="Verdana"/>
          <w:sz w:val="20"/>
          <w:szCs w:val="20"/>
          <w:lang w:val="pt-PT"/>
        </w:rPr>
        <w:t xml:space="preserve"> 18 de setembro de 2025</w:t>
      </w:r>
    </w:p>
    <w:p w14:paraId="34F6F084" w14:textId="77777777" w:rsidR="007D5814" w:rsidRPr="00000626" w:rsidRDefault="007D5814" w:rsidP="008E08F7">
      <w:pPr>
        <w:snapToGrid w:val="0"/>
        <w:spacing w:after="0" w:line="36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161D1CBB" w14:textId="5F10B418" w:rsidR="007D5814" w:rsidRPr="00000626" w:rsidRDefault="007D5814" w:rsidP="008E08F7">
      <w:pPr>
        <w:snapToGrid w:val="0"/>
        <w:spacing w:after="0"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000626">
        <w:rPr>
          <w:rFonts w:ascii="Verdana" w:hAnsi="Verdana"/>
          <w:sz w:val="20"/>
          <w:szCs w:val="20"/>
          <w:u w:val="single"/>
        </w:rPr>
        <w:t>Fundação Semapa – Pedro Queiroz Pereira divulga o estudo “A Voz dos Professores”</w:t>
      </w:r>
    </w:p>
    <w:p w14:paraId="13EF81FE" w14:textId="45C4FF04" w:rsidR="007D5814" w:rsidRPr="00870AE8" w:rsidRDefault="0738785E" w:rsidP="008E08F7">
      <w:pPr>
        <w:snapToGrid w:val="0"/>
        <w:spacing w:after="0" w:line="360" w:lineRule="auto"/>
        <w:rPr>
          <w:rFonts w:ascii="Verdana" w:hAnsi="Verdana"/>
          <w:b/>
          <w:bCs/>
        </w:rPr>
      </w:pPr>
      <w:r w:rsidRPr="00870AE8">
        <w:rPr>
          <w:rFonts w:ascii="Verdana" w:hAnsi="Verdana"/>
          <w:b/>
          <w:bCs/>
        </w:rPr>
        <w:t xml:space="preserve">Bem-estar, melhores condições de trabalho e apoio à inclusão são as </w:t>
      </w:r>
      <w:r w:rsidR="00785908" w:rsidRPr="00870AE8">
        <w:rPr>
          <w:rFonts w:ascii="Verdana" w:hAnsi="Verdana"/>
          <w:b/>
          <w:bCs/>
        </w:rPr>
        <w:t xml:space="preserve">principais </w:t>
      </w:r>
      <w:r w:rsidR="005D6F25" w:rsidRPr="00870AE8">
        <w:rPr>
          <w:rFonts w:ascii="Verdana" w:hAnsi="Verdana"/>
          <w:b/>
          <w:bCs/>
        </w:rPr>
        <w:t>necessidades</w:t>
      </w:r>
      <w:r w:rsidRPr="00870AE8">
        <w:rPr>
          <w:rFonts w:ascii="Verdana" w:hAnsi="Verdana"/>
          <w:b/>
          <w:bCs/>
        </w:rPr>
        <w:t xml:space="preserve"> apontadas </w:t>
      </w:r>
      <w:r w:rsidR="007F4C64" w:rsidRPr="00870AE8">
        <w:rPr>
          <w:rFonts w:ascii="Verdana" w:hAnsi="Verdana"/>
          <w:b/>
          <w:bCs/>
        </w:rPr>
        <w:t>pelos</w:t>
      </w:r>
      <w:r w:rsidR="00711DBF" w:rsidRPr="00870AE8">
        <w:rPr>
          <w:rFonts w:ascii="Verdana" w:hAnsi="Verdana"/>
          <w:b/>
          <w:bCs/>
        </w:rPr>
        <w:t xml:space="preserve"> professores</w:t>
      </w:r>
    </w:p>
    <w:p w14:paraId="3235F198" w14:textId="77777777" w:rsidR="003F094C" w:rsidRPr="008E08F7" w:rsidRDefault="003F094C" w:rsidP="008E08F7">
      <w:pPr>
        <w:snapToGrid w:val="0"/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51EF4F30" w14:textId="7D715130" w:rsidR="00B311CC" w:rsidRPr="00B904D1" w:rsidRDefault="000400CB" w:rsidP="008E08F7">
      <w:pPr>
        <w:pStyle w:val="PargrafodaLista"/>
        <w:numPr>
          <w:ilvl w:val="0"/>
          <w:numId w:val="6"/>
        </w:numPr>
        <w:snapToGrid w:val="0"/>
        <w:spacing w:after="0" w:line="360" w:lineRule="auto"/>
        <w:contextualSpacing w:val="0"/>
        <w:jc w:val="both"/>
        <w:rPr>
          <w:rFonts w:ascii="Verdana" w:hAnsi="Verdana"/>
          <w:b/>
          <w:bCs/>
          <w:sz w:val="20"/>
          <w:szCs w:val="20"/>
        </w:rPr>
      </w:pPr>
      <w:r w:rsidRPr="00B904D1">
        <w:rPr>
          <w:rFonts w:ascii="Verdana" w:hAnsi="Verdana"/>
          <w:b/>
          <w:bCs/>
          <w:sz w:val="20"/>
          <w:szCs w:val="20"/>
        </w:rPr>
        <w:t>Apesar das dificuldades, 81% dos professores afirmam que ser docente foi a sua primeira escolha profissional e 70% escolheriam novamente esta carreira. Contudo, entre os professores mais jovens</w:t>
      </w:r>
      <w:r w:rsidR="0044277E" w:rsidRPr="00B904D1">
        <w:rPr>
          <w:rFonts w:ascii="Verdana" w:hAnsi="Verdana"/>
          <w:b/>
          <w:bCs/>
          <w:sz w:val="20"/>
          <w:szCs w:val="20"/>
        </w:rPr>
        <w:t>,</w:t>
      </w:r>
      <w:r w:rsidRPr="00B904D1">
        <w:rPr>
          <w:rFonts w:ascii="Verdana" w:hAnsi="Verdana"/>
          <w:b/>
          <w:bCs/>
          <w:sz w:val="20"/>
          <w:szCs w:val="20"/>
        </w:rPr>
        <w:t xml:space="preserve"> um em cada dois admite abandonar a carreira nos próximos anos.</w:t>
      </w:r>
    </w:p>
    <w:p w14:paraId="18C4E048" w14:textId="77777777" w:rsidR="00B311CC" w:rsidRPr="00B904D1" w:rsidRDefault="00B311CC" w:rsidP="008E08F7">
      <w:pPr>
        <w:pStyle w:val="PargrafodaLista"/>
        <w:snapToGrid w:val="0"/>
        <w:spacing w:after="0" w:line="360" w:lineRule="auto"/>
        <w:contextualSpacing w:val="0"/>
        <w:jc w:val="both"/>
        <w:rPr>
          <w:rFonts w:ascii="Verdana" w:hAnsi="Verdana"/>
          <w:b/>
          <w:bCs/>
          <w:sz w:val="20"/>
          <w:szCs w:val="20"/>
        </w:rPr>
      </w:pPr>
    </w:p>
    <w:p w14:paraId="7FD8D0F2" w14:textId="69C24465" w:rsidR="007D77B9" w:rsidRPr="00B904D1" w:rsidRDefault="003D755F" w:rsidP="008E08F7">
      <w:pPr>
        <w:pStyle w:val="PargrafodaLista"/>
        <w:numPr>
          <w:ilvl w:val="0"/>
          <w:numId w:val="5"/>
        </w:numPr>
        <w:snapToGrid w:val="0"/>
        <w:spacing w:after="0" w:line="360" w:lineRule="auto"/>
        <w:contextualSpacing w:val="0"/>
        <w:jc w:val="both"/>
        <w:rPr>
          <w:rFonts w:ascii="Verdana" w:hAnsi="Verdana"/>
          <w:b/>
          <w:bCs/>
          <w:sz w:val="20"/>
          <w:szCs w:val="20"/>
        </w:rPr>
      </w:pPr>
      <w:r w:rsidRPr="00B904D1">
        <w:rPr>
          <w:rFonts w:ascii="Verdana" w:hAnsi="Verdana"/>
          <w:b/>
          <w:bCs/>
          <w:sz w:val="20"/>
          <w:szCs w:val="20"/>
        </w:rPr>
        <w:t>A</w:t>
      </w:r>
      <w:r w:rsidR="000400CB" w:rsidRPr="00B904D1">
        <w:rPr>
          <w:rFonts w:ascii="Verdana" w:hAnsi="Verdana"/>
          <w:b/>
          <w:bCs/>
          <w:sz w:val="20"/>
          <w:szCs w:val="20"/>
        </w:rPr>
        <w:t xml:space="preserve"> formação contínua</w:t>
      </w:r>
      <w:r w:rsidRPr="00B904D1">
        <w:rPr>
          <w:rFonts w:ascii="Verdana" w:hAnsi="Verdana"/>
          <w:b/>
          <w:bCs/>
          <w:sz w:val="20"/>
          <w:szCs w:val="20"/>
        </w:rPr>
        <w:t xml:space="preserve"> é </w:t>
      </w:r>
      <w:r w:rsidR="00201F54" w:rsidRPr="00B904D1">
        <w:rPr>
          <w:rFonts w:ascii="Verdana" w:hAnsi="Verdana"/>
          <w:b/>
          <w:bCs/>
          <w:sz w:val="20"/>
          <w:szCs w:val="20"/>
        </w:rPr>
        <w:t>uma prática tra</w:t>
      </w:r>
      <w:r w:rsidR="004E0602" w:rsidRPr="00B904D1">
        <w:rPr>
          <w:rFonts w:ascii="Verdana" w:hAnsi="Verdana"/>
          <w:b/>
          <w:bCs/>
          <w:sz w:val="20"/>
          <w:szCs w:val="20"/>
        </w:rPr>
        <w:t>n</w:t>
      </w:r>
      <w:r w:rsidR="00201F54" w:rsidRPr="00B904D1">
        <w:rPr>
          <w:rFonts w:ascii="Verdana" w:hAnsi="Verdana"/>
          <w:b/>
          <w:bCs/>
          <w:sz w:val="20"/>
          <w:szCs w:val="20"/>
        </w:rPr>
        <w:t>sv</w:t>
      </w:r>
      <w:r w:rsidR="00086AC3" w:rsidRPr="00B904D1">
        <w:rPr>
          <w:rFonts w:ascii="Verdana" w:hAnsi="Verdana"/>
          <w:b/>
          <w:bCs/>
          <w:sz w:val="20"/>
          <w:szCs w:val="20"/>
        </w:rPr>
        <w:t>e</w:t>
      </w:r>
      <w:r w:rsidR="00201F54" w:rsidRPr="00B904D1">
        <w:rPr>
          <w:rFonts w:ascii="Verdana" w:hAnsi="Verdana"/>
          <w:b/>
          <w:bCs/>
          <w:sz w:val="20"/>
          <w:szCs w:val="20"/>
        </w:rPr>
        <w:t>rsal a quase todos os professores</w:t>
      </w:r>
      <w:r w:rsidR="000400CB" w:rsidRPr="00B904D1">
        <w:rPr>
          <w:rFonts w:ascii="Verdana" w:hAnsi="Verdana"/>
          <w:b/>
          <w:bCs/>
          <w:sz w:val="20"/>
          <w:szCs w:val="20"/>
        </w:rPr>
        <w:t>. Professores mais jovens, efetivos e do setor público investem mais em formação; a intensidade diminui com a idade, experiência, escalão e precari</w:t>
      </w:r>
      <w:r w:rsidR="00C71D0A" w:rsidRPr="00B904D1">
        <w:rPr>
          <w:rFonts w:ascii="Verdana" w:hAnsi="Verdana"/>
          <w:b/>
          <w:bCs/>
          <w:sz w:val="20"/>
          <w:szCs w:val="20"/>
        </w:rPr>
        <w:t>e</w:t>
      </w:r>
      <w:r w:rsidR="000400CB" w:rsidRPr="00B904D1">
        <w:rPr>
          <w:rFonts w:ascii="Verdana" w:hAnsi="Verdana"/>
          <w:b/>
          <w:bCs/>
          <w:sz w:val="20"/>
          <w:szCs w:val="20"/>
        </w:rPr>
        <w:t xml:space="preserve">dade do contrato de trabalho. </w:t>
      </w:r>
    </w:p>
    <w:p w14:paraId="171B0DC9" w14:textId="77777777" w:rsidR="005F5E75" w:rsidRPr="00B904D1" w:rsidRDefault="005F5E75" w:rsidP="008E08F7">
      <w:pPr>
        <w:pStyle w:val="PargrafodaLista"/>
        <w:snapToGrid w:val="0"/>
        <w:spacing w:after="0" w:line="360" w:lineRule="auto"/>
        <w:contextualSpacing w:val="0"/>
        <w:jc w:val="both"/>
        <w:rPr>
          <w:rFonts w:ascii="Verdana" w:hAnsi="Verdana"/>
          <w:b/>
          <w:bCs/>
          <w:sz w:val="20"/>
          <w:szCs w:val="20"/>
        </w:rPr>
      </w:pPr>
    </w:p>
    <w:p w14:paraId="15B091E8" w14:textId="3881A49E" w:rsidR="000400CB" w:rsidRPr="00B904D1" w:rsidRDefault="003D755F" w:rsidP="008E08F7">
      <w:pPr>
        <w:pStyle w:val="PargrafodaLista"/>
        <w:numPr>
          <w:ilvl w:val="0"/>
          <w:numId w:val="5"/>
        </w:numPr>
        <w:snapToGrid w:val="0"/>
        <w:spacing w:after="0" w:line="360" w:lineRule="auto"/>
        <w:contextualSpacing w:val="0"/>
        <w:jc w:val="both"/>
        <w:rPr>
          <w:rFonts w:ascii="Verdana" w:hAnsi="Verdana"/>
          <w:b/>
          <w:bCs/>
          <w:sz w:val="20"/>
          <w:szCs w:val="20"/>
        </w:rPr>
      </w:pPr>
      <w:r w:rsidRPr="00B904D1">
        <w:rPr>
          <w:rFonts w:ascii="Verdana" w:hAnsi="Verdana"/>
          <w:b/>
          <w:bCs/>
          <w:sz w:val="20"/>
          <w:szCs w:val="20"/>
        </w:rPr>
        <w:t>A</w:t>
      </w:r>
      <w:r w:rsidR="000400CB" w:rsidRPr="00B904D1">
        <w:rPr>
          <w:rFonts w:ascii="Verdana" w:hAnsi="Verdana"/>
          <w:b/>
          <w:bCs/>
          <w:sz w:val="20"/>
          <w:szCs w:val="20"/>
        </w:rPr>
        <w:t xml:space="preserve">s escolas em Portugal apresentam um desempenho global </w:t>
      </w:r>
      <w:r w:rsidR="00FC3E36" w:rsidRPr="00B904D1">
        <w:rPr>
          <w:rFonts w:ascii="Verdana" w:hAnsi="Verdana"/>
          <w:b/>
          <w:bCs/>
          <w:sz w:val="20"/>
          <w:szCs w:val="20"/>
        </w:rPr>
        <w:t xml:space="preserve">intermédio </w:t>
      </w:r>
      <w:r w:rsidR="000400CB" w:rsidRPr="00B904D1">
        <w:rPr>
          <w:rFonts w:ascii="Verdana" w:hAnsi="Verdana"/>
          <w:b/>
          <w:bCs/>
          <w:sz w:val="20"/>
          <w:szCs w:val="20"/>
        </w:rPr>
        <w:t>nas práticas de gestão</w:t>
      </w:r>
      <w:r w:rsidRPr="00B904D1">
        <w:rPr>
          <w:rFonts w:ascii="Verdana" w:hAnsi="Verdana"/>
          <w:b/>
          <w:bCs/>
          <w:sz w:val="20"/>
          <w:szCs w:val="20"/>
        </w:rPr>
        <w:t>.</w:t>
      </w:r>
      <w:r w:rsidR="000400CB" w:rsidRPr="00B904D1">
        <w:rPr>
          <w:rFonts w:ascii="Verdana" w:hAnsi="Verdana"/>
          <w:b/>
          <w:bCs/>
          <w:sz w:val="20"/>
          <w:szCs w:val="20"/>
        </w:rPr>
        <w:t xml:space="preserve"> </w:t>
      </w:r>
      <w:r w:rsidRPr="00B904D1">
        <w:rPr>
          <w:rFonts w:ascii="Verdana" w:hAnsi="Verdana"/>
          <w:b/>
          <w:bCs/>
          <w:sz w:val="20"/>
          <w:szCs w:val="20"/>
        </w:rPr>
        <w:t>D</w:t>
      </w:r>
      <w:r w:rsidR="000400CB" w:rsidRPr="00B904D1">
        <w:rPr>
          <w:rFonts w:ascii="Verdana" w:hAnsi="Verdana"/>
          <w:b/>
          <w:bCs/>
          <w:sz w:val="20"/>
          <w:szCs w:val="20"/>
        </w:rPr>
        <w:t>estaca</w:t>
      </w:r>
      <w:r w:rsidRPr="00B904D1">
        <w:rPr>
          <w:rFonts w:ascii="Verdana" w:hAnsi="Verdana"/>
          <w:b/>
          <w:bCs/>
          <w:sz w:val="20"/>
          <w:szCs w:val="20"/>
        </w:rPr>
        <w:t>m</w:t>
      </w:r>
      <w:r w:rsidR="000400CB" w:rsidRPr="00B904D1">
        <w:rPr>
          <w:rFonts w:ascii="Verdana" w:hAnsi="Verdana"/>
          <w:b/>
          <w:bCs/>
          <w:sz w:val="20"/>
          <w:szCs w:val="20"/>
        </w:rPr>
        <w:t xml:space="preserve">-se, </w:t>
      </w:r>
      <w:r w:rsidRPr="00B904D1">
        <w:rPr>
          <w:rFonts w:ascii="Verdana" w:hAnsi="Verdana"/>
          <w:b/>
          <w:bCs/>
          <w:sz w:val="20"/>
          <w:szCs w:val="20"/>
        </w:rPr>
        <w:t>no entanto</w:t>
      </w:r>
      <w:r w:rsidR="000400CB" w:rsidRPr="00B904D1">
        <w:rPr>
          <w:rFonts w:ascii="Verdana" w:hAnsi="Verdana"/>
          <w:b/>
          <w:bCs/>
          <w:sz w:val="20"/>
          <w:szCs w:val="20"/>
        </w:rPr>
        <w:t xml:space="preserve">, </w:t>
      </w:r>
      <w:r w:rsidR="00FC3E36" w:rsidRPr="00B904D1">
        <w:rPr>
          <w:rFonts w:ascii="Verdana" w:hAnsi="Verdana"/>
          <w:b/>
          <w:bCs/>
          <w:sz w:val="20"/>
          <w:szCs w:val="20"/>
        </w:rPr>
        <w:t xml:space="preserve">pela positiva </w:t>
      </w:r>
      <w:r w:rsidR="000400CB" w:rsidRPr="00B904D1">
        <w:rPr>
          <w:rFonts w:ascii="Verdana" w:hAnsi="Verdana"/>
          <w:b/>
          <w:bCs/>
          <w:sz w:val="20"/>
          <w:szCs w:val="20"/>
        </w:rPr>
        <w:t>em domínios como o planeamento baseado em dados</w:t>
      </w:r>
      <w:r w:rsidR="00A40714" w:rsidRPr="00B904D1">
        <w:rPr>
          <w:rFonts w:ascii="Verdana" w:hAnsi="Verdana"/>
          <w:b/>
          <w:bCs/>
          <w:sz w:val="20"/>
          <w:szCs w:val="20"/>
        </w:rPr>
        <w:t xml:space="preserve"> dos resultados escolares</w:t>
      </w:r>
      <w:r w:rsidR="00FC3E36" w:rsidRPr="00B904D1">
        <w:rPr>
          <w:rFonts w:ascii="Verdana" w:hAnsi="Verdana"/>
          <w:b/>
          <w:bCs/>
          <w:sz w:val="20"/>
          <w:szCs w:val="20"/>
        </w:rPr>
        <w:t xml:space="preserve"> dos alunos</w:t>
      </w:r>
      <w:r w:rsidR="000400CB" w:rsidRPr="00B904D1">
        <w:rPr>
          <w:rFonts w:ascii="Verdana" w:hAnsi="Verdana"/>
          <w:b/>
          <w:bCs/>
          <w:sz w:val="20"/>
          <w:szCs w:val="20"/>
        </w:rPr>
        <w:t xml:space="preserve"> e ações orientadas para a melhoria contínua d</w:t>
      </w:r>
      <w:r w:rsidR="00FC3E36" w:rsidRPr="00B904D1">
        <w:rPr>
          <w:rFonts w:ascii="Verdana" w:hAnsi="Verdana"/>
          <w:b/>
          <w:bCs/>
          <w:sz w:val="20"/>
          <w:szCs w:val="20"/>
        </w:rPr>
        <w:t>esse</w:t>
      </w:r>
      <w:r w:rsidR="000400CB" w:rsidRPr="00B904D1">
        <w:rPr>
          <w:rFonts w:ascii="Verdana" w:hAnsi="Verdana"/>
          <w:b/>
          <w:bCs/>
          <w:sz w:val="20"/>
          <w:szCs w:val="20"/>
        </w:rPr>
        <w:t>s resultados</w:t>
      </w:r>
    </w:p>
    <w:p w14:paraId="31DA3CCF" w14:textId="77777777" w:rsidR="000400CB" w:rsidRPr="00B904D1" w:rsidRDefault="000400CB" w:rsidP="008E08F7">
      <w:pPr>
        <w:pStyle w:val="PargrafodaLista"/>
        <w:snapToGrid w:val="0"/>
        <w:spacing w:after="0" w:line="360" w:lineRule="auto"/>
        <w:contextualSpacing w:val="0"/>
        <w:rPr>
          <w:rFonts w:ascii="Verdana" w:hAnsi="Verdana" w:cs="Segoe UI Symbol"/>
          <w:b/>
          <w:bCs/>
          <w:sz w:val="20"/>
          <w:szCs w:val="20"/>
        </w:rPr>
      </w:pPr>
    </w:p>
    <w:p w14:paraId="3E85913C" w14:textId="6ACFBC37" w:rsidR="000400CB" w:rsidRPr="00B904D1" w:rsidRDefault="000400CB" w:rsidP="008E08F7">
      <w:pPr>
        <w:pStyle w:val="PargrafodaLista"/>
        <w:numPr>
          <w:ilvl w:val="0"/>
          <w:numId w:val="5"/>
        </w:numPr>
        <w:snapToGrid w:val="0"/>
        <w:spacing w:after="0" w:line="360" w:lineRule="auto"/>
        <w:contextualSpacing w:val="0"/>
        <w:jc w:val="both"/>
        <w:rPr>
          <w:rFonts w:ascii="Verdana" w:hAnsi="Verdana"/>
          <w:b/>
          <w:bCs/>
          <w:sz w:val="20"/>
          <w:szCs w:val="20"/>
        </w:rPr>
      </w:pPr>
      <w:r w:rsidRPr="00B904D1">
        <w:rPr>
          <w:rFonts w:ascii="Segoe UI Symbol" w:hAnsi="Segoe UI Symbol" w:cs="Segoe UI Symbol"/>
          <w:b/>
          <w:bCs/>
          <w:sz w:val="20"/>
          <w:szCs w:val="20"/>
        </w:rPr>
        <w:t>⁠</w:t>
      </w:r>
      <w:r w:rsidRPr="00B904D1">
        <w:rPr>
          <w:rFonts w:ascii="Verdana" w:hAnsi="Verdana"/>
          <w:b/>
          <w:bCs/>
          <w:sz w:val="20"/>
          <w:szCs w:val="20"/>
        </w:rPr>
        <w:t xml:space="preserve">Nas práticas de gestão com impacto direto na atividade docente, </w:t>
      </w:r>
      <w:r w:rsidR="00FC3E36" w:rsidRPr="00B904D1">
        <w:rPr>
          <w:rFonts w:ascii="Verdana" w:hAnsi="Verdana"/>
          <w:b/>
          <w:bCs/>
          <w:sz w:val="20"/>
          <w:szCs w:val="20"/>
        </w:rPr>
        <w:t>menos de metade dos docentes refere contacto regular com a direção em aspetos ligados à atividade pedagógica, em contraste com os diretores, que reportam níveis muito mais elevados</w:t>
      </w:r>
      <w:r w:rsidR="00AA2BBF">
        <w:rPr>
          <w:rFonts w:ascii="Verdana" w:hAnsi="Verdana"/>
          <w:b/>
          <w:bCs/>
          <w:sz w:val="20"/>
          <w:szCs w:val="20"/>
        </w:rPr>
        <w:t>,</w:t>
      </w:r>
      <w:r w:rsidR="00B904D1" w:rsidRPr="00B904D1">
        <w:rPr>
          <w:rFonts w:ascii="Verdana" w:hAnsi="Verdana"/>
          <w:b/>
          <w:bCs/>
          <w:sz w:val="20"/>
          <w:szCs w:val="20"/>
        </w:rPr>
        <w:t xml:space="preserve"> </w:t>
      </w:r>
      <w:r w:rsidR="003D755F" w:rsidRPr="00B904D1">
        <w:rPr>
          <w:rFonts w:ascii="Verdana" w:hAnsi="Verdana"/>
          <w:b/>
          <w:bCs/>
          <w:sz w:val="20"/>
          <w:szCs w:val="20"/>
        </w:rPr>
        <w:t>revelando</w:t>
      </w:r>
      <w:r w:rsidRPr="00B904D1">
        <w:rPr>
          <w:rFonts w:ascii="Verdana" w:hAnsi="Verdana"/>
          <w:b/>
          <w:bCs/>
          <w:sz w:val="20"/>
          <w:szCs w:val="20"/>
        </w:rPr>
        <w:t xml:space="preserve"> uma grande assimetria </w:t>
      </w:r>
      <w:r w:rsidR="003D755F" w:rsidRPr="00B904D1">
        <w:rPr>
          <w:rFonts w:ascii="Verdana" w:hAnsi="Verdana"/>
          <w:b/>
          <w:bCs/>
          <w:sz w:val="20"/>
          <w:szCs w:val="20"/>
        </w:rPr>
        <w:t>de</w:t>
      </w:r>
      <w:r w:rsidRPr="00B904D1">
        <w:rPr>
          <w:rFonts w:ascii="Verdana" w:hAnsi="Verdana"/>
          <w:b/>
          <w:bCs/>
          <w:sz w:val="20"/>
          <w:szCs w:val="20"/>
        </w:rPr>
        <w:t xml:space="preserve"> perceç</w:t>
      </w:r>
      <w:r w:rsidR="003D755F" w:rsidRPr="00B904D1">
        <w:rPr>
          <w:rFonts w:ascii="Verdana" w:hAnsi="Verdana"/>
          <w:b/>
          <w:bCs/>
          <w:sz w:val="20"/>
          <w:szCs w:val="20"/>
        </w:rPr>
        <w:t>ões.</w:t>
      </w:r>
      <w:r w:rsidRPr="00B904D1">
        <w:rPr>
          <w:rFonts w:ascii="Verdana" w:hAnsi="Verdana"/>
          <w:b/>
          <w:bCs/>
          <w:sz w:val="20"/>
          <w:szCs w:val="20"/>
        </w:rPr>
        <w:t xml:space="preserve"> </w:t>
      </w:r>
    </w:p>
    <w:p w14:paraId="25219293" w14:textId="77777777" w:rsidR="000400CB" w:rsidRPr="00B904D1" w:rsidRDefault="000400CB" w:rsidP="008E08F7">
      <w:pPr>
        <w:pStyle w:val="PargrafodaLista"/>
        <w:snapToGrid w:val="0"/>
        <w:spacing w:after="0" w:line="360" w:lineRule="auto"/>
        <w:contextualSpacing w:val="0"/>
        <w:rPr>
          <w:rFonts w:ascii="Verdana" w:hAnsi="Verdana"/>
          <w:b/>
          <w:bCs/>
          <w:sz w:val="20"/>
          <w:szCs w:val="20"/>
        </w:rPr>
      </w:pPr>
    </w:p>
    <w:p w14:paraId="4CF4AB44" w14:textId="356E5621" w:rsidR="000400CB" w:rsidRPr="00B904D1" w:rsidRDefault="000400CB" w:rsidP="008E08F7">
      <w:pPr>
        <w:pStyle w:val="PargrafodaLista"/>
        <w:numPr>
          <w:ilvl w:val="0"/>
          <w:numId w:val="5"/>
        </w:numPr>
        <w:snapToGrid w:val="0"/>
        <w:spacing w:after="0" w:line="360" w:lineRule="auto"/>
        <w:contextualSpacing w:val="0"/>
        <w:jc w:val="both"/>
        <w:rPr>
          <w:rFonts w:ascii="Verdana" w:hAnsi="Verdana"/>
          <w:b/>
          <w:bCs/>
          <w:sz w:val="20"/>
          <w:szCs w:val="20"/>
        </w:rPr>
      </w:pPr>
      <w:r w:rsidRPr="00B904D1">
        <w:rPr>
          <w:rFonts w:ascii="Verdana" w:hAnsi="Verdana"/>
          <w:b/>
          <w:bCs/>
          <w:sz w:val="20"/>
          <w:szCs w:val="20"/>
        </w:rPr>
        <w:t xml:space="preserve">As </w:t>
      </w:r>
      <w:r w:rsidR="00A53A16" w:rsidRPr="00B904D1">
        <w:rPr>
          <w:rFonts w:ascii="Verdana" w:hAnsi="Verdana"/>
          <w:b/>
          <w:bCs/>
          <w:sz w:val="20"/>
          <w:szCs w:val="20"/>
        </w:rPr>
        <w:t>metodologias de aprendizagem</w:t>
      </w:r>
      <w:r w:rsidRPr="00B904D1">
        <w:rPr>
          <w:rFonts w:ascii="Verdana" w:hAnsi="Verdana"/>
          <w:b/>
          <w:bCs/>
          <w:sz w:val="20"/>
          <w:szCs w:val="20"/>
        </w:rPr>
        <w:t xml:space="preserve"> ativa </w:t>
      </w:r>
      <w:r w:rsidR="00A53A16" w:rsidRPr="00B904D1">
        <w:rPr>
          <w:rFonts w:ascii="Verdana" w:hAnsi="Verdana"/>
          <w:b/>
          <w:bCs/>
          <w:sz w:val="20"/>
          <w:szCs w:val="20"/>
        </w:rPr>
        <w:t>estão a ganhar espaço</w:t>
      </w:r>
      <w:r w:rsidRPr="00B904D1">
        <w:rPr>
          <w:rFonts w:ascii="Verdana" w:hAnsi="Verdana"/>
          <w:b/>
          <w:bCs/>
          <w:sz w:val="20"/>
          <w:szCs w:val="20"/>
        </w:rPr>
        <w:t xml:space="preserve">: mais de metade </w:t>
      </w:r>
      <w:r w:rsidR="00A53A16" w:rsidRPr="00B904D1">
        <w:rPr>
          <w:rFonts w:ascii="Verdana" w:hAnsi="Verdana"/>
          <w:b/>
          <w:bCs/>
          <w:sz w:val="20"/>
          <w:szCs w:val="20"/>
        </w:rPr>
        <w:t xml:space="preserve">dos docentes </w:t>
      </w:r>
      <w:r w:rsidRPr="00B904D1">
        <w:rPr>
          <w:rFonts w:ascii="Verdana" w:hAnsi="Verdana"/>
          <w:b/>
          <w:bCs/>
          <w:sz w:val="20"/>
          <w:szCs w:val="20"/>
        </w:rPr>
        <w:t xml:space="preserve">recorreu à </w:t>
      </w:r>
      <w:proofErr w:type="spellStart"/>
      <w:r w:rsidRPr="00B904D1">
        <w:rPr>
          <w:rFonts w:ascii="Verdana" w:hAnsi="Verdana"/>
          <w:b/>
          <w:bCs/>
          <w:sz w:val="20"/>
          <w:szCs w:val="20"/>
        </w:rPr>
        <w:t>gamificação</w:t>
      </w:r>
      <w:proofErr w:type="spellEnd"/>
      <w:r w:rsidRPr="00B904D1">
        <w:rPr>
          <w:rFonts w:ascii="Verdana" w:hAnsi="Verdana"/>
          <w:b/>
          <w:bCs/>
          <w:sz w:val="20"/>
          <w:szCs w:val="20"/>
        </w:rPr>
        <w:t xml:space="preserve"> no último ano letivo.</w:t>
      </w:r>
    </w:p>
    <w:p w14:paraId="615B34C8" w14:textId="77777777" w:rsidR="000400CB" w:rsidRPr="00B904D1" w:rsidRDefault="000400CB" w:rsidP="008E08F7">
      <w:pPr>
        <w:pStyle w:val="PargrafodaLista"/>
        <w:snapToGrid w:val="0"/>
        <w:spacing w:after="0" w:line="360" w:lineRule="auto"/>
        <w:contextualSpacing w:val="0"/>
        <w:rPr>
          <w:rFonts w:ascii="Verdana" w:hAnsi="Verdana" w:cs="Segoe UI Symbol"/>
          <w:b/>
          <w:bCs/>
          <w:sz w:val="20"/>
          <w:szCs w:val="20"/>
        </w:rPr>
      </w:pPr>
    </w:p>
    <w:p w14:paraId="4A397419" w14:textId="52B9700C" w:rsidR="000400CB" w:rsidRPr="00B904D1" w:rsidRDefault="000400CB" w:rsidP="008E08F7">
      <w:pPr>
        <w:pStyle w:val="PargrafodaLista"/>
        <w:numPr>
          <w:ilvl w:val="0"/>
          <w:numId w:val="5"/>
        </w:numPr>
        <w:snapToGrid w:val="0"/>
        <w:spacing w:after="0" w:line="360" w:lineRule="auto"/>
        <w:contextualSpacing w:val="0"/>
        <w:jc w:val="both"/>
        <w:rPr>
          <w:rFonts w:ascii="Verdana" w:hAnsi="Verdana"/>
          <w:b/>
          <w:bCs/>
          <w:sz w:val="20"/>
          <w:szCs w:val="20"/>
        </w:rPr>
      </w:pPr>
      <w:r w:rsidRPr="00B904D1">
        <w:rPr>
          <w:rFonts w:ascii="Segoe UI Symbol" w:hAnsi="Segoe UI Symbol" w:cs="Segoe UI Symbol"/>
          <w:b/>
          <w:bCs/>
          <w:sz w:val="20"/>
          <w:szCs w:val="20"/>
        </w:rPr>
        <w:t>⁠</w:t>
      </w:r>
      <w:r w:rsidRPr="00B904D1">
        <w:rPr>
          <w:rFonts w:ascii="Verdana" w:hAnsi="Verdana"/>
          <w:b/>
          <w:bCs/>
          <w:sz w:val="20"/>
          <w:szCs w:val="20"/>
        </w:rPr>
        <w:t xml:space="preserve">Dois em cada três professores </w:t>
      </w:r>
      <w:r w:rsidR="00A53A16" w:rsidRPr="00B904D1">
        <w:rPr>
          <w:rFonts w:ascii="Verdana" w:hAnsi="Verdana"/>
          <w:b/>
          <w:bCs/>
          <w:sz w:val="20"/>
          <w:szCs w:val="20"/>
        </w:rPr>
        <w:t xml:space="preserve">já recorreram </w:t>
      </w:r>
      <w:r w:rsidR="00FC3E36" w:rsidRPr="00B904D1">
        <w:rPr>
          <w:rFonts w:ascii="Verdana" w:hAnsi="Verdana"/>
          <w:b/>
          <w:bCs/>
          <w:sz w:val="20"/>
          <w:szCs w:val="20"/>
        </w:rPr>
        <w:t>a ferramentas de</w:t>
      </w:r>
      <w:r w:rsidRPr="00B904D1">
        <w:rPr>
          <w:rFonts w:ascii="Verdana" w:hAnsi="Verdana"/>
          <w:b/>
          <w:bCs/>
          <w:sz w:val="20"/>
          <w:szCs w:val="20"/>
        </w:rPr>
        <w:t xml:space="preserve"> Inteligência Artificial, </w:t>
      </w:r>
      <w:r w:rsidR="00A53A16" w:rsidRPr="00B904D1">
        <w:rPr>
          <w:rFonts w:ascii="Verdana" w:hAnsi="Verdana"/>
          <w:b/>
          <w:bCs/>
          <w:sz w:val="20"/>
          <w:szCs w:val="20"/>
        </w:rPr>
        <w:t xml:space="preserve">sinalizando </w:t>
      </w:r>
      <w:r w:rsidR="00FC3E36" w:rsidRPr="00B904D1">
        <w:rPr>
          <w:rFonts w:ascii="Verdana" w:hAnsi="Verdana"/>
          <w:b/>
          <w:bCs/>
          <w:sz w:val="20"/>
          <w:szCs w:val="20"/>
        </w:rPr>
        <w:t xml:space="preserve">disponibilidade para o seu uso, mas </w:t>
      </w:r>
      <w:r w:rsidR="00FC3E36" w:rsidRPr="00B904D1">
        <w:rPr>
          <w:rFonts w:ascii="Verdana" w:hAnsi="Verdana"/>
          <w:b/>
          <w:bCs/>
          <w:sz w:val="20"/>
          <w:szCs w:val="20"/>
        </w:rPr>
        <w:lastRenderedPageBreak/>
        <w:t xml:space="preserve">apenas em tarefas pontuais, o que aponta para </w:t>
      </w:r>
      <w:r w:rsidR="00A53A16" w:rsidRPr="00B904D1">
        <w:rPr>
          <w:rFonts w:ascii="Verdana" w:hAnsi="Verdana"/>
          <w:b/>
          <w:bCs/>
          <w:sz w:val="20"/>
          <w:szCs w:val="20"/>
        </w:rPr>
        <w:t>uma adoção ainda incipiente</w:t>
      </w:r>
      <w:r w:rsidRPr="00B904D1">
        <w:rPr>
          <w:rFonts w:ascii="Verdana" w:hAnsi="Verdana"/>
          <w:b/>
          <w:bCs/>
          <w:sz w:val="20"/>
          <w:szCs w:val="20"/>
        </w:rPr>
        <w:t>.</w:t>
      </w:r>
    </w:p>
    <w:p w14:paraId="5EC3FAB7" w14:textId="77777777" w:rsidR="000400CB" w:rsidRPr="008E08F7" w:rsidRDefault="000400CB" w:rsidP="008E08F7">
      <w:pPr>
        <w:pStyle w:val="PargrafodaLista"/>
        <w:snapToGrid w:val="0"/>
        <w:spacing w:after="0" w:line="360" w:lineRule="auto"/>
        <w:contextualSpacing w:val="0"/>
        <w:jc w:val="both"/>
        <w:rPr>
          <w:rFonts w:ascii="Verdana" w:hAnsi="Verdana"/>
          <w:b/>
          <w:bCs/>
          <w:sz w:val="20"/>
          <w:szCs w:val="20"/>
        </w:rPr>
      </w:pPr>
    </w:p>
    <w:p w14:paraId="7D43B717" w14:textId="74F65550" w:rsidR="00DB35E1" w:rsidRDefault="3A9595C9" w:rsidP="008E08F7">
      <w:pPr>
        <w:snapToGri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00626">
        <w:rPr>
          <w:rFonts w:ascii="Verdana" w:hAnsi="Verdana"/>
          <w:sz w:val="20"/>
          <w:szCs w:val="20"/>
        </w:rPr>
        <w:t>Para os professores,</w:t>
      </w:r>
      <w:r w:rsidR="00D21CFE" w:rsidRPr="00000626">
        <w:rPr>
          <w:rFonts w:ascii="Verdana" w:hAnsi="Verdana"/>
          <w:sz w:val="20"/>
          <w:szCs w:val="20"/>
        </w:rPr>
        <w:t xml:space="preserve"> </w:t>
      </w:r>
      <w:r w:rsidR="2E080805" w:rsidRPr="00000626">
        <w:rPr>
          <w:rFonts w:ascii="Verdana" w:hAnsi="Verdana"/>
          <w:sz w:val="20"/>
          <w:szCs w:val="20"/>
        </w:rPr>
        <w:t>a</w:t>
      </w:r>
      <w:r w:rsidR="00D21CFE" w:rsidRPr="00000626">
        <w:rPr>
          <w:rFonts w:ascii="Verdana" w:hAnsi="Verdana"/>
          <w:sz w:val="20"/>
          <w:szCs w:val="20"/>
        </w:rPr>
        <w:t xml:space="preserve"> saúde mental e o bem-estar </w:t>
      </w:r>
      <w:r w:rsidR="0E88596A" w:rsidRPr="00000626">
        <w:rPr>
          <w:rFonts w:ascii="Verdana" w:hAnsi="Verdana"/>
          <w:sz w:val="20"/>
          <w:szCs w:val="20"/>
        </w:rPr>
        <w:t xml:space="preserve">são </w:t>
      </w:r>
      <w:r w:rsidR="00D03A4C" w:rsidRPr="00000626">
        <w:rPr>
          <w:rFonts w:ascii="Verdana" w:hAnsi="Verdana"/>
          <w:sz w:val="20"/>
          <w:szCs w:val="20"/>
        </w:rPr>
        <w:t>a</w:t>
      </w:r>
      <w:r w:rsidR="003D092D" w:rsidRPr="00000626">
        <w:rPr>
          <w:rFonts w:ascii="Verdana" w:hAnsi="Verdana"/>
          <w:sz w:val="20"/>
          <w:szCs w:val="20"/>
        </w:rPr>
        <w:t>s</w:t>
      </w:r>
      <w:r w:rsidR="00D03A4C" w:rsidRPr="00000626">
        <w:rPr>
          <w:rFonts w:ascii="Verdana" w:hAnsi="Verdana"/>
          <w:sz w:val="20"/>
          <w:szCs w:val="20"/>
        </w:rPr>
        <w:t xml:space="preserve"> </w:t>
      </w:r>
      <w:r w:rsidR="007A0276" w:rsidRPr="00000626">
        <w:rPr>
          <w:rFonts w:ascii="Verdana" w:hAnsi="Verdana"/>
          <w:sz w:val="20"/>
          <w:szCs w:val="20"/>
        </w:rPr>
        <w:t>necessidades</w:t>
      </w:r>
      <w:r w:rsidR="008927C9" w:rsidRPr="00000626">
        <w:rPr>
          <w:rFonts w:ascii="Verdana" w:hAnsi="Verdana"/>
          <w:sz w:val="20"/>
          <w:szCs w:val="20"/>
        </w:rPr>
        <w:t xml:space="preserve"> de intervenção</w:t>
      </w:r>
      <w:r w:rsidR="00D03A4C" w:rsidRPr="00000626">
        <w:rPr>
          <w:rFonts w:ascii="Verdana" w:hAnsi="Verdana"/>
          <w:sz w:val="20"/>
          <w:szCs w:val="20"/>
        </w:rPr>
        <w:t xml:space="preserve"> </w:t>
      </w:r>
      <w:r w:rsidR="008927C9" w:rsidRPr="00000626">
        <w:rPr>
          <w:rFonts w:ascii="Verdana" w:hAnsi="Verdana"/>
          <w:sz w:val="20"/>
          <w:szCs w:val="20"/>
        </w:rPr>
        <w:t>mais urgentes</w:t>
      </w:r>
      <w:r w:rsidR="007A0276" w:rsidRPr="00000626">
        <w:rPr>
          <w:rFonts w:ascii="Verdana" w:hAnsi="Verdana"/>
          <w:sz w:val="20"/>
          <w:szCs w:val="20"/>
        </w:rPr>
        <w:t xml:space="preserve"> na carreira docente</w:t>
      </w:r>
      <w:r w:rsidR="008927C9" w:rsidRPr="00000626">
        <w:rPr>
          <w:rFonts w:ascii="Verdana" w:hAnsi="Verdana"/>
          <w:sz w:val="20"/>
          <w:szCs w:val="20"/>
        </w:rPr>
        <w:t xml:space="preserve">, </w:t>
      </w:r>
      <w:r w:rsidR="00B837AB" w:rsidRPr="00000626">
        <w:rPr>
          <w:rFonts w:ascii="Verdana" w:hAnsi="Verdana"/>
          <w:sz w:val="20"/>
          <w:szCs w:val="20"/>
        </w:rPr>
        <w:t>assim</w:t>
      </w:r>
      <w:r w:rsidR="00306712" w:rsidRPr="00000626">
        <w:rPr>
          <w:rFonts w:ascii="Verdana" w:hAnsi="Verdana"/>
          <w:sz w:val="20"/>
          <w:szCs w:val="20"/>
        </w:rPr>
        <w:t xml:space="preserve"> como </w:t>
      </w:r>
      <w:r w:rsidR="0078121A" w:rsidRPr="00000626">
        <w:rPr>
          <w:rFonts w:ascii="Verdana" w:hAnsi="Verdana"/>
          <w:sz w:val="20"/>
          <w:szCs w:val="20"/>
        </w:rPr>
        <w:t>o desenvolvimento</w:t>
      </w:r>
      <w:r w:rsidR="00F55B2A" w:rsidRPr="00000626">
        <w:rPr>
          <w:rFonts w:ascii="Verdana" w:hAnsi="Verdana"/>
          <w:sz w:val="20"/>
          <w:szCs w:val="20"/>
        </w:rPr>
        <w:t xml:space="preserve"> </w:t>
      </w:r>
      <w:r w:rsidR="008927C9" w:rsidRPr="00000626">
        <w:rPr>
          <w:rFonts w:ascii="Verdana" w:hAnsi="Verdana"/>
          <w:sz w:val="20"/>
          <w:szCs w:val="20"/>
        </w:rPr>
        <w:t xml:space="preserve">de estratégias de sala de aula para lidar com a indisciplina. </w:t>
      </w:r>
      <w:r w:rsidR="59CE1493" w:rsidRPr="00000626">
        <w:rPr>
          <w:rFonts w:ascii="Verdana" w:hAnsi="Verdana"/>
          <w:sz w:val="20"/>
          <w:szCs w:val="20"/>
        </w:rPr>
        <w:t xml:space="preserve">Estas são algumas das principais conclusões </w:t>
      </w:r>
      <w:r w:rsidR="00FE2059" w:rsidRPr="00000626">
        <w:rPr>
          <w:rFonts w:ascii="Verdana" w:hAnsi="Verdana"/>
          <w:sz w:val="20"/>
          <w:szCs w:val="20"/>
        </w:rPr>
        <w:t>d</w:t>
      </w:r>
      <w:r w:rsidR="59CE1493" w:rsidRPr="00000626">
        <w:rPr>
          <w:rFonts w:ascii="Verdana" w:hAnsi="Verdana"/>
          <w:sz w:val="20"/>
          <w:szCs w:val="20"/>
        </w:rPr>
        <w:t>o estudo “</w:t>
      </w:r>
      <w:r w:rsidR="59CE1493" w:rsidRPr="00000626">
        <w:rPr>
          <w:rFonts w:ascii="Verdana" w:hAnsi="Verdana"/>
          <w:i/>
          <w:iCs/>
          <w:sz w:val="20"/>
          <w:szCs w:val="20"/>
        </w:rPr>
        <w:t>A Voz dos Professores: Motivações, Desafios e Barreiras ao Desenvolvimento da Carreira</w:t>
      </w:r>
      <w:r w:rsidR="59CE1493" w:rsidRPr="00000626">
        <w:rPr>
          <w:rFonts w:ascii="Verdana" w:hAnsi="Verdana"/>
          <w:sz w:val="20"/>
          <w:szCs w:val="20"/>
        </w:rPr>
        <w:t xml:space="preserve">”, </w:t>
      </w:r>
      <w:r w:rsidR="004E4F5F">
        <w:rPr>
          <w:rFonts w:ascii="Verdana" w:hAnsi="Verdana"/>
          <w:sz w:val="20"/>
          <w:szCs w:val="20"/>
        </w:rPr>
        <w:t>promovido</w:t>
      </w:r>
      <w:r w:rsidR="004E4F5F" w:rsidRPr="00000626">
        <w:rPr>
          <w:rFonts w:ascii="Verdana" w:hAnsi="Verdana"/>
          <w:sz w:val="20"/>
          <w:szCs w:val="20"/>
        </w:rPr>
        <w:t xml:space="preserve"> </w:t>
      </w:r>
      <w:r w:rsidR="59CE1493" w:rsidRPr="00000626">
        <w:rPr>
          <w:rFonts w:ascii="Verdana" w:hAnsi="Verdana"/>
          <w:sz w:val="20"/>
          <w:szCs w:val="20"/>
        </w:rPr>
        <w:t>pela Fundação Semapa – Pedro Queiroz Pereira</w:t>
      </w:r>
      <w:r w:rsidR="00794562">
        <w:rPr>
          <w:rFonts w:ascii="Verdana" w:hAnsi="Verdana"/>
          <w:sz w:val="20"/>
          <w:szCs w:val="20"/>
        </w:rPr>
        <w:t xml:space="preserve"> e</w:t>
      </w:r>
      <w:r w:rsidR="59CE1493" w:rsidRPr="00000626">
        <w:rPr>
          <w:rFonts w:ascii="Verdana" w:hAnsi="Verdana"/>
          <w:sz w:val="20"/>
          <w:szCs w:val="20"/>
        </w:rPr>
        <w:t xml:space="preserve"> </w:t>
      </w:r>
      <w:r w:rsidR="00AD02A5">
        <w:rPr>
          <w:rFonts w:ascii="Verdana" w:hAnsi="Verdana"/>
          <w:sz w:val="20"/>
          <w:szCs w:val="20"/>
        </w:rPr>
        <w:t xml:space="preserve">desenvolvido por </w:t>
      </w:r>
      <w:r w:rsidR="00C36615" w:rsidRPr="00000626">
        <w:rPr>
          <w:rFonts w:ascii="Verdana" w:hAnsi="Verdana"/>
          <w:sz w:val="20"/>
          <w:szCs w:val="20"/>
        </w:rPr>
        <w:t>investigadores</w:t>
      </w:r>
      <w:r w:rsidR="59CE1493" w:rsidRPr="00000626">
        <w:rPr>
          <w:rFonts w:ascii="Verdana" w:hAnsi="Verdana"/>
          <w:sz w:val="20"/>
          <w:szCs w:val="20"/>
        </w:rPr>
        <w:t xml:space="preserve"> </w:t>
      </w:r>
      <w:r w:rsidR="00C36615" w:rsidRPr="00000626">
        <w:rPr>
          <w:rFonts w:ascii="Verdana" w:hAnsi="Verdana"/>
          <w:sz w:val="20"/>
          <w:szCs w:val="20"/>
        </w:rPr>
        <w:t>d</w:t>
      </w:r>
      <w:r w:rsidR="59CE1493" w:rsidRPr="00000626">
        <w:rPr>
          <w:rFonts w:ascii="Verdana" w:hAnsi="Verdana"/>
          <w:sz w:val="20"/>
          <w:szCs w:val="20"/>
        </w:rPr>
        <w:t xml:space="preserve">a Nova SBE e </w:t>
      </w:r>
      <w:r w:rsidR="00C36615" w:rsidRPr="00000626">
        <w:rPr>
          <w:rFonts w:ascii="Verdana" w:hAnsi="Verdana"/>
          <w:sz w:val="20"/>
          <w:szCs w:val="20"/>
        </w:rPr>
        <w:t>d</w:t>
      </w:r>
      <w:r w:rsidR="59CE1493" w:rsidRPr="00000626">
        <w:rPr>
          <w:rFonts w:ascii="Verdana" w:hAnsi="Verdana"/>
          <w:sz w:val="20"/>
          <w:szCs w:val="20"/>
        </w:rPr>
        <w:t>a Universidade do Minho</w:t>
      </w:r>
      <w:r w:rsidR="6C86DEE0" w:rsidRPr="00000626">
        <w:rPr>
          <w:rFonts w:ascii="Verdana" w:hAnsi="Verdana"/>
          <w:sz w:val="20"/>
          <w:szCs w:val="20"/>
        </w:rPr>
        <w:t xml:space="preserve">, apresentado esta quinta-feira. </w:t>
      </w:r>
    </w:p>
    <w:p w14:paraId="75F1A1F8" w14:textId="77777777" w:rsidR="00870AE8" w:rsidRPr="00000626" w:rsidRDefault="00870AE8" w:rsidP="008E08F7">
      <w:pPr>
        <w:snapToGri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3529C1A5" w14:textId="77777777" w:rsidR="00191096" w:rsidRDefault="00D470EB" w:rsidP="00191096">
      <w:pPr>
        <w:snapToGri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00626">
        <w:rPr>
          <w:rFonts w:ascii="Verdana" w:hAnsi="Verdana"/>
          <w:sz w:val="20"/>
          <w:szCs w:val="20"/>
        </w:rPr>
        <w:t>A</w:t>
      </w:r>
      <w:r w:rsidR="0078121A" w:rsidRPr="00000626">
        <w:rPr>
          <w:rFonts w:ascii="Verdana" w:hAnsi="Verdana"/>
          <w:sz w:val="20"/>
          <w:szCs w:val="20"/>
        </w:rPr>
        <w:t xml:space="preserve"> </w:t>
      </w:r>
      <w:r w:rsidR="00D21CFE" w:rsidRPr="00000626">
        <w:rPr>
          <w:rFonts w:ascii="Verdana" w:hAnsi="Verdana"/>
          <w:sz w:val="20"/>
          <w:szCs w:val="20"/>
        </w:rPr>
        <w:t>melhoria das condições de trabalho — c</w:t>
      </w:r>
      <w:r w:rsidR="00476D61" w:rsidRPr="00000626">
        <w:rPr>
          <w:rFonts w:ascii="Verdana" w:hAnsi="Verdana"/>
          <w:sz w:val="20"/>
          <w:szCs w:val="20"/>
        </w:rPr>
        <w:t xml:space="preserve">om </w:t>
      </w:r>
      <w:r w:rsidR="00FE2059" w:rsidRPr="00000626">
        <w:rPr>
          <w:rFonts w:ascii="Verdana" w:hAnsi="Verdana"/>
          <w:sz w:val="20"/>
          <w:szCs w:val="20"/>
        </w:rPr>
        <w:t xml:space="preserve">destaque para </w:t>
      </w:r>
      <w:r w:rsidR="00476D61" w:rsidRPr="00000626">
        <w:rPr>
          <w:rFonts w:ascii="Verdana" w:hAnsi="Verdana"/>
          <w:sz w:val="20"/>
          <w:szCs w:val="20"/>
        </w:rPr>
        <w:t>a</w:t>
      </w:r>
      <w:r w:rsidR="00D21CFE" w:rsidRPr="00000626">
        <w:rPr>
          <w:rFonts w:ascii="Verdana" w:hAnsi="Verdana"/>
          <w:sz w:val="20"/>
          <w:szCs w:val="20"/>
        </w:rPr>
        <w:t xml:space="preserve"> redução da carga administrativa e a modernização das infraestruturas — e o reforço </w:t>
      </w:r>
      <w:r w:rsidR="00FE2059" w:rsidRPr="00000626">
        <w:rPr>
          <w:rFonts w:ascii="Verdana" w:hAnsi="Verdana"/>
          <w:sz w:val="20"/>
          <w:szCs w:val="20"/>
        </w:rPr>
        <w:t>do apoio à</w:t>
      </w:r>
      <w:r w:rsidR="00D21CFE" w:rsidRPr="00000626">
        <w:rPr>
          <w:rFonts w:ascii="Verdana" w:hAnsi="Verdana"/>
          <w:sz w:val="20"/>
          <w:szCs w:val="20"/>
        </w:rPr>
        <w:t xml:space="preserve"> inclusão e diversidade, através da presença de mais </w:t>
      </w:r>
      <w:proofErr w:type="spellStart"/>
      <w:r w:rsidR="00D21CFE" w:rsidRPr="00000626">
        <w:rPr>
          <w:rFonts w:ascii="Verdana" w:hAnsi="Verdana"/>
          <w:sz w:val="20"/>
          <w:szCs w:val="20"/>
        </w:rPr>
        <w:t>co-docentes</w:t>
      </w:r>
      <w:proofErr w:type="spellEnd"/>
      <w:r w:rsidR="00D21CFE" w:rsidRPr="00000626">
        <w:rPr>
          <w:rFonts w:ascii="Verdana" w:hAnsi="Verdana"/>
          <w:sz w:val="20"/>
          <w:szCs w:val="20"/>
        </w:rPr>
        <w:t>, mediadores e técnicos de educação especial</w:t>
      </w:r>
      <w:r w:rsidR="00FE2059" w:rsidRPr="00000626">
        <w:rPr>
          <w:rFonts w:ascii="Verdana" w:hAnsi="Verdana"/>
          <w:sz w:val="20"/>
          <w:szCs w:val="20"/>
        </w:rPr>
        <w:t>,</w:t>
      </w:r>
      <w:r w:rsidR="00476D61" w:rsidRPr="00000626">
        <w:rPr>
          <w:rFonts w:ascii="Verdana" w:hAnsi="Verdana"/>
          <w:sz w:val="20"/>
          <w:szCs w:val="20"/>
        </w:rPr>
        <w:t xml:space="preserve"> </w:t>
      </w:r>
      <w:r w:rsidR="00361FAE" w:rsidRPr="00000626">
        <w:rPr>
          <w:rFonts w:ascii="Verdana" w:hAnsi="Verdana"/>
          <w:sz w:val="20"/>
          <w:szCs w:val="20"/>
        </w:rPr>
        <w:t>são</w:t>
      </w:r>
      <w:r w:rsidR="00476D61" w:rsidRPr="00000626">
        <w:rPr>
          <w:rFonts w:ascii="Verdana" w:hAnsi="Verdana"/>
          <w:sz w:val="20"/>
          <w:szCs w:val="20"/>
        </w:rPr>
        <w:t xml:space="preserve"> </w:t>
      </w:r>
      <w:r w:rsidRPr="00000626">
        <w:rPr>
          <w:rFonts w:ascii="Verdana" w:hAnsi="Verdana"/>
          <w:sz w:val="20"/>
          <w:szCs w:val="20"/>
        </w:rPr>
        <w:t xml:space="preserve">também </w:t>
      </w:r>
      <w:r w:rsidR="00143DE9" w:rsidRPr="00000626">
        <w:rPr>
          <w:rFonts w:ascii="Verdana" w:hAnsi="Verdana"/>
          <w:sz w:val="20"/>
          <w:szCs w:val="20"/>
        </w:rPr>
        <w:t>apontados</w:t>
      </w:r>
      <w:r w:rsidR="00476D61" w:rsidRPr="00000626">
        <w:rPr>
          <w:rFonts w:ascii="Verdana" w:hAnsi="Verdana"/>
          <w:sz w:val="20"/>
          <w:szCs w:val="20"/>
        </w:rPr>
        <w:t xml:space="preserve"> pelos professores</w:t>
      </w:r>
      <w:r w:rsidR="00BE56E5" w:rsidRPr="00000626">
        <w:rPr>
          <w:rFonts w:ascii="Verdana" w:hAnsi="Verdana"/>
          <w:sz w:val="20"/>
          <w:szCs w:val="20"/>
        </w:rPr>
        <w:t xml:space="preserve"> como temas prioritários</w:t>
      </w:r>
      <w:r w:rsidR="5AE49E42" w:rsidRPr="00000626">
        <w:rPr>
          <w:rFonts w:ascii="Verdana" w:hAnsi="Verdana"/>
          <w:sz w:val="20"/>
          <w:szCs w:val="20"/>
        </w:rPr>
        <w:t xml:space="preserve">. </w:t>
      </w:r>
    </w:p>
    <w:p w14:paraId="1B50612F" w14:textId="77777777" w:rsidR="00191096" w:rsidRDefault="00191096" w:rsidP="00191096">
      <w:pPr>
        <w:snapToGri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4BD0E374" w14:textId="1DF6ACD0" w:rsidR="00191096" w:rsidRDefault="00191096" w:rsidP="00191096">
      <w:pPr>
        <w:snapToGri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C92597">
        <w:rPr>
          <w:rFonts w:ascii="Verdana" w:hAnsi="Verdana"/>
          <w:sz w:val="20"/>
          <w:szCs w:val="20"/>
        </w:rPr>
        <w:t>Cerca de 84% dos professores dizem trabalhar mais horas do que as contratadas, sendo que perto de metade declara acumular mais de nove horas extraordinárias por semana. Além disso, em média, 12% dos alunos nas turmas são migrantes ou têm outra língua materna que não o português, e nove em cada dez professores têm pelo menos um aluno com necessidades educativas especiais, sinais claros da crescente diversidade em sala de aula.</w:t>
      </w:r>
      <w:r w:rsidRPr="00000626">
        <w:rPr>
          <w:rFonts w:ascii="Verdana" w:hAnsi="Verdana"/>
          <w:sz w:val="20"/>
          <w:szCs w:val="20"/>
        </w:rPr>
        <w:t xml:space="preserve"> </w:t>
      </w:r>
    </w:p>
    <w:p w14:paraId="5446ADA2" w14:textId="77777777" w:rsidR="00F34C8F" w:rsidRDefault="00F34C8F" w:rsidP="008E08F7">
      <w:pPr>
        <w:snapToGri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36E0A94B" w14:textId="152E39E7" w:rsidR="00DB35E1" w:rsidRDefault="00FE2059" w:rsidP="008E08F7">
      <w:pPr>
        <w:snapToGri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00626">
        <w:rPr>
          <w:rFonts w:ascii="Verdana" w:hAnsi="Verdana"/>
          <w:sz w:val="20"/>
          <w:szCs w:val="20"/>
        </w:rPr>
        <w:t xml:space="preserve">O </w:t>
      </w:r>
      <w:r w:rsidR="60ADD5A3" w:rsidRPr="00000626">
        <w:rPr>
          <w:rFonts w:ascii="Verdana" w:hAnsi="Verdana"/>
          <w:sz w:val="20"/>
          <w:szCs w:val="20"/>
        </w:rPr>
        <w:t>inquérito</w:t>
      </w:r>
      <w:r w:rsidRPr="00000626">
        <w:rPr>
          <w:rFonts w:ascii="Verdana" w:hAnsi="Verdana"/>
          <w:sz w:val="20"/>
          <w:szCs w:val="20"/>
        </w:rPr>
        <w:t>, que envolveu mais de 4000 professores e diretores de escolas públicas e privadas em todo o país</w:t>
      </w:r>
      <w:r w:rsidR="60ADD5A3" w:rsidRPr="00000626">
        <w:rPr>
          <w:rFonts w:ascii="Verdana" w:hAnsi="Verdana"/>
          <w:sz w:val="20"/>
          <w:szCs w:val="20"/>
        </w:rPr>
        <w:t>, traça um retrato das necessidades e desafios sentidos no quotidiano docente, mas também evidencia a resiliência, o gosto pelo ensino</w:t>
      </w:r>
      <w:r w:rsidRPr="00000626">
        <w:rPr>
          <w:rFonts w:ascii="Verdana" w:hAnsi="Verdana"/>
          <w:sz w:val="20"/>
          <w:szCs w:val="20"/>
        </w:rPr>
        <w:t>,</w:t>
      </w:r>
      <w:r w:rsidR="60ADD5A3" w:rsidRPr="00000626">
        <w:rPr>
          <w:rFonts w:ascii="Verdana" w:hAnsi="Verdana"/>
          <w:sz w:val="20"/>
          <w:szCs w:val="20"/>
        </w:rPr>
        <w:t xml:space="preserve"> e o compromisso dos professores portugueses com o futuro da educação. </w:t>
      </w:r>
      <w:r w:rsidR="00443A6C">
        <w:rPr>
          <w:rFonts w:ascii="Verdana" w:hAnsi="Verdana"/>
          <w:sz w:val="20"/>
          <w:szCs w:val="20"/>
        </w:rPr>
        <w:t xml:space="preserve">Ao mesmo tempo, </w:t>
      </w:r>
      <w:r w:rsidR="60ADD5A3" w:rsidRPr="00000626">
        <w:rPr>
          <w:rFonts w:ascii="Verdana" w:hAnsi="Verdana"/>
          <w:sz w:val="20"/>
          <w:szCs w:val="20"/>
        </w:rPr>
        <w:t xml:space="preserve">visa contribuir para informar e moldar políticas e práticas de gestão escolar, valorizando o contributo de todos os docentes e promovendo melhores condições de trabalho e de aprendizagem. </w:t>
      </w:r>
    </w:p>
    <w:p w14:paraId="564F0F94" w14:textId="77777777" w:rsidR="00870AE8" w:rsidRPr="00000626" w:rsidRDefault="00870AE8" w:rsidP="008E08F7">
      <w:pPr>
        <w:snapToGri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4DBE8523" w14:textId="1FBE65EF" w:rsidR="00852E0A" w:rsidRDefault="031569CC" w:rsidP="008E08F7">
      <w:pPr>
        <w:snapToGri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00626">
        <w:rPr>
          <w:rFonts w:ascii="Verdana" w:hAnsi="Verdana"/>
          <w:sz w:val="20"/>
          <w:szCs w:val="20"/>
        </w:rPr>
        <w:t xml:space="preserve">No estudo, os professores </w:t>
      </w:r>
      <w:r w:rsidR="0082257D">
        <w:rPr>
          <w:rFonts w:ascii="Verdana" w:hAnsi="Verdana"/>
          <w:sz w:val="20"/>
          <w:szCs w:val="20"/>
        </w:rPr>
        <w:t xml:space="preserve">acrescentaram </w:t>
      </w:r>
      <w:r w:rsidR="00E05CFA" w:rsidRPr="00000626">
        <w:rPr>
          <w:rFonts w:ascii="Verdana" w:hAnsi="Verdana"/>
          <w:sz w:val="20"/>
          <w:szCs w:val="20"/>
        </w:rPr>
        <w:t>ainda</w:t>
      </w:r>
      <w:r w:rsidR="00361FAE" w:rsidRPr="00000626">
        <w:rPr>
          <w:rFonts w:ascii="Verdana" w:hAnsi="Verdana"/>
          <w:sz w:val="20"/>
          <w:szCs w:val="20"/>
        </w:rPr>
        <w:t xml:space="preserve"> como áreas de melhoria</w:t>
      </w:r>
      <w:r w:rsidRPr="00000626">
        <w:rPr>
          <w:rFonts w:ascii="Verdana" w:hAnsi="Verdana"/>
          <w:sz w:val="20"/>
          <w:szCs w:val="20"/>
        </w:rPr>
        <w:t xml:space="preserve"> </w:t>
      </w:r>
      <w:r w:rsidR="5D18CF16" w:rsidRPr="00000626">
        <w:rPr>
          <w:rFonts w:ascii="Verdana" w:hAnsi="Verdana"/>
          <w:sz w:val="20"/>
          <w:szCs w:val="20"/>
        </w:rPr>
        <w:t>a</w:t>
      </w:r>
      <w:r w:rsidR="00AB3CDD" w:rsidRPr="00000626">
        <w:rPr>
          <w:rFonts w:ascii="Verdana" w:hAnsi="Verdana"/>
          <w:sz w:val="20"/>
          <w:szCs w:val="20"/>
        </w:rPr>
        <w:t xml:space="preserve"> </w:t>
      </w:r>
      <w:r w:rsidR="00852E0A" w:rsidRPr="00000626">
        <w:rPr>
          <w:rFonts w:ascii="Verdana" w:hAnsi="Verdana"/>
          <w:sz w:val="20"/>
          <w:szCs w:val="20"/>
        </w:rPr>
        <w:t>relação com</w:t>
      </w:r>
      <w:r w:rsidR="00E05CFA" w:rsidRPr="00000626">
        <w:rPr>
          <w:rFonts w:ascii="Verdana" w:hAnsi="Verdana"/>
          <w:sz w:val="20"/>
          <w:szCs w:val="20"/>
        </w:rPr>
        <w:t xml:space="preserve"> as</w:t>
      </w:r>
      <w:r w:rsidR="00852E0A" w:rsidRPr="00000626">
        <w:rPr>
          <w:rFonts w:ascii="Verdana" w:hAnsi="Verdana"/>
          <w:sz w:val="20"/>
          <w:szCs w:val="20"/>
        </w:rPr>
        <w:t xml:space="preserve"> famílias e </w:t>
      </w:r>
      <w:r w:rsidR="00E05CFA" w:rsidRPr="00000626">
        <w:rPr>
          <w:rFonts w:ascii="Verdana" w:hAnsi="Verdana"/>
          <w:sz w:val="20"/>
          <w:szCs w:val="20"/>
        </w:rPr>
        <w:t xml:space="preserve">a </w:t>
      </w:r>
      <w:r w:rsidR="00852E0A" w:rsidRPr="00000626">
        <w:rPr>
          <w:rFonts w:ascii="Verdana" w:hAnsi="Verdana"/>
          <w:sz w:val="20"/>
          <w:szCs w:val="20"/>
        </w:rPr>
        <w:t>comunidade</w:t>
      </w:r>
      <w:r w:rsidR="00E05CFA" w:rsidRPr="00000626">
        <w:rPr>
          <w:rFonts w:ascii="Verdana" w:hAnsi="Verdana"/>
          <w:sz w:val="20"/>
          <w:szCs w:val="20"/>
        </w:rPr>
        <w:t>, bem como a definição de</w:t>
      </w:r>
      <w:r w:rsidR="00852E0A" w:rsidRPr="00000626">
        <w:rPr>
          <w:rFonts w:ascii="Verdana" w:hAnsi="Verdana"/>
          <w:sz w:val="20"/>
          <w:szCs w:val="20"/>
        </w:rPr>
        <w:t xml:space="preserve"> trajetórias de carreira mais claras, apoiadas por programas de mentoria e formação em áreas emergentes</w:t>
      </w:r>
      <w:r w:rsidR="00361FAE" w:rsidRPr="00000626">
        <w:rPr>
          <w:rFonts w:ascii="Verdana" w:hAnsi="Verdana"/>
          <w:sz w:val="20"/>
          <w:szCs w:val="20"/>
        </w:rPr>
        <w:t>.</w:t>
      </w:r>
    </w:p>
    <w:p w14:paraId="5D20F007" w14:textId="77777777" w:rsidR="00870AE8" w:rsidRDefault="00870AE8" w:rsidP="008E08F7">
      <w:pPr>
        <w:snapToGri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5B06540A" w14:textId="77777777" w:rsidR="00191096" w:rsidRPr="00000626" w:rsidRDefault="00191096" w:rsidP="008E08F7">
      <w:pPr>
        <w:snapToGri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681B25AE" w14:textId="43E0876B" w:rsidR="007D5814" w:rsidRDefault="007D5814" w:rsidP="008E08F7">
      <w:pPr>
        <w:snapToGri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00626">
        <w:rPr>
          <w:rFonts w:ascii="Verdana" w:hAnsi="Verdana"/>
          <w:sz w:val="20"/>
          <w:szCs w:val="20"/>
        </w:rPr>
        <w:t xml:space="preserve">Apesar das dificuldades, 81% dos professores afirmam que ser docente foi a sua primeira escolha profissional e 70% escolheriam novamente esta carreira. O gosto pelo ensino, a relação com os alunos e o sentimento de missão são os </w:t>
      </w:r>
      <w:r w:rsidR="001309A2" w:rsidRPr="00000626">
        <w:rPr>
          <w:rFonts w:ascii="Verdana" w:hAnsi="Verdana"/>
          <w:sz w:val="20"/>
          <w:szCs w:val="20"/>
        </w:rPr>
        <w:t xml:space="preserve">principais </w:t>
      </w:r>
      <w:r w:rsidRPr="00000626">
        <w:rPr>
          <w:rFonts w:ascii="Verdana" w:hAnsi="Verdana"/>
          <w:sz w:val="20"/>
          <w:szCs w:val="20"/>
        </w:rPr>
        <w:t>motores da permanência na profissão</w:t>
      </w:r>
      <w:r w:rsidR="00172C9E" w:rsidRPr="00000626">
        <w:rPr>
          <w:rFonts w:ascii="Verdana" w:hAnsi="Verdana"/>
          <w:sz w:val="20"/>
          <w:szCs w:val="20"/>
        </w:rPr>
        <w:t xml:space="preserve">. </w:t>
      </w:r>
      <w:r w:rsidR="007F4C64" w:rsidRPr="00000626">
        <w:rPr>
          <w:rFonts w:ascii="Verdana" w:hAnsi="Verdana"/>
          <w:sz w:val="20"/>
          <w:szCs w:val="20"/>
        </w:rPr>
        <w:t>A maioria dos</w:t>
      </w:r>
      <w:r w:rsidRPr="00000626">
        <w:rPr>
          <w:rFonts w:ascii="Verdana" w:hAnsi="Verdana"/>
          <w:sz w:val="20"/>
          <w:szCs w:val="20"/>
        </w:rPr>
        <w:t xml:space="preserve"> professores </w:t>
      </w:r>
      <w:r w:rsidR="001309A2" w:rsidRPr="00000626">
        <w:rPr>
          <w:rFonts w:ascii="Verdana" w:hAnsi="Verdana"/>
          <w:sz w:val="20"/>
          <w:szCs w:val="20"/>
        </w:rPr>
        <w:t xml:space="preserve">aponta </w:t>
      </w:r>
      <w:r w:rsidRPr="00000626">
        <w:rPr>
          <w:rFonts w:ascii="Verdana" w:hAnsi="Verdana"/>
          <w:sz w:val="20"/>
          <w:szCs w:val="20"/>
        </w:rPr>
        <w:t>os alunos como a principal fonte d</w:t>
      </w:r>
      <w:r w:rsidR="00785212" w:rsidRPr="00000626">
        <w:rPr>
          <w:rFonts w:ascii="Verdana" w:hAnsi="Verdana"/>
          <w:sz w:val="20"/>
          <w:szCs w:val="20"/>
        </w:rPr>
        <w:t>o seu</w:t>
      </w:r>
      <w:r w:rsidRPr="00000626">
        <w:rPr>
          <w:rFonts w:ascii="Verdana" w:hAnsi="Verdana"/>
          <w:sz w:val="20"/>
          <w:szCs w:val="20"/>
        </w:rPr>
        <w:t xml:space="preserve"> reconhecimento (42%), muito acima da sociedade em geral (15%). </w:t>
      </w:r>
    </w:p>
    <w:p w14:paraId="7EB4A6A4" w14:textId="77777777" w:rsidR="00870AE8" w:rsidRPr="00000626" w:rsidRDefault="00870AE8" w:rsidP="008E08F7">
      <w:pPr>
        <w:snapToGri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52E752A2" w14:textId="77777777" w:rsidR="005C2E60" w:rsidRDefault="007D5814">
      <w:pPr>
        <w:snapToGri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00626">
        <w:rPr>
          <w:rFonts w:ascii="Verdana" w:hAnsi="Verdana"/>
          <w:sz w:val="20"/>
          <w:szCs w:val="20"/>
        </w:rPr>
        <w:t xml:space="preserve">Ainda assim, </w:t>
      </w:r>
      <w:r w:rsidR="001104BB" w:rsidRPr="00000626">
        <w:rPr>
          <w:rFonts w:ascii="Verdana" w:hAnsi="Verdana"/>
          <w:sz w:val="20"/>
          <w:szCs w:val="20"/>
        </w:rPr>
        <w:t>um em cada cinco professores</w:t>
      </w:r>
      <w:r w:rsidRPr="00000626">
        <w:rPr>
          <w:rFonts w:ascii="Verdana" w:hAnsi="Verdana"/>
          <w:sz w:val="20"/>
          <w:szCs w:val="20"/>
        </w:rPr>
        <w:t xml:space="preserve"> pondera abandonar a carreira nos próximos </w:t>
      </w:r>
      <w:r w:rsidR="006A6891" w:rsidRPr="00000626">
        <w:rPr>
          <w:rFonts w:ascii="Verdana" w:hAnsi="Verdana"/>
          <w:sz w:val="20"/>
          <w:szCs w:val="20"/>
        </w:rPr>
        <w:t xml:space="preserve">cinco </w:t>
      </w:r>
      <w:r w:rsidRPr="00000626">
        <w:rPr>
          <w:rFonts w:ascii="Verdana" w:hAnsi="Verdana"/>
          <w:sz w:val="20"/>
          <w:szCs w:val="20"/>
        </w:rPr>
        <w:t xml:space="preserve">anos, percentagem que sobe para </w:t>
      </w:r>
      <w:r w:rsidR="00946165" w:rsidRPr="00000626">
        <w:rPr>
          <w:rFonts w:ascii="Verdana" w:hAnsi="Verdana"/>
          <w:sz w:val="20"/>
          <w:szCs w:val="20"/>
        </w:rPr>
        <w:t>54%</w:t>
      </w:r>
      <w:r w:rsidRPr="00000626">
        <w:rPr>
          <w:rFonts w:ascii="Verdana" w:hAnsi="Verdana"/>
          <w:sz w:val="20"/>
          <w:szCs w:val="20"/>
        </w:rPr>
        <w:t xml:space="preserve"> entre os mais jovens,</w:t>
      </w:r>
      <w:r w:rsidR="006A6891" w:rsidRPr="00000626">
        <w:rPr>
          <w:rFonts w:ascii="Verdana" w:hAnsi="Verdana"/>
          <w:sz w:val="20"/>
          <w:szCs w:val="20"/>
        </w:rPr>
        <w:t xml:space="preserve"> abaixo dos 30 anos,</w:t>
      </w:r>
      <w:r w:rsidRPr="00000626">
        <w:rPr>
          <w:rFonts w:ascii="Verdana" w:hAnsi="Verdana"/>
          <w:sz w:val="20"/>
          <w:szCs w:val="20"/>
        </w:rPr>
        <w:t xml:space="preserve"> o que reforça a importância de criar condições para a retenção e valorização destes profissionais.</w:t>
      </w:r>
      <w:r w:rsidR="000656AD" w:rsidRPr="00000626">
        <w:rPr>
          <w:rFonts w:ascii="Verdana" w:hAnsi="Verdana"/>
          <w:sz w:val="20"/>
          <w:szCs w:val="20"/>
        </w:rPr>
        <w:t xml:space="preserve"> </w:t>
      </w:r>
    </w:p>
    <w:p w14:paraId="40AB5FF5" w14:textId="77777777" w:rsidR="00870AE8" w:rsidRDefault="00870AE8">
      <w:pPr>
        <w:snapToGri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2B9D8D38" w14:textId="2E561EE9" w:rsidR="009B2242" w:rsidRDefault="00D54002">
      <w:pPr>
        <w:snapToGri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00626">
        <w:rPr>
          <w:rFonts w:ascii="Verdana" w:hAnsi="Verdana"/>
          <w:sz w:val="20"/>
          <w:szCs w:val="20"/>
        </w:rPr>
        <w:t>E</w:t>
      </w:r>
      <w:r w:rsidR="000656AD" w:rsidRPr="00000626">
        <w:rPr>
          <w:rFonts w:ascii="Verdana" w:hAnsi="Verdana"/>
          <w:sz w:val="20"/>
          <w:szCs w:val="20"/>
        </w:rPr>
        <w:t>ntre os prof</w:t>
      </w:r>
      <w:r w:rsidRPr="00000626">
        <w:rPr>
          <w:rFonts w:ascii="Verdana" w:hAnsi="Verdana"/>
          <w:sz w:val="20"/>
          <w:szCs w:val="20"/>
        </w:rPr>
        <w:t>essores</w:t>
      </w:r>
      <w:r w:rsidR="000656AD" w:rsidRPr="00000626">
        <w:rPr>
          <w:rFonts w:ascii="Verdana" w:hAnsi="Verdana"/>
          <w:sz w:val="20"/>
          <w:szCs w:val="20"/>
        </w:rPr>
        <w:t xml:space="preserve"> com 60 anos ou mais, sete em cada dez planeiam reformar-se assim que possível</w:t>
      </w:r>
      <w:r w:rsidR="008D201F">
        <w:rPr>
          <w:rFonts w:ascii="Verdana" w:hAnsi="Verdana"/>
          <w:sz w:val="20"/>
          <w:szCs w:val="20"/>
        </w:rPr>
        <w:t>.</w:t>
      </w:r>
      <w:r w:rsidR="000656AD" w:rsidRPr="00000626">
        <w:rPr>
          <w:rFonts w:ascii="Verdana" w:hAnsi="Verdana"/>
          <w:sz w:val="20"/>
          <w:szCs w:val="20"/>
        </w:rPr>
        <w:t xml:space="preserve"> </w:t>
      </w:r>
      <w:r w:rsidR="008D201F">
        <w:rPr>
          <w:rFonts w:ascii="Verdana" w:hAnsi="Verdana"/>
          <w:sz w:val="20"/>
          <w:szCs w:val="20"/>
        </w:rPr>
        <w:t>C</w:t>
      </w:r>
      <w:r w:rsidR="000656AD" w:rsidRPr="00000626">
        <w:rPr>
          <w:rFonts w:ascii="Verdana" w:hAnsi="Verdana"/>
          <w:sz w:val="20"/>
          <w:szCs w:val="20"/>
        </w:rPr>
        <w:t>o</w:t>
      </w:r>
      <w:r w:rsidRPr="00000626">
        <w:rPr>
          <w:rFonts w:ascii="Verdana" w:hAnsi="Verdana"/>
          <w:sz w:val="20"/>
          <w:szCs w:val="20"/>
        </w:rPr>
        <w:t>ntudo,</w:t>
      </w:r>
      <w:r w:rsidR="000656AD" w:rsidRPr="00000626">
        <w:rPr>
          <w:rFonts w:ascii="Verdana" w:hAnsi="Verdana"/>
          <w:sz w:val="20"/>
          <w:szCs w:val="20"/>
        </w:rPr>
        <w:t xml:space="preserve"> 30% admitem prolongar a carreira além da idade </w:t>
      </w:r>
      <w:r w:rsidR="00F83799" w:rsidRPr="00000626">
        <w:rPr>
          <w:rFonts w:ascii="Verdana" w:hAnsi="Verdana"/>
          <w:sz w:val="20"/>
          <w:szCs w:val="20"/>
        </w:rPr>
        <w:t xml:space="preserve">mínima </w:t>
      </w:r>
      <w:r w:rsidR="000656AD" w:rsidRPr="00000626">
        <w:rPr>
          <w:rFonts w:ascii="Verdana" w:hAnsi="Verdana"/>
          <w:sz w:val="20"/>
          <w:szCs w:val="20"/>
        </w:rPr>
        <w:t>de reforma, motivados, sobretudo, pelo prazer</w:t>
      </w:r>
      <w:r w:rsidR="00577F71" w:rsidRPr="00000626">
        <w:rPr>
          <w:rFonts w:ascii="Verdana" w:hAnsi="Verdana"/>
          <w:sz w:val="20"/>
          <w:szCs w:val="20"/>
        </w:rPr>
        <w:t xml:space="preserve"> </w:t>
      </w:r>
      <w:r w:rsidR="000656AD" w:rsidRPr="00000626">
        <w:rPr>
          <w:rFonts w:ascii="Verdana" w:hAnsi="Verdana"/>
          <w:sz w:val="20"/>
          <w:szCs w:val="20"/>
        </w:rPr>
        <w:t>de</w:t>
      </w:r>
      <w:r w:rsidR="00577F71" w:rsidRPr="00000626">
        <w:rPr>
          <w:rFonts w:ascii="Verdana" w:hAnsi="Verdana"/>
          <w:sz w:val="20"/>
          <w:szCs w:val="20"/>
        </w:rPr>
        <w:t xml:space="preserve"> </w:t>
      </w:r>
      <w:r w:rsidR="000656AD" w:rsidRPr="00000626">
        <w:rPr>
          <w:rFonts w:ascii="Verdana" w:hAnsi="Verdana"/>
          <w:sz w:val="20"/>
          <w:szCs w:val="20"/>
        </w:rPr>
        <w:t>ensinar</w:t>
      </w:r>
      <w:r w:rsidR="00577F71" w:rsidRPr="00000626">
        <w:rPr>
          <w:rFonts w:ascii="Verdana" w:hAnsi="Verdana"/>
          <w:sz w:val="20"/>
          <w:szCs w:val="20"/>
        </w:rPr>
        <w:t xml:space="preserve"> </w:t>
      </w:r>
      <w:r w:rsidRPr="00000626">
        <w:rPr>
          <w:rFonts w:ascii="Verdana" w:hAnsi="Verdana"/>
          <w:sz w:val="20"/>
          <w:szCs w:val="20"/>
        </w:rPr>
        <w:t xml:space="preserve">(77%). </w:t>
      </w:r>
    </w:p>
    <w:p w14:paraId="6218EA0B" w14:textId="4D3EF925" w:rsidR="00CC31D7" w:rsidRDefault="00CC31D7" w:rsidP="008E08F7">
      <w:pPr>
        <w:snapToGri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CC31D7">
        <w:rPr>
          <w:rFonts w:ascii="Verdana" w:hAnsi="Verdana"/>
          <w:sz w:val="20"/>
          <w:szCs w:val="20"/>
        </w:rPr>
        <w:t>Há uma inclinação expressiva entre os docentes do setor privado para transitar para o ensino público</w:t>
      </w:r>
      <w:r>
        <w:rPr>
          <w:rFonts w:ascii="Verdana" w:hAnsi="Verdana"/>
          <w:sz w:val="20"/>
          <w:szCs w:val="20"/>
        </w:rPr>
        <w:t>, com</w:t>
      </w:r>
      <w:r w:rsidRPr="00CC31D7">
        <w:rPr>
          <w:rFonts w:ascii="Verdana" w:hAnsi="Verdana"/>
          <w:sz w:val="20"/>
          <w:szCs w:val="20"/>
        </w:rPr>
        <w:t xml:space="preserve"> 42% </w:t>
      </w:r>
      <w:r>
        <w:rPr>
          <w:rFonts w:ascii="Verdana" w:hAnsi="Verdana"/>
          <w:sz w:val="20"/>
          <w:szCs w:val="20"/>
        </w:rPr>
        <w:t>a equacionar</w:t>
      </w:r>
      <w:r w:rsidRPr="00CC31D7">
        <w:rPr>
          <w:rFonts w:ascii="Verdana" w:hAnsi="Verdana"/>
          <w:sz w:val="20"/>
          <w:szCs w:val="20"/>
        </w:rPr>
        <w:t xml:space="preserve"> essa mudança.</w:t>
      </w:r>
    </w:p>
    <w:p w14:paraId="037B9FF0" w14:textId="77777777" w:rsidR="00870AE8" w:rsidRPr="00000626" w:rsidRDefault="00870AE8" w:rsidP="008E08F7">
      <w:pPr>
        <w:snapToGri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74274562" w14:textId="0A0BA40C" w:rsidR="5763AF11" w:rsidRPr="00000626" w:rsidRDefault="1D5D6A6B" w:rsidP="008E08F7">
      <w:pPr>
        <w:snapToGrid w:val="0"/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000626">
        <w:rPr>
          <w:rFonts w:ascii="Verdana" w:hAnsi="Verdana"/>
          <w:b/>
          <w:bCs/>
          <w:sz w:val="20"/>
          <w:szCs w:val="20"/>
        </w:rPr>
        <w:t xml:space="preserve">A importância da integração e </w:t>
      </w:r>
      <w:r w:rsidR="42D4D5F1" w:rsidRPr="00000626">
        <w:rPr>
          <w:rFonts w:ascii="Verdana" w:hAnsi="Verdana"/>
          <w:b/>
          <w:bCs/>
          <w:sz w:val="20"/>
          <w:szCs w:val="20"/>
        </w:rPr>
        <w:t xml:space="preserve">da </w:t>
      </w:r>
      <w:r w:rsidRPr="00000626">
        <w:rPr>
          <w:rFonts w:ascii="Verdana" w:hAnsi="Verdana"/>
          <w:b/>
          <w:bCs/>
          <w:sz w:val="20"/>
          <w:szCs w:val="20"/>
        </w:rPr>
        <w:t>formação</w:t>
      </w:r>
    </w:p>
    <w:p w14:paraId="6E41B237" w14:textId="3B94FCEA" w:rsidR="1D5D6A6B" w:rsidRDefault="1D5D6A6B" w:rsidP="008E08F7">
      <w:pPr>
        <w:snapToGri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00626">
        <w:rPr>
          <w:rFonts w:ascii="Verdana" w:hAnsi="Verdana"/>
          <w:sz w:val="20"/>
          <w:szCs w:val="20"/>
        </w:rPr>
        <w:t>Cerca de 60% dos professores considera</w:t>
      </w:r>
      <w:r w:rsidR="007C7C9A" w:rsidRPr="00000626">
        <w:rPr>
          <w:rFonts w:ascii="Verdana" w:hAnsi="Verdana"/>
          <w:sz w:val="20"/>
          <w:szCs w:val="20"/>
        </w:rPr>
        <w:t>m</w:t>
      </w:r>
      <w:r w:rsidRPr="00000626">
        <w:rPr>
          <w:rFonts w:ascii="Verdana" w:hAnsi="Verdana"/>
          <w:sz w:val="20"/>
          <w:szCs w:val="20"/>
        </w:rPr>
        <w:t xml:space="preserve"> que os seus colegas em início de carreira </w:t>
      </w:r>
      <w:r w:rsidR="007C7C9A" w:rsidRPr="00000626">
        <w:rPr>
          <w:rFonts w:ascii="Verdana" w:hAnsi="Verdana"/>
          <w:sz w:val="20"/>
          <w:szCs w:val="20"/>
        </w:rPr>
        <w:t>chegam às escolas com pior</w:t>
      </w:r>
      <w:r w:rsidRPr="00000626">
        <w:rPr>
          <w:rFonts w:ascii="Verdana" w:hAnsi="Verdana"/>
          <w:sz w:val="20"/>
          <w:szCs w:val="20"/>
        </w:rPr>
        <w:t xml:space="preserve"> formação </w:t>
      </w:r>
      <w:r w:rsidR="16DE6E98" w:rsidRPr="00000626">
        <w:rPr>
          <w:rFonts w:ascii="Verdana" w:hAnsi="Verdana"/>
          <w:sz w:val="20"/>
          <w:szCs w:val="20"/>
        </w:rPr>
        <w:t>pedagógic</w:t>
      </w:r>
      <w:r w:rsidR="00361FAE" w:rsidRPr="00000626">
        <w:rPr>
          <w:rFonts w:ascii="Verdana" w:hAnsi="Verdana"/>
          <w:sz w:val="20"/>
          <w:szCs w:val="20"/>
        </w:rPr>
        <w:t>a</w:t>
      </w:r>
      <w:r w:rsidR="16DE6E98" w:rsidRPr="00000626">
        <w:rPr>
          <w:rFonts w:ascii="Verdana" w:hAnsi="Verdana"/>
          <w:sz w:val="20"/>
          <w:szCs w:val="20"/>
        </w:rPr>
        <w:t xml:space="preserve"> e científic</w:t>
      </w:r>
      <w:r w:rsidR="00361FAE" w:rsidRPr="00000626">
        <w:rPr>
          <w:rFonts w:ascii="Verdana" w:hAnsi="Verdana"/>
          <w:sz w:val="20"/>
          <w:szCs w:val="20"/>
        </w:rPr>
        <w:t>a</w:t>
      </w:r>
      <w:r w:rsidR="16DE6E98" w:rsidRPr="00000626">
        <w:rPr>
          <w:rFonts w:ascii="Verdana" w:hAnsi="Verdana"/>
          <w:sz w:val="20"/>
          <w:szCs w:val="20"/>
        </w:rPr>
        <w:t xml:space="preserve">, </w:t>
      </w:r>
      <w:r w:rsidR="007C7C9A" w:rsidRPr="00000626">
        <w:rPr>
          <w:rFonts w:ascii="Verdana" w:hAnsi="Verdana"/>
          <w:sz w:val="20"/>
          <w:szCs w:val="20"/>
        </w:rPr>
        <w:t>mas</w:t>
      </w:r>
      <w:r w:rsidR="16DE6E98" w:rsidRPr="00000626">
        <w:rPr>
          <w:rFonts w:ascii="Verdana" w:hAnsi="Verdana"/>
          <w:sz w:val="20"/>
          <w:szCs w:val="20"/>
        </w:rPr>
        <w:t xml:space="preserve"> </w:t>
      </w:r>
      <w:r w:rsidR="008C7B62" w:rsidRPr="00000626">
        <w:rPr>
          <w:rFonts w:ascii="Verdana" w:hAnsi="Verdana"/>
          <w:sz w:val="20"/>
          <w:szCs w:val="20"/>
        </w:rPr>
        <w:t>poucos conhecem programas formais de acolhimento — uma discrepância face ao que os diretores reportam. Ainda assim, 6 em cada 10 professores mostram-se disponíveis para apoiar os mais novos através de mentoria.</w:t>
      </w:r>
    </w:p>
    <w:p w14:paraId="58321108" w14:textId="77777777" w:rsidR="00870AE8" w:rsidRPr="00000626" w:rsidRDefault="00870AE8" w:rsidP="008E08F7">
      <w:pPr>
        <w:snapToGri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5EA328DA" w14:textId="5AB69150" w:rsidR="00D54002" w:rsidRDefault="008C7B62" w:rsidP="008E08F7">
      <w:pPr>
        <w:snapToGri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00626">
        <w:rPr>
          <w:rFonts w:ascii="Verdana" w:hAnsi="Verdana"/>
          <w:sz w:val="20"/>
          <w:szCs w:val="20"/>
        </w:rPr>
        <w:t>A</w:t>
      </w:r>
      <w:r w:rsidR="007D5814" w:rsidRPr="00000626">
        <w:rPr>
          <w:rFonts w:ascii="Verdana" w:hAnsi="Verdana"/>
          <w:sz w:val="20"/>
          <w:szCs w:val="20"/>
        </w:rPr>
        <w:t xml:space="preserve"> formação contínua</w:t>
      </w:r>
      <w:r w:rsidR="00946165" w:rsidRPr="00000626">
        <w:rPr>
          <w:rFonts w:ascii="Verdana" w:hAnsi="Verdana"/>
          <w:sz w:val="20"/>
          <w:szCs w:val="20"/>
        </w:rPr>
        <w:t xml:space="preserve">, </w:t>
      </w:r>
      <w:r w:rsidRPr="00000626">
        <w:rPr>
          <w:rFonts w:ascii="Verdana" w:hAnsi="Verdana"/>
          <w:sz w:val="20"/>
          <w:szCs w:val="20"/>
        </w:rPr>
        <w:t xml:space="preserve">por sua vez, </w:t>
      </w:r>
      <w:r w:rsidR="007D5814" w:rsidRPr="00000626">
        <w:rPr>
          <w:rFonts w:ascii="Verdana" w:hAnsi="Verdana"/>
          <w:sz w:val="20"/>
          <w:szCs w:val="20"/>
        </w:rPr>
        <w:t xml:space="preserve">é praticamente </w:t>
      </w:r>
      <w:r w:rsidRPr="00000626">
        <w:rPr>
          <w:rFonts w:ascii="Verdana" w:hAnsi="Verdana"/>
          <w:sz w:val="20"/>
          <w:szCs w:val="20"/>
        </w:rPr>
        <w:t>universal:</w:t>
      </w:r>
      <w:r w:rsidR="00946165" w:rsidRPr="00000626">
        <w:rPr>
          <w:rFonts w:ascii="Verdana" w:hAnsi="Verdana"/>
          <w:sz w:val="20"/>
          <w:szCs w:val="20"/>
        </w:rPr>
        <w:t xml:space="preserve"> com</w:t>
      </w:r>
      <w:r w:rsidR="007D5814" w:rsidRPr="00000626">
        <w:rPr>
          <w:rFonts w:ascii="Verdana" w:hAnsi="Verdana"/>
          <w:sz w:val="20"/>
          <w:szCs w:val="20"/>
        </w:rPr>
        <w:t xml:space="preserve"> 99% </w:t>
      </w:r>
      <w:r w:rsidR="004F22BE">
        <w:rPr>
          <w:rFonts w:ascii="Verdana" w:hAnsi="Verdana"/>
          <w:sz w:val="20"/>
          <w:szCs w:val="20"/>
        </w:rPr>
        <w:t xml:space="preserve">dos docentes </w:t>
      </w:r>
      <w:r w:rsidR="00946165" w:rsidRPr="00000626">
        <w:rPr>
          <w:rFonts w:ascii="Verdana" w:hAnsi="Verdana"/>
          <w:sz w:val="20"/>
          <w:szCs w:val="20"/>
        </w:rPr>
        <w:t xml:space="preserve">a </w:t>
      </w:r>
      <w:r w:rsidR="007D5814" w:rsidRPr="00000626">
        <w:rPr>
          <w:rFonts w:ascii="Verdana" w:hAnsi="Verdana"/>
          <w:sz w:val="20"/>
          <w:szCs w:val="20"/>
        </w:rPr>
        <w:t>participar</w:t>
      </w:r>
      <w:r w:rsidR="00946165" w:rsidRPr="00000626">
        <w:rPr>
          <w:rFonts w:ascii="Verdana" w:hAnsi="Verdana"/>
          <w:sz w:val="20"/>
          <w:szCs w:val="20"/>
        </w:rPr>
        <w:t>em</w:t>
      </w:r>
      <w:r w:rsidR="007D5814" w:rsidRPr="00000626">
        <w:rPr>
          <w:rFonts w:ascii="Verdana" w:hAnsi="Verdana"/>
          <w:sz w:val="20"/>
          <w:szCs w:val="20"/>
        </w:rPr>
        <w:t xml:space="preserve"> em ações de formação nos últimos dois anos</w:t>
      </w:r>
      <w:r w:rsidR="00E41920" w:rsidRPr="00000626">
        <w:rPr>
          <w:rFonts w:ascii="Verdana" w:hAnsi="Verdana"/>
          <w:sz w:val="20"/>
          <w:szCs w:val="20"/>
        </w:rPr>
        <w:t>, sobretudo nas</w:t>
      </w:r>
      <w:r w:rsidR="00946165" w:rsidRPr="00000626">
        <w:rPr>
          <w:rFonts w:ascii="Verdana" w:hAnsi="Verdana"/>
          <w:sz w:val="20"/>
          <w:szCs w:val="20"/>
        </w:rPr>
        <w:t xml:space="preserve"> áreas de</w:t>
      </w:r>
      <w:r w:rsidR="007D5814" w:rsidRPr="00000626">
        <w:rPr>
          <w:rFonts w:ascii="Verdana" w:hAnsi="Verdana"/>
          <w:sz w:val="20"/>
          <w:szCs w:val="20"/>
        </w:rPr>
        <w:t xml:space="preserve"> tecnologias educativas, atualização disciplinar e metodologias pedagógicas.</w:t>
      </w:r>
      <w:r w:rsidR="00E41920" w:rsidRPr="008E08F7">
        <w:rPr>
          <w:rFonts w:ascii="Verdana" w:hAnsi="Verdana"/>
          <w:sz w:val="20"/>
          <w:szCs w:val="20"/>
        </w:rPr>
        <w:t xml:space="preserve"> Porém, a perceção de aplicabilidade varia, sendo mais forte quando a formação é pedagógica ou ligada à área disciplinar, traduzindo-se mais diretamente em práticas de sala de aula.</w:t>
      </w:r>
      <w:r w:rsidR="00E41920" w:rsidRPr="00000626">
        <w:rPr>
          <w:rFonts w:ascii="Verdana" w:hAnsi="Verdana"/>
          <w:sz w:val="20"/>
          <w:szCs w:val="20"/>
        </w:rPr>
        <w:t xml:space="preserve"> O investimento em formação é maior entre</w:t>
      </w:r>
      <w:r w:rsidR="00D54002" w:rsidRPr="00000626">
        <w:rPr>
          <w:rFonts w:ascii="Verdana" w:hAnsi="Verdana"/>
          <w:sz w:val="20"/>
          <w:szCs w:val="20"/>
        </w:rPr>
        <w:t xml:space="preserve"> professores mais jovens, efetivos e do setor público, diminui</w:t>
      </w:r>
      <w:r w:rsidR="00E41920" w:rsidRPr="00000626">
        <w:rPr>
          <w:rFonts w:ascii="Verdana" w:hAnsi="Verdana"/>
          <w:sz w:val="20"/>
          <w:szCs w:val="20"/>
        </w:rPr>
        <w:t>ndo</w:t>
      </w:r>
      <w:r w:rsidR="00D54002" w:rsidRPr="00000626">
        <w:rPr>
          <w:rFonts w:ascii="Verdana" w:hAnsi="Verdana"/>
          <w:sz w:val="20"/>
          <w:szCs w:val="20"/>
        </w:rPr>
        <w:t xml:space="preserve"> com a idade, experiência, escalão e precaridade do contrato de trabalho.</w:t>
      </w:r>
    </w:p>
    <w:p w14:paraId="69302E55" w14:textId="77777777" w:rsidR="00870AE8" w:rsidRPr="00000626" w:rsidRDefault="00870AE8" w:rsidP="008E08F7">
      <w:pPr>
        <w:snapToGri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BDB8AD4" w14:textId="4910C733" w:rsidR="00577F71" w:rsidRPr="00000626" w:rsidRDefault="00361FAE" w:rsidP="008E08F7">
      <w:pPr>
        <w:snapToGrid w:val="0"/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000626">
        <w:rPr>
          <w:rFonts w:ascii="Verdana" w:hAnsi="Verdana"/>
          <w:b/>
          <w:bCs/>
          <w:sz w:val="20"/>
          <w:szCs w:val="20"/>
        </w:rPr>
        <w:t xml:space="preserve">Práticas de gestão escolar com desempenho </w:t>
      </w:r>
      <w:r w:rsidR="00555052">
        <w:rPr>
          <w:rFonts w:ascii="Verdana" w:hAnsi="Verdana"/>
          <w:b/>
          <w:bCs/>
          <w:sz w:val="20"/>
          <w:szCs w:val="20"/>
        </w:rPr>
        <w:t>intermédio</w:t>
      </w:r>
    </w:p>
    <w:p w14:paraId="292994FE" w14:textId="6EAA371F" w:rsidR="003F0822" w:rsidRDefault="00D81AC4" w:rsidP="003F0822">
      <w:pPr>
        <w:adjustRightInd w:val="0"/>
        <w:snapToGri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Globalmente</w:t>
      </w:r>
      <w:r w:rsidR="00361FAE" w:rsidRPr="00000626">
        <w:rPr>
          <w:rFonts w:ascii="Verdana" w:hAnsi="Verdana"/>
          <w:sz w:val="20"/>
          <w:szCs w:val="20"/>
        </w:rPr>
        <w:t xml:space="preserve">, as escolas em Portugal apresentam um desempenho </w:t>
      </w:r>
      <w:r w:rsidR="0074211A">
        <w:rPr>
          <w:rFonts w:ascii="Verdana" w:hAnsi="Verdana"/>
          <w:sz w:val="20"/>
          <w:szCs w:val="20"/>
        </w:rPr>
        <w:t xml:space="preserve">intermédio </w:t>
      </w:r>
      <w:r w:rsidR="00361FAE" w:rsidRPr="00000626">
        <w:rPr>
          <w:rFonts w:ascii="Verdana" w:hAnsi="Verdana"/>
          <w:sz w:val="20"/>
          <w:szCs w:val="20"/>
        </w:rPr>
        <w:t>nas práticas</w:t>
      </w:r>
      <w:r>
        <w:rPr>
          <w:rFonts w:ascii="Verdana" w:hAnsi="Verdana"/>
          <w:sz w:val="20"/>
          <w:szCs w:val="20"/>
        </w:rPr>
        <w:t xml:space="preserve"> </w:t>
      </w:r>
      <w:r w:rsidR="00361FAE" w:rsidRPr="00000626">
        <w:rPr>
          <w:rFonts w:ascii="Verdana" w:hAnsi="Verdana"/>
          <w:sz w:val="20"/>
          <w:szCs w:val="20"/>
        </w:rPr>
        <w:t>de gestão</w:t>
      </w:r>
      <w:r w:rsidR="00201F54">
        <w:rPr>
          <w:rFonts w:ascii="Verdana" w:hAnsi="Verdana"/>
          <w:sz w:val="20"/>
          <w:szCs w:val="20"/>
        </w:rPr>
        <w:t xml:space="preserve">. </w:t>
      </w:r>
      <w:r w:rsidR="0017563C" w:rsidRPr="0017563C">
        <w:rPr>
          <w:rFonts w:ascii="Verdana" w:hAnsi="Verdana"/>
          <w:sz w:val="20"/>
          <w:szCs w:val="20"/>
        </w:rPr>
        <w:t xml:space="preserve">Destacam-se, com resultados acima da média, áreas </w:t>
      </w:r>
      <w:r w:rsidR="00201F54" w:rsidRPr="008E08F7">
        <w:rPr>
          <w:rFonts w:ascii="Verdana" w:hAnsi="Verdana"/>
          <w:sz w:val="20"/>
          <w:szCs w:val="20"/>
        </w:rPr>
        <w:t xml:space="preserve">como o planeamento baseado em dados dos resultados </w:t>
      </w:r>
      <w:r w:rsidR="00FC3E36">
        <w:rPr>
          <w:rFonts w:ascii="Verdana" w:hAnsi="Verdana"/>
          <w:sz w:val="20"/>
          <w:szCs w:val="20"/>
        </w:rPr>
        <w:t xml:space="preserve">escolares </w:t>
      </w:r>
      <w:r w:rsidR="00201F54" w:rsidRPr="008E08F7">
        <w:rPr>
          <w:rFonts w:ascii="Verdana" w:hAnsi="Verdana"/>
          <w:sz w:val="20"/>
          <w:szCs w:val="20"/>
        </w:rPr>
        <w:t>dos a</w:t>
      </w:r>
      <w:r w:rsidR="00485BAD">
        <w:rPr>
          <w:rFonts w:ascii="Verdana" w:hAnsi="Verdana"/>
          <w:sz w:val="20"/>
          <w:szCs w:val="20"/>
        </w:rPr>
        <w:t>lu</w:t>
      </w:r>
      <w:r w:rsidR="00201F54" w:rsidRPr="008E08F7">
        <w:rPr>
          <w:rFonts w:ascii="Verdana" w:hAnsi="Verdana"/>
          <w:sz w:val="20"/>
          <w:szCs w:val="20"/>
        </w:rPr>
        <w:t xml:space="preserve">nos ou </w:t>
      </w:r>
      <w:r w:rsidR="00B23655">
        <w:rPr>
          <w:rFonts w:ascii="Verdana" w:hAnsi="Verdana"/>
          <w:sz w:val="20"/>
          <w:szCs w:val="20"/>
        </w:rPr>
        <w:t xml:space="preserve">a orientação para a </w:t>
      </w:r>
      <w:r w:rsidR="00201F54" w:rsidRPr="008E08F7">
        <w:rPr>
          <w:rFonts w:ascii="Verdana" w:hAnsi="Verdana"/>
          <w:sz w:val="20"/>
          <w:szCs w:val="20"/>
        </w:rPr>
        <w:t>melhoria cont</w:t>
      </w:r>
      <w:r w:rsidR="00B23655">
        <w:rPr>
          <w:rFonts w:ascii="Verdana" w:hAnsi="Verdana"/>
          <w:sz w:val="20"/>
          <w:szCs w:val="20"/>
        </w:rPr>
        <w:t>í</w:t>
      </w:r>
      <w:r w:rsidR="00201F54" w:rsidRPr="008E08F7">
        <w:rPr>
          <w:rFonts w:ascii="Verdana" w:hAnsi="Verdana"/>
          <w:sz w:val="20"/>
          <w:szCs w:val="20"/>
        </w:rPr>
        <w:t>nua</w:t>
      </w:r>
      <w:r w:rsidR="003210A4">
        <w:rPr>
          <w:rFonts w:ascii="Verdana" w:hAnsi="Verdana"/>
          <w:sz w:val="20"/>
          <w:szCs w:val="20"/>
        </w:rPr>
        <w:t xml:space="preserve"> das práticas pedagógicas</w:t>
      </w:r>
      <w:r w:rsidR="008B0238">
        <w:rPr>
          <w:rFonts w:ascii="Verdana" w:hAnsi="Verdana"/>
          <w:sz w:val="20"/>
          <w:szCs w:val="20"/>
        </w:rPr>
        <w:t xml:space="preserve">. </w:t>
      </w:r>
      <w:r w:rsidR="00B23655" w:rsidRPr="00B23655">
        <w:rPr>
          <w:rFonts w:ascii="Verdana" w:hAnsi="Verdana"/>
          <w:sz w:val="20"/>
          <w:szCs w:val="20"/>
        </w:rPr>
        <w:t>Em contraste, observam-se níveis abaixo da média em dimensões como</w:t>
      </w:r>
      <w:r w:rsidR="00201F54" w:rsidRPr="008E08F7">
        <w:rPr>
          <w:rFonts w:ascii="Verdana" w:hAnsi="Verdana"/>
          <w:sz w:val="20"/>
          <w:szCs w:val="20"/>
        </w:rPr>
        <w:t xml:space="preserve"> a personalização da aprendizagem ou a capacidade de reconhecer </w:t>
      </w:r>
      <w:r w:rsidR="00315401">
        <w:rPr>
          <w:rFonts w:ascii="Verdana" w:hAnsi="Verdana"/>
          <w:sz w:val="20"/>
          <w:szCs w:val="20"/>
        </w:rPr>
        <w:t xml:space="preserve">e promover </w:t>
      </w:r>
      <w:r w:rsidR="00201F54" w:rsidRPr="008E08F7">
        <w:rPr>
          <w:rFonts w:ascii="Verdana" w:hAnsi="Verdana"/>
          <w:sz w:val="20"/>
          <w:szCs w:val="20"/>
        </w:rPr>
        <w:t>os melhores desempenhos</w:t>
      </w:r>
      <w:r w:rsidR="00FC3E36">
        <w:rPr>
          <w:rFonts w:ascii="Verdana" w:hAnsi="Verdana"/>
          <w:sz w:val="20"/>
          <w:szCs w:val="20"/>
        </w:rPr>
        <w:t xml:space="preserve"> </w:t>
      </w:r>
      <w:r w:rsidR="003210A4">
        <w:rPr>
          <w:rFonts w:ascii="Verdana" w:hAnsi="Verdana"/>
          <w:sz w:val="20"/>
          <w:szCs w:val="20"/>
        </w:rPr>
        <w:t>d</w:t>
      </w:r>
      <w:r w:rsidR="00FC3E36">
        <w:rPr>
          <w:rFonts w:ascii="Verdana" w:hAnsi="Verdana"/>
          <w:sz w:val="20"/>
          <w:szCs w:val="20"/>
        </w:rPr>
        <w:t>os docentes</w:t>
      </w:r>
      <w:r w:rsidR="00201F54" w:rsidRPr="008E08F7">
        <w:rPr>
          <w:rFonts w:ascii="Verdana" w:hAnsi="Verdana"/>
          <w:sz w:val="20"/>
          <w:szCs w:val="20"/>
        </w:rPr>
        <w:t>.</w:t>
      </w:r>
    </w:p>
    <w:p w14:paraId="3F78875B" w14:textId="77777777" w:rsidR="00870AE8" w:rsidRPr="008E08F7" w:rsidRDefault="00870AE8" w:rsidP="003F0822">
      <w:pPr>
        <w:adjustRightInd w:val="0"/>
        <w:snapToGri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AC474D4" w14:textId="68871C98" w:rsidR="00676827" w:rsidRDefault="00676827" w:rsidP="008E08F7">
      <w:pPr>
        <w:snapToGri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E08F7">
        <w:rPr>
          <w:rFonts w:ascii="Verdana" w:hAnsi="Verdana"/>
          <w:sz w:val="20"/>
          <w:szCs w:val="20"/>
        </w:rPr>
        <w:t>Professores e</w:t>
      </w:r>
      <w:r w:rsidR="00577F71" w:rsidRPr="008E08F7">
        <w:rPr>
          <w:rFonts w:ascii="Verdana" w:hAnsi="Verdana"/>
          <w:sz w:val="20"/>
          <w:szCs w:val="20"/>
        </w:rPr>
        <w:t xml:space="preserve"> </w:t>
      </w:r>
      <w:r w:rsidRPr="008E08F7">
        <w:rPr>
          <w:rFonts w:ascii="Verdana" w:hAnsi="Verdana"/>
          <w:sz w:val="20"/>
          <w:szCs w:val="20"/>
        </w:rPr>
        <w:t>diretores convergem na perceção de que existem práticas estruturantes de gestão</w:t>
      </w:r>
      <w:r w:rsidR="00577F71" w:rsidRPr="008E08F7">
        <w:rPr>
          <w:rFonts w:ascii="Verdana" w:hAnsi="Verdana"/>
          <w:sz w:val="20"/>
          <w:szCs w:val="20"/>
        </w:rPr>
        <w:t xml:space="preserve"> </w:t>
      </w:r>
      <w:r w:rsidRPr="008E08F7">
        <w:rPr>
          <w:rFonts w:ascii="Verdana" w:hAnsi="Verdana"/>
          <w:sz w:val="20"/>
          <w:szCs w:val="20"/>
        </w:rPr>
        <w:t>escolar, mas divergem quanto à sua frequência. Menos de metade dos docentes</w:t>
      </w:r>
      <w:r w:rsidR="00577F71" w:rsidRPr="008E08F7">
        <w:rPr>
          <w:rFonts w:ascii="Verdana" w:hAnsi="Verdana"/>
          <w:sz w:val="20"/>
          <w:szCs w:val="20"/>
        </w:rPr>
        <w:t xml:space="preserve"> </w:t>
      </w:r>
      <w:r w:rsidRPr="008E08F7">
        <w:rPr>
          <w:rFonts w:ascii="Verdana" w:hAnsi="Verdana"/>
          <w:sz w:val="20"/>
          <w:szCs w:val="20"/>
        </w:rPr>
        <w:t>refere contacto regular com a direção em aspetos ligados à atividade pedagógica,</w:t>
      </w:r>
      <w:r w:rsidR="00577F71" w:rsidRPr="008E08F7">
        <w:rPr>
          <w:rFonts w:ascii="Verdana" w:hAnsi="Verdana"/>
          <w:sz w:val="20"/>
          <w:szCs w:val="20"/>
        </w:rPr>
        <w:t xml:space="preserve"> </w:t>
      </w:r>
      <w:r w:rsidRPr="008E08F7">
        <w:rPr>
          <w:rFonts w:ascii="Verdana" w:hAnsi="Verdana"/>
          <w:sz w:val="20"/>
          <w:szCs w:val="20"/>
        </w:rPr>
        <w:t>em contraste com os diretores, que reportam níveis muito mais elevados. Esta</w:t>
      </w:r>
      <w:r w:rsidR="00577F71" w:rsidRPr="008E08F7">
        <w:rPr>
          <w:rFonts w:ascii="Verdana" w:hAnsi="Verdana"/>
          <w:sz w:val="20"/>
          <w:szCs w:val="20"/>
        </w:rPr>
        <w:t xml:space="preserve"> </w:t>
      </w:r>
      <w:r w:rsidRPr="008E08F7">
        <w:rPr>
          <w:rFonts w:ascii="Verdana" w:hAnsi="Verdana"/>
          <w:sz w:val="20"/>
          <w:szCs w:val="20"/>
        </w:rPr>
        <w:t>discrepância é especialmente visível no setor público, sugerindo que muitas</w:t>
      </w:r>
      <w:r w:rsidR="00577F71" w:rsidRPr="008E08F7">
        <w:rPr>
          <w:rFonts w:ascii="Verdana" w:hAnsi="Verdana"/>
          <w:sz w:val="20"/>
          <w:szCs w:val="20"/>
        </w:rPr>
        <w:t xml:space="preserve"> </w:t>
      </w:r>
      <w:r w:rsidRPr="008E08F7">
        <w:rPr>
          <w:rFonts w:ascii="Verdana" w:hAnsi="Verdana"/>
          <w:sz w:val="20"/>
          <w:szCs w:val="20"/>
        </w:rPr>
        <w:t>práticas não são percecionadas de igual modo por todos os intervenientes.</w:t>
      </w:r>
    </w:p>
    <w:p w14:paraId="69AEF4D0" w14:textId="77777777" w:rsidR="00870AE8" w:rsidRPr="008E08F7" w:rsidRDefault="00870AE8" w:rsidP="008E08F7">
      <w:pPr>
        <w:snapToGri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26A85222" w14:textId="6B00919B" w:rsidR="00577F71" w:rsidRPr="00000626" w:rsidRDefault="1BF435B7" w:rsidP="008E08F7">
      <w:pPr>
        <w:snapToGrid w:val="0"/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000626">
        <w:rPr>
          <w:rFonts w:ascii="Verdana" w:hAnsi="Verdana"/>
          <w:b/>
          <w:bCs/>
          <w:sz w:val="20"/>
          <w:szCs w:val="20"/>
        </w:rPr>
        <w:t xml:space="preserve">Utilização de IA e </w:t>
      </w:r>
      <w:proofErr w:type="spellStart"/>
      <w:r w:rsidRPr="00000626">
        <w:rPr>
          <w:rFonts w:ascii="Verdana" w:hAnsi="Verdana"/>
          <w:b/>
          <w:bCs/>
          <w:sz w:val="20"/>
          <w:szCs w:val="20"/>
        </w:rPr>
        <w:t>gamificação</w:t>
      </w:r>
      <w:proofErr w:type="spellEnd"/>
      <w:r w:rsidR="53113B42" w:rsidRPr="00000626">
        <w:rPr>
          <w:rFonts w:ascii="Verdana" w:hAnsi="Verdana"/>
          <w:b/>
          <w:bCs/>
          <w:sz w:val="20"/>
          <w:szCs w:val="20"/>
        </w:rPr>
        <w:t xml:space="preserve"> generalizada</w:t>
      </w:r>
    </w:p>
    <w:p w14:paraId="4FF5C724" w14:textId="0FDEDB3A" w:rsidR="2626BAE4" w:rsidRDefault="003C305C" w:rsidP="008E08F7">
      <w:pPr>
        <w:snapToGri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00626">
        <w:rPr>
          <w:rFonts w:ascii="Verdana" w:hAnsi="Verdana"/>
          <w:sz w:val="20"/>
          <w:szCs w:val="20"/>
        </w:rPr>
        <w:t xml:space="preserve">Quanto à adoção da tecnologia, em linha com as tendências e necessidades atuais, verifica-se um uso generalizado de ferramentas digitais por parte dos docentes, com dois em cada três a afirmarem que usaram Inteligência Artificial no ano letivo passado, embora num número muito limitado de tarefas. </w:t>
      </w:r>
      <w:r w:rsidR="00172C9E" w:rsidRPr="00000626">
        <w:rPr>
          <w:rFonts w:ascii="Verdana" w:hAnsi="Verdana"/>
          <w:sz w:val="20"/>
          <w:szCs w:val="20"/>
        </w:rPr>
        <w:t xml:space="preserve">Mais de metade dos professores recorreu à </w:t>
      </w:r>
      <w:proofErr w:type="spellStart"/>
      <w:r w:rsidR="00172C9E" w:rsidRPr="00000626">
        <w:rPr>
          <w:rFonts w:ascii="Verdana" w:hAnsi="Verdana"/>
          <w:sz w:val="20"/>
          <w:szCs w:val="20"/>
        </w:rPr>
        <w:t>gamificação</w:t>
      </w:r>
      <w:proofErr w:type="spellEnd"/>
      <w:r w:rsidR="00172C9E" w:rsidRPr="00000626">
        <w:rPr>
          <w:rFonts w:ascii="Verdana" w:hAnsi="Verdana"/>
          <w:sz w:val="20"/>
          <w:szCs w:val="20"/>
        </w:rPr>
        <w:t xml:space="preserve"> no último ano letivo, e quase metade utilizou trabalho por projeto ou multidisciplinar, </w:t>
      </w:r>
      <w:r w:rsidR="009C1050" w:rsidRPr="009C1050">
        <w:rPr>
          <w:rFonts w:ascii="Verdana" w:hAnsi="Verdana"/>
          <w:sz w:val="20"/>
          <w:szCs w:val="20"/>
        </w:rPr>
        <w:t>evidenciando a valorização do envolvimento ativo dos alunos no processo de aprendizagem</w:t>
      </w:r>
      <w:r w:rsidR="00172C9E" w:rsidRPr="00000626">
        <w:rPr>
          <w:rFonts w:ascii="Verdana" w:hAnsi="Verdana"/>
          <w:sz w:val="20"/>
          <w:szCs w:val="20"/>
        </w:rPr>
        <w:t xml:space="preserve">.  </w:t>
      </w:r>
    </w:p>
    <w:p w14:paraId="396F9FFF" w14:textId="77777777" w:rsidR="00870AE8" w:rsidRPr="00000626" w:rsidRDefault="00870AE8" w:rsidP="008E08F7">
      <w:pPr>
        <w:snapToGri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539A027E" w14:textId="10C221F3" w:rsidR="003D5B1A" w:rsidRDefault="00577F71" w:rsidP="00000626">
      <w:pPr>
        <w:snapToGri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E08F7">
        <w:rPr>
          <w:rFonts w:ascii="Verdana" w:hAnsi="Verdana"/>
          <w:sz w:val="20"/>
          <w:szCs w:val="20"/>
        </w:rPr>
        <w:t>O nível de proficiência digital, no entanto, é desigual: docentes mais jovens e de escolas privadas fazem maior uso de ferramentas digitais, tanto no apoio pedagógico como em tarefas administrativas, revelando assimetrias que podem acentuar desigualdades entre alunos.</w:t>
      </w:r>
    </w:p>
    <w:p w14:paraId="31B9D083" w14:textId="77777777" w:rsidR="00870AE8" w:rsidRPr="00000626" w:rsidRDefault="00870AE8" w:rsidP="00000626">
      <w:pPr>
        <w:snapToGri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30330B47" w14:textId="0AB16C72" w:rsidR="007F4C64" w:rsidRDefault="00946165" w:rsidP="008E08F7">
      <w:pPr>
        <w:snapToGrid w:val="0"/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000626">
        <w:rPr>
          <w:rFonts w:ascii="Verdana" w:hAnsi="Verdana"/>
          <w:sz w:val="20"/>
          <w:szCs w:val="20"/>
        </w:rPr>
        <w:t>“Os professores são o principal motor do desenvolvimento dos alunos e do país. Os resultados deste estudo reforçam a importância de os escutarmos e de criarmos condições para que possam exercer a sua missão com motivação, reconhecimento e esperança no futuro. A Fundação</w:t>
      </w:r>
      <w:r w:rsidR="00172C9E" w:rsidRPr="00000626">
        <w:rPr>
          <w:rFonts w:ascii="Verdana" w:hAnsi="Verdana"/>
          <w:sz w:val="20"/>
          <w:szCs w:val="20"/>
        </w:rPr>
        <w:t xml:space="preserve"> Semapa -</w:t>
      </w:r>
      <w:r w:rsidRPr="00000626">
        <w:rPr>
          <w:rFonts w:ascii="Verdana" w:hAnsi="Verdana"/>
          <w:sz w:val="20"/>
          <w:szCs w:val="20"/>
        </w:rPr>
        <w:t xml:space="preserve"> Pedro Queiroz Pereira estará ao lado dos professores, promovendo iniciativas que contribuam para uma escola mais inclusiva, inovadora e sustentável”, </w:t>
      </w:r>
      <w:r w:rsidRPr="00000626">
        <w:rPr>
          <w:rFonts w:ascii="Verdana" w:hAnsi="Verdana"/>
          <w:b/>
          <w:bCs/>
          <w:sz w:val="20"/>
          <w:szCs w:val="20"/>
        </w:rPr>
        <w:t xml:space="preserve">afirma Margarida Rebocho, </w:t>
      </w:r>
      <w:r w:rsidR="008934FA" w:rsidRPr="00000626">
        <w:rPr>
          <w:rFonts w:ascii="Verdana" w:hAnsi="Verdana"/>
          <w:b/>
          <w:bCs/>
          <w:sz w:val="20"/>
          <w:szCs w:val="20"/>
        </w:rPr>
        <w:t xml:space="preserve">CEO </w:t>
      </w:r>
      <w:r w:rsidRPr="00000626">
        <w:rPr>
          <w:rFonts w:ascii="Verdana" w:hAnsi="Verdana"/>
          <w:b/>
          <w:bCs/>
          <w:sz w:val="20"/>
          <w:szCs w:val="20"/>
        </w:rPr>
        <w:t>da Fundação</w:t>
      </w:r>
      <w:r w:rsidR="008934FA" w:rsidRPr="00000626">
        <w:rPr>
          <w:rFonts w:ascii="Verdana" w:hAnsi="Verdana"/>
          <w:b/>
          <w:bCs/>
          <w:sz w:val="20"/>
          <w:szCs w:val="20"/>
        </w:rPr>
        <w:t xml:space="preserve"> Semapa – Pedro Queiroz Pereira</w:t>
      </w:r>
      <w:r w:rsidRPr="00000626">
        <w:rPr>
          <w:rFonts w:ascii="Verdana" w:hAnsi="Verdana"/>
          <w:b/>
          <w:bCs/>
          <w:sz w:val="20"/>
          <w:szCs w:val="20"/>
        </w:rPr>
        <w:t xml:space="preserve">. </w:t>
      </w:r>
    </w:p>
    <w:p w14:paraId="30EE14A7" w14:textId="77777777" w:rsidR="00870AE8" w:rsidRPr="00000626" w:rsidRDefault="00870AE8" w:rsidP="008E08F7">
      <w:pPr>
        <w:snapToGrid w:val="0"/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7EA0E38C" w14:textId="009EA0E9" w:rsidR="007A0A3E" w:rsidRPr="00000626" w:rsidRDefault="007A0A3E" w:rsidP="008E08F7">
      <w:pPr>
        <w:snapToGri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00626">
        <w:rPr>
          <w:rFonts w:ascii="Verdana" w:hAnsi="Verdana"/>
          <w:sz w:val="20"/>
          <w:szCs w:val="20"/>
        </w:rPr>
        <w:lastRenderedPageBreak/>
        <w:t>Com os resultados do inquérito, a Fundação Semapa – Pedro Queiroz Pereira assume o compromisso de continuar a ouvir e apoiar os professores, promovendo projetos que valorizem o seu papel e respondam às necessidades identificadas. Sem substituir o papel do Estado, a Fundação pretende ser parceira na construção de soluções</w:t>
      </w:r>
      <w:r w:rsidR="008E2516" w:rsidRPr="00000626">
        <w:rPr>
          <w:rFonts w:ascii="Verdana" w:hAnsi="Verdana"/>
          <w:sz w:val="20"/>
          <w:szCs w:val="20"/>
        </w:rPr>
        <w:t xml:space="preserve">, </w:t>
      </w:r>
      <w:r w:rsidRPr="00000626">
        <w:rPr>
          <w:rFonts w:ascii="Verdana" w:hAnsi="Verdana"/>
          <w:sz w:val="20"/>
          <w:szCs w:val="20"/>
        </w:rPr>
        <w:t>reforçando a sua missão de promover a educação</w:t>
      </w:r>
      <w:r w:rsidR="008E2516" w:rsidRPr="00000626">
        <w:rPr>
          <w:rFonts w:ascii="Verdana" w:hAnsi="Verdana"/>
          <w:sz w:val="20"/>
          <w:szCs w:val="20"/>
        </w:rPr>
        <w:t>.</w:t>
      </w:r>
    </w:p>
    <w:p w14:paraId="59431C48" w14:textId="77777777" w:rsidR="007A0A3E" w:rsidRPr="00000626" w:rsidRDefault="007A0A3E" w:rsidP="008E08F7">
      <w:pPr>
        <w:snapToGri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51227D6A" w14:textId="6FD25206" w:rsidR="007F4C64" w:rsidRPr="008E08F7" w:rsidRDefault="007F4C64" w:rsidP="008E08F7">
      <w:pPr>
        <w:snapToGri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2BD48BBB" w14:textId="77777777" w:rsidR="00937476" w:rsidRPr="008E08F7" w:rsidRDefault="00937476" w:rsidP="008E08F7">
      <w:pPr>
        <w:pStyle w:val="Default"/>
        <w:snapToGrid w:val="0"/>
        <w:spacing w:line="360" w:lineRule="auto"/>
        <w:rPr>
          <w:rFonts w:ascii="Verdana" w:hAnsi="Verdana"/>
          <w:b/>
          <w:bCs/>
          <w:i/>
          <w:iCs/>
          <w:sz w:val="20"/>
          <w:szCs w:val="20"/>
        </w:rPr>
      </w:pPr>
      <w:r w:rsidRPr="008E08F7">
        <w:rPr>
          <w:rFonts w:ascii="Verdana" w:hAnsi="Verdana"/>
          <w:b/>
          <w:bCs/>
          <w:i/>
          <w:iCs/>
          <w:sz w:val="20"/>
          <w:szCs w:val="20"/>
        </w:rPr>
        <w:t xml:space="preserve">Para mais informações: </w:t>
      </w:r>
    </w:p>
    <w:p w14:paraId="14013F02" w14:textId="77777777" w:rsidR="00937476" w:rsidRPr="008E08F7" w:rsidRDefault="00937476" w:rsidP="008E08F7">
      <w:pPr>
        <w:pStyle w:val="Default"/>
        <w:snapToGrid w:val="0"/>
        <w:spacing w:line="360" w:lineRule="auto"/>
        <w:rPr>
          <w:rFonts w:ascii="Verdana" w:hAnsi="Verdana"/>
          <w:sz w:val="20"/>
          <w:szCs w:val="20"/>
        </w:rPr>
      </w:pPr>
    </w:p>
    <w:p w14:paraId="0EDADA70" w14:textId="77777777" w:rsidR="00937476" w:rsidRPr="008E08F7" w:rsidRDefault="00937476" w:rsidP="008E08F7">
      <w:pPr>
        <w:pStyle w:val="Default"/>
        <w:snapToGrid w:val="0"/>
        <w:spacing w:line="360" w:lineRule="auto"/>
        <w:rPr>
          <w:rFonts w:ascii="Verdana" w:hAnsi="Verdana"/>
          <w:sz w:val="20"/>
          <w:szCs w:val="20"/>
        </w:rPr>
      </w:pPr>
      <w:r w:rsidRPr="008E08F7">
        <w:rPr>
          <w:rFonts w:ascii="Verdana" w:hAnsi="Verdana"/>
          <w:sz w:val="20"/>
          <w:szCs w:val="20"/>
        </w:rPr>
        <w:t xml:space="preserve">LIFT </w:t>
      </w:r>
      <w:proofErr w:type="spellStart"/>
      <w:r w:rsidRPr="008E08F7">
        <w:rPr>
          <w:rFonts w:ascii="Verdana" w:hAnsi="Verdana"/>
          <w:sz w:val="20"/>
          <w:szCs w:val="20"/>
        </w:rPr>
        <w:t>Consulting</w:t>
      </w:r>
      <w:proofErr w:type="spellEnd"/>
    </w:p>
    <w:p w14:paraId="7CFAC2B1" w14:textId="77777777" w:rsidR="00937476" w:rsidRPr="008E08F7" w:rsidRDefault="00937476" w:rsidP="008E08F7">
      <w:pPr>
        <w:pStyle w:val="Default"/>
        <w:snapToGrid w:val="0"/>
        <w:spacing w:line="360" w:lineRule="auto"/>
        <w:rPr>
          <w:rFonts w:ascii="Verdana" w:hAnsi="Verdana"/>
          <w:sz w:val="20"/>
          <w:szCs w:val="20"/>
        </w:rPr>
      </w:pPr>
      <w:r w:rsidRPr="008E08F7">
        <w:rPr>
          <w:rFonts w:ascii="Verdana" w:hAnsi="Verdana"/>
          <w:sz w:val="20"/>
          <w:szCs w:val="20"/>
        </w:rPr>
        <w:t xml:space="preserve"> </w:t>
      </w:r>
    </w:p>
    <w:p w14:paraId="2B6F49FB" w14:textId="73F98307" w:rsidR="00937476" w:rsidRPr="008E08F7" w:rsidRDefault="00492FCA" w:rsidP="008E08F7">
      <w:pPr>
        <w:pStyle w:val="Default"/>
        <w:snapToGrid w:val="0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Tânia Nascimento</w:t>
      </w:r>
      <w:r w:rsidR="00937476" w:rsidRPr="008E08F7">
        <w:rPr>
          <w:rFonts w:ascii="Verdana" w:hAnsi="Verdana"/>
          <w:sz w:val="20"/>
          <w:szCs w:val="20"/>
        </w:rPr>
        <w:t xml:space="preserve"> | </w:t>
      </w:r>
      <w:hyperlink r:id="rId7" w:history="1">
        <w:r w:rsidRPr="009636A9">
          <w:rPr>
            <w:rStyle w:val="Hiperligao"/>
            <w:rFonts w:ascii="Verdana" w:hAnsi="Verdana"/>
            <w:sz w:val="20"/>
            <w:szCs w:val="20"/>
          </w:rPr>
          <w:t>tania.nascimen</w:t>
        </w:r>
        <w:r w:rsidRPr="009636A9">
          <w:rPr>
            <w:rStyle w:val="Hiperligao"/>
            <w:rFonts w:ascii="Verdana" w:hAnsi="Verdana"/>
            <w:sz w:val="20"/>
            <w:szCs w:val="20"/>
          </w:rPr>
          <w:t>t</w:t>
        </w:r>
        <w:r w:rsidRPr="009636A9">
          <w:rPr>
            <w:rStyle w:val="Hiperligao"/>
            <w:rFonts w:ascii="Verdana" w:hAnsi="Verdana"/>
            <w:sz w:val="20"/>
            <w:szCs w:val="20"/>
          </w:rPr>
          <w:t>o@lift.com.pt</w:t>
        </w:r>
      </w:hyperlink>
      <w:r w:rsidR="00937476" w:rsidRPr="008E08F7">
        <w:rPr>
          <w:rFonts w:ascii="Verdana" w:hAnsi="Verdana"/>
          <w:sz w:val="20"/>
          <w:szCs w:val="20"/>
        </w:rPr>
        <w:t xml:space="preserve"> | +351 91</w:t>
      </w:r>
      <w:r>
        <w:rPr>
          <w:rFonts w:ascii="Verdana" w:hAnsi="Verdana"/>
          <w:sz w:val="20"/>
          <w:szCs w:val="20"/>
        </w:rPr>
        <w:t>5 292 914</w:t>
      </w:r>
      <w:r w:rsidR="00937476" w:rsidRPr="008E08F7">
        <w:rPr>
          <w:rFonts w:ascii="Verdana" w:hAnsi="Verdana"/>
          <w:sz w:val="20"/>
          <w:szCs w:val="20"/>
        </w:rPr>
        <w:t xml:space="preserve"> </w:t>
      </w:r>
    </w:p>
    <w:p w14:paraId="6775E817" w14:textId="77777777" w:rsidR="00937476" w:rsidRPr="008E08F7" w:rsidRDefault="00937476" w:rsidP="008E08F7">
      <w:pPr>
        <w:pStyle w:val="Default"/>
        <w:snapToGrid w:val="0"/>
        <w:spacing w:line="360" w:lineRule="auto"/>
        <w:rPr>
          <w:rFonts w:ascii="Verdana" w:hAnsi="Verdana"/>
          <w:sz w:val="20"/>
          <w:szCs w:val="20"/>
        </w:rPr>
      </w:pPr>
    </w:p>
    <w:p w14:paraId="3155A641" w14:textId="2F4E54A6" w:rsidR="00937476" w:rsidRPr="008E08F7" w:rsidRDefault="00937476" w:rsidP="008E08F7">
      <w:pPr>
        <w:snapToGri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E08F7">
        <w:rPr>
          <w:rFonts w:ascii="Verdana" w:hAnsi="Verdana"/>
          <w:sz w:val="20"/>
          <w:szCs w:val="20"/>
        </w:rPr>
        <w:t xml:space="preserve">Catarina Brito | </w:t>
      </w:r>
      <w:hyperlink r:id="rId8" w:history="1">
        <w:r w:rsidRPr="008E08F7">
          <w:rPr>
            <w:rStyle w:val="Hiperligao"/>
            <w:rFonts w:ascii="Verdana" w:hAnsi="Verdana"/>
            <w:sz w:val="20"/>
            <w:szCs w:val="20"/>
          </w:rPr>
          <w:t>catarina.brito@lift.com.pt</w:t>
        </w:r>
      </w:hyperlink>
      <w:r w:rsidRPr="008E08F7">
        <w:rPr>
          <w:rFonts w:ascii="Verdana" w:hAnsi="Verdana"/>
          <w:sz w:val="20"/>
          <w:szCs w:val="20"/>
        </w:rPr>
        <w:t xml:space="preserve"> | +351 914 310 661</w:t>
      </w:r>
    </w:p>
    <w:p w14:paraId="2B7F63C0" w14:textId="77777777" w:rsidR="007F4C64" w:rsidRPr="00000626" w:rsidRDefault="007F4C64" w:rsidP="008E08F7">
      <w:pPr>
        <w:snapToGri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sectPr w:rsidR="007F4C64" w:rsidRPr="0000062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7FE8D" w14:textId="77777777" w:rsidR="005C1F56" w:rsidRDefault="005C1F56" w:rsidP="007D5814">
      <w:pPr>
        <w:spacing w:after="0" w:line="240" w:lineRule="auto"/>
      </w:pPr>
      <w:r>
        <w:separator/>
      </w:r>
    </w:p>
  </w:endnote>
  <w:endnote w:type="continuationSeparator" w:id="0">
    <w:p w14:paraId="080E2962" w14:textId="77777777" w:rsidR="005C1F56" w:rsidRDefault="005C1F56" w:rsidP="007D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52F34" w14:textId="77777777" w:rsidR="005C1F56" w:rsidRDefault="005C1F56" w:rsidP="007D5814">
      <w:pPr>
        <w:spacing w:after="0" w:line="240" w:lineRule="auto"/>
      </w:pPr>
      <w:r>
        <w:separator/>
      </w:r>
    </w:p>
  </w:footnote>
  <w:footnote w:type="continuationSeparator" w:id="0">
    <w:p w14:paraId="4817DB75" w14:textId="77777777" w:rsidR="005C1F56" w:rsidRDefault="005C1F56" w:rsidP="007D5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CCCB" w14:textId="6D7B36B1" w:rsidR="007D5814" w:rsidRDefault="007D5814" w:rsidP="007D5814">
    <w:pPr>
      <w:pStyle w:val="Cabealho"/>
      <w:jc w:val="right"/>
      <w:rPr>
        <w:noProof/>
      </w:rPr>
    </w:pPr>
    <w:r>
      <w:rPr>
        <w:noProof/>
      </w:rPr>
      <w:drawing>
        <wp:inline distT="0" distB="0" distL="0" distR="0" wp14:anchorId="38904033" wp14:editId="7EB737C6">
          <wp:extent cx="1314450" cy="806450"/>
          <wp:effectExtent l="0" t="0" r="0" b="0"/>
          <wp:docPr id="1931960056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48" t="16103" r="23638" b="15727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491C215" w14:textId="177137ED" w:rsidR="007D5814" w:rsidRDefault="007D5814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+auAOqzgITPaq" int2:id="mz7SjJN5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858AC"/>
    <w:multiLevelType w:val="hybridMultilevel"/>
    <w:tmpl w:val="FA74CD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424BF"/>
    <w:multiLevelType w:val="hybridMultilevel"/>
    <w:tmpl w:val="D6DE8D5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04786"/>
    <w:multiLevelType w:val="hybridMultilevel"/>
    <w:tmpl w:val="6A025604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FB0E81"/>
    <w:multiLevelType w:val="hybridMultilevel"/>
    <w:tmpl w:val="57BC4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D5BE2"/>
    <w:multiLevelType w:val="hybridMultilevel"/>
    <w:tmpl w:val="6504C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34DB6"/>
    <w:multiLevelType w:val="hybridMultilevel"/>
    <w:tmpl w:val="E702E7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745466">
    <w:abstractNumId w:val="3"/>
  </w:num>
  <w:num w:numId="2" w16cid:durableId="1105224280">
    <w:abstractNumId w:val="4"/>
  </w:num>
  <w:num w:numId="3" w16cid:durableId="1993026155">
    <w:abstractNumId w:val="1"/>
  </w:num>
  <w:num w:numId="4" w16cid:durableId="359625001">
    <w:abstractNumId w:val="2"/>
  </w:num>
  <w:num w:numId="5" w16cid:durableId="1049917760">
    <w:abstractNumId w:val="0"/>
  </w:num>
  <w:num w:numId="6" w16cid:durableId="6752268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atTag Metadata" w:val="{&quot;MetadataFormatVersion&quot;:&quot;1.0.0&quot;,&quot;TagFormatVersion&quot;:&quot;1.0.0&quot;,&quot;StatTagVersion&quot;:&quot;StatTag v7.0.0&quot;,&quot;RepresentMissingValues&quot;:null,&quot;CustomMissingValue&quot;:null}"/>
  </w:docVars>
  <w:rsids>
    <w:rsidRoot w:val="007D5814"/>
    <w:rsid w:val="00000626"/>
    <w:rsid w:val="000328F2"/>
    <w:rsid w:val="000400CB"/>
    <w:rsid w:val="00061A9E"/>
    <w:rsid w:val="000656AD"/>
    <w:rsid w:val="00075AA1"/>
    <w:rsid w:val="000852A6"/>
    <w:rsid w:val="00086AC3"/>
    <w:rsid w:val="000C5D1C"/>
    <w:rsid w:val="000C6285"/>
    <w:rsid w:val="000E05D5"/>
    <w:rsid w:val="000E5426"/>
    <w:rsid w:val="0010256D"/>
    <w:rsid w:val="00106D63"/>
    <w:rsid w:val="001104BB"/>
    <w:rsid w:val="001309A2"/>
    <w:rsid w:val="00143812"/>
    <w:rsid w:val="00143DE9"/>
    <w:rsid w:val="00152010"/>
    <w:rsid w:val="00161293"/>
    <w:rsid w:val="00172C9E"/>
    <w:rsid w:val="0017563C"/>
    <w:rsid w:val="0018106E"/>
    <w:rsid w:val="00191096"/>
    <w:rsid w:val="001C2D11"/>
    <w:rsid w:val="001C42D3"/>
    <w:rsid w:val="00201F54"/>
    <w:rsid w:val="002040C2"/>
    <w:rsid w:val="002534AC"/>
    <w:rsid w:val="00255C93"/>
    <w:rsid w:val="00280B6B"/>
    <w:rsid w:val="00285FB7"/>
    <w:rsid w:val="002B0066"/>
    <w:rsid w:val="002E2FB0"/>
    <w:rsid w:val="00306712"/>
    <w:rsid w:val="00315401"/>
    <w:rsid w:val="003157FF"/>
    <w:rsid w:val="003210A4"/>
    <w:rsid w:val="00323664"/>
    <w:rsid w:val="00335693"/>
    <w:rsid w:val="00361FAE"/>
    <w:rsid w:val="00363CF3"/>
    <w:rsid w:val="003B5075"/>
    <w:rsid w:val="003C305C"/>
    <w:rsid w:val="003D092D"/>
    <w:rsid w:val="003D107E"/>
    <w:rsid w:val="003D5B1A"/>
    <w:rsid w:val="003D755F"/>
    <w:rsid w:val="003F0822"/>
    <w:rsid w:val="003F094C"/>
    <w:rsid w:val="003F1E3D"/>
    <w:rsid w:val="00411F7E"/>
    <w:rsid w:val="00430ECC"/>
    <w:rsid w:val="0044277E"/>
    <w:rsid w:val="00443A6C"/>
    <w:rsid w:val="00476D61"/>
    <w:rsid w:val="004824C6"/>
    <w:rsid w:val="00485BAD"/>
    <w:rsid w:val="00492FCA"/>
    <w:rsid w:val="004A260F"/>
    <w:rsid w:val="004E0602"/>
    <w:rsid w:val="004E4F5F"/>
    <w:rsid w:val="004F22BE"/>
    <w:rsid w:val="0050068C"/>
    <w:rsid w:val="00524026"/>
    <w:rsid w:val="00544758"/>
    <w:rsid w:val="00555052"/>
    <w:rsid w:val="005631BD"/>
    <w:rsid w:val="00565160"/>
    <w:rsid w:val="00577F71"/>
    <w:rsid w:val="00581E3E"/>
    <w:rsid w:val="00593326"/>
    <w:rsid w:val="00596E7E"/>
    <w:rsid w:val="005A2096"/>
    <w:rsid w:val="005B1148"/>
    <w:rsid w:val="005C1F56"/>
    <w:rsid w:val="005C2E60"/>
    <w:rsid w:val="005C415E"/>
    <w:rsid w:val="005D02A2"/>
    <w:rsid w:val="005D6931"/>
    <w:rsid w:val="005D6F25"/>
    <w:rsid w:val="005E53AB"/>
    <w:rsid w:val="005F2BAB"/>
    <w:rsid w:val="005F5E75"/>
    <w:rsid w:val="00624BE7"/>
    <w:rsid w:val="00676827"/>
    <w:rsid w:val="006852DD"/>
    <w:rsid w:val="006A6891"/>
    <w:rsid w:val="007075D2"/>
    <w:rsid w:val="00711DBF"/>
    <w:rsid w:val="0074211A"/>
    <w:rsid w:val="007534F4"/>
    <w:rsid w:val="0078121A"/>
    <w:rsid w:val="00785212"/>
    <w:rsid w:val="00785908"/>
    <w:rsid w:val="00794562"/>
    <w:rsid w:val="007A0276"/>
    <w:rsid w:val="007A0A3E"/>
    <w:rsid w:val="007A261D"/>
    <w:rsid w:val="007C5C86"/>
    <w:rsid w:val="007C7C9A"/>
    <w:rsid w:val="007D5814"/>
    <w:rsid w:val="007D77B9"/>
    <w:rsid w:val="007F4C64"/>
    <w:rsid w:val="008069A2"/>
    <w:rsid w:val="0082257D"/>
    <w:rsid w:val="00834BF3"/>
    <w:rsid w:val="00852E0A"/>
    <w:rsid w:val="00854251"/>
    <w:rsid w:val="00870AE8"/>
    <w:rsid w:val="0088216B"/>
    <w:rsid w:val="008927C9"/>
    <w:rsid w:val="008934FA"/>
    <w:rsid w:val="00893ECB"/>
    <w:rsid w:val="008B0238"/>
    <w:rsid w:val="008C7B62"/>
    <w:rsid w:val="008D201F"/>
    <w:rsid w:val="008E08F7"/>
    <w:rsid w:val="008E2516"/>
    <w:rsid w:val="008E3AF1"/>
    <w:rsid w:val="0092115E"/>
    <w:rsid w:val="00937476"/>
    <w:rsid w:val="00946165"/>
    <w:rsid w:val="00952E5A"/>
    <w:rsid w:val="00955065"/>
    <w:rsid w:val="00961894"/>
    <w:rsid w:val="00980C0C"/>
    <w:rsid w:val="00983311"/>
    <w:rsid w:val="009B2242"/>
    <w:rsid w:val="009C1050"/>
    <w:rsid w:val="009E04F8"/>
    <w:rsid w:val="009F39FD"/>
    <w:rsid w:val="00A40714"/>
    <w:rsid w:val="00A53A16"/>
    <w:rsid w:val="00A61A4D"/>
    <w:rsid w:val="00A65F11"/>
    <w:rsid w:val="00A674B7"/>
    <w:rsid w:val="00AA2BBF"/>
    <w:rsid w:val="00AB3CDD"/>
    <w:rsid w:val="00AC4A7D"/>
    <w:rsid w:val="00AD02A5"/>
    <w:rsid w:val="00AF2BF4"/>
    <w:rsid w:val="00B23655"/>
    <w:rsid w:val="00B311CC"/>
    <w:rsid w:val="00B32BFA"/>
    <w:rsid w:val="00B50EED"/>
    <w:rsid w:val="00B56E44"/>
    <w:rsid w:val="00B837AB"/>
    <w:rsid w:val="00B840FF"/>
    <w:rsid w:val="00B85AF9"/>
    <w:rsid w:val="00B90088"/>
    <w:rsid w:val="00B904D1"/>
    <w:rsid w:val="00BA26F8"/>
    <w:rsid w:val="00BB1651"/>
    <w:rsid w:val="00BB2C17"/>
    <w:rsid w:val="00BC2FBD"/>
    <w:rsid w:val="00BD43CB"/>
    <w:rsid w:val="00BE56E5"/>
    <w:rsid w:val="00C31B1F"/>
    <w:rsid w:val="00C36615"/>
    <w:rsid w:val="00C71D0A"/>
    <w:rsid w:val="00C92597"/>
    <w:rsid w:val="00CC31D7"/>
    <w:rsid w:val="00CD73F8"/>
    <w:rsid w:val="00D03A4C"/>
    <w:rsid w:val="00D059A7"/>
    <w:rsid w:val="00D21CFE"/>
    <w:rsid w:val="00D36770"/>
    <w:rsid w:val="00D470EB"/>
    <w:rsid w:val="00D54002"/>
    <w:rsid w:val="00D60635"/>
    <w:rsid w:val="00D81AC4"/>
    <w:rsid w:val="00DB35E1"/>
    <w:rsid w:val="00DB5EED"/>
    <w:rsid w:val="00E05CFA"/>
    <w:rsid w:val="00E25787"/>
    <w:rsid w:val="00E41920"/>
    <w:rsid w:val="00E50493"/>
    <w:rsid w:val="00E57BC8"/>
    <w:rsid w:val="00E64ACC"/>
    <w:rsid w:val="00EB7A5E"/>
    <w:rsid w:val="00EE7FB1"/>
    <w:rsid w:val="00F23DE7"/>
    <w:rsid w:val="00F2411F"/>
    <w:rsid w:val="00F34C8F"/>
    <w:rsid w:val="00F47FB1"/>
    <w:rsid w:val="00F55B2A"/>
    <w:rsid w:val="00F63F51"/>
    <w:rsid w:val="00F80EE5"/>
    <w:rsid w:val="00F83799"/>
    <w:rsid w:val="00FC3E36"/>
    <w:rsid w:val="00FD1C24"/>
    <w:rsid w:val="00FD3876"/>
    <w:rsid w:val="00FE2059"/>
    <w:rsid w:val="031569CC"/>
    <w:rsid w:val="069E559E"/>
    <w:rsid w:val="0738785E"/>
    <w:rsid w:val="0751677D"/>
    <w:rsid w:val="0E51C761"/>
    <w:rsid w:val="0E88596A"/>
    <w:rsid w:val="10E06C1F"/>
    <w:rsid w:val="164370EC"/>
    <w:rsid w:val="16DE6E98"/>
    <w:rsid w:val="17A74537"/>
    <w:rsid w:val="17C5689B"/>
    <w:rsid w:val="180F21B5"/>
    <w:rsid w:val="186C0957"/>
    <w:rsid w:val="18C15580"/>
    <w:rsid w:val="1AD95CF8"/>
    <w:rsid w:val="1B536DEA"/>
    <w:rsid w:val="1BF435B7"/>
    <w:rsid w:val="1D5D6A6B"/>
    <w:rsid w:val="20E19A2B"/>
    <w:rsid w:val="24864468"/>
    <w:rsid w:val="2626BAE4"/>
    <w:rsid w:val="2951C0A2"/>
    <w:rsid w:val="2A0A9AA0"/>
    <w:rsid w:val="2A243C93"/>
    <w:rsid w:val="2A61288D"/>
    <w:rsid w:val="2C6B8C21"/>
    <w:rsid w:val="2C6E215D"/>
    <w:rsid w:val="2D402725"/>
    <w:rsid w:val="2D6DA34D"/>
    <w:rsid w:val="2E080805"/>
    <w:rsid w:val="2E210F62"/>
    <w:rsid w:val="2FC0A60B"/>
    <w:rsid w:val="2FF56AC1"/>
    <w:rsid w:val="31E4A73A"/>
    <w:rsid w:val="345E7F8B"/>
    <w:rsid w:val="37C55354"/>
    <w:rsid w:val="3A9595C9"/>
    <w:rsid w:val="3DC61FE9"/>
    <w:rsid w:val="3F6A4649"/>
    <w:rsid w:val="3FAF8936"/>
    <w:rsid w:val="42D4D5F1"/>
    <w:rsid w:val="437C5449"/>
    <w:rsid w:val="43A5A768"/>
    <w:rsid w:val="44466BB3"/>
    <w:rsid w:val="48C4DE30"/>
    <w:rsid w:val="48DA01C8"/>
    <w:rsid w:val="4D6264F2"/>
    <w:rsid w:val="4FBF5682"/>
    <w:rsid w:val="52AB3926"/>
    <w:rsid w:val="53113B42"/>
    <w:rsid w:val="5763AF11"/>
    <w:rsid w:val="59CE1493"/>
    <w:rsid w:val="5AE49E42"/>
    <w:rsid w:val="5BF0BB6C"/>
    <w:rsid w:val="5C6010ED"/>
    <w:rsid w:val="5D1031F0"/>
    <w:rsid w:val="5D18CF16"/>
    <w:rsid w:val="5D1F9AE7"/>
    <w:rsid w:val="5FFCE23E"/>
    <w:rsid w:val="60ADD5A3"/>
    <w:rsid w:val="637F4ADF"/>
    <w:rsid w:val="684C5030"/>
    <w:rsid w:val="69FB8F69"/>
    <w:rsid w:val="6AB630BE"/>
    <w:rsid w:val="6C86DEE0"/>
    <w:rsid w:val="6E09AA67"/>
    <w:rsid w:val="6F87F42C"/>
    <w:rsid w:val="7061BF81"/>
    <w:rsid w:val="7C27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7BCD72"/>
  <w15:chartTrackingRefBased/>
  <w15:docId w15:val="{BB7F21C0-70FA-4FB2-9C8A-606E0CDA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7D58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7D5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7D58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7D58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7D58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7D58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7D58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7D58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7D58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7D58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7D58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7D58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7D581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7D5814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7D58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7D5814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7D58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7D58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7D58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7D5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7D58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7D58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7D5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7D581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D5814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7D581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7D58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7D5814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7D5814"/>
    <w:rPr>
      <w:b/>
      <w:bCs/>
      <w:smallCaps/>
      <w:color w:val="0F4761" w:themeColor="accent1" w:themeShade="BF"/>
      <w:spacing w:val="5"/>
    </w:rPr>
  </w:style>
  <w:style w:type="paragraph" w:styleId="Textosimples">
    <w:name w:val="Plain Text"/>
    <w:basedOn w:val="Normal"/>
    <w:link w:val="TextosimplesCarter"/>
    <w:uiPriority w:val="99"/>
    <w:unhideWhenUsed/>
    <w:rsid w:val="007D5814"/>
    <w:pPr>
      <w:spacing w:after="0" w:line="240" w:lineRule="auto"/>
    </w:pPr>
    <w:rPr>
      <w:rFonts w:ascii="Consolas" w:eastAsia="SimSun" w:hAnsi="Consolas" w:cs="Times New Roman"/>
      <w:kern w:val="0"/>
      <w:sz w:val="21"/>
      <w:szCs w:val="21"/>
      <w:lang w:val="x-none" w:eastAsia="pt-PT"/>
      <w14:ligatures w14:val="none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7D5814"/>
    <w:rPr>
      <w:rFonts w:ascii="Consolas" w:eastAsia="SimSun" w:hAnsi="Consolas" w:cs="Times New Roman"/>
      <w:kern w:val="0"/>
      <w:sz w:val="21"/>
      <w:szCs w:val="21"/>
      <w:lang w:val="x-none" w:eastAsia="pt-PT"/>
      <w14:ligatures w14:val="none"/>
    </w:rPr>
  </w:style>
  <w:style w:type="character" w:styleId="Hiperligao">
    <w:name w:val="Hyperlink"/>
    <w:basedOn w:val="Tipodeletrapredefinidodopargrafo"/>
    <w:uiPriority w:val="99"/>
    <w:unhideWhenUsed/>
    <w:rsid w:val="007D5814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D5814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7D58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D5814"/>
  </w:style>
  <w:style w:type="paragraph" w:styleId="Rodap">
    <w:name w:val="footer"/>
    <w:basedOn w:val="Normal"/>
    <w:link w:val="RodapCarter"/>
    <w:uiPriority w:val="99"/>
    <w:unhideWhenUsed/>
    <w:rsid w:val="007D58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D5814"/>
  </w:style>
  <w:style w:type="paragraph" w:customStyle="1" w:styleId="Default">
    <w:name w:val="Default"/>
    <w:rsid w:val="009374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361FAE"/>
    <w:pPr>
      <w:spacing w:after="0" w:line="240" w:lineRule="auto"/>
    </w:p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E205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E2059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86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86AC3"/>
    <w:rPr>
      <w:rFonts w:ascii="Segoe UI" w:hAnsi="Segoe UI" w:cs="Segoe UI"/>
      <w:sz w:val="18"/>
      <w:szCs w:val="18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92FC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222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45919">
                          <w:marLeft w:val="225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74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2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6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20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1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332242">
                          <w:marLeft w:val="225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6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0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arina.brito@lift.com.p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nia.nascimento@lift.com.pt" TargetMode="External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1370</Words>
  <Characters>7400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Vieira</dc:creator>
  <cp:keywords/>
  <dc:description/>
  <cp:lastModifiedBy>Adriana Vieira</cp:lastModifiedBy>
  <cp:revision>3</cp:revision>
  <cp:lastPrinted>2025-09-15T10:33:00Z</cp:lastPrinted>
  <dcterms:created xsi:type="dcterms:W3CDTF">2025-09-16T18:54:00Z</dcterms:created>
  <dcterms:modified xsi:type="dcterms:W3CDTF">2025-09-18T11:46:00Z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42ad6cf9-c255-4bbf-939f-8fc1c15d7e00</vt:lpwstr>
  </property>
</Properties>
</file>