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21214" w14:textId="77777777" w:rsidR="00DD759E" w:rsidRPr="00DB33CA" w:rsidRDefault="00E93884" w:rsidP="002E41DB">
      <w:pPr>
        <w:ind w:right="-288"/>
        <w:rPr>
          <w:rFonts w:ascii="Segoe UI" w:hAnsi="Segoe UI" w:cs="Segoe UI"/>
          <w:b/>
        </w:rPr>
      </w:pPr>
      <w:r w:rsidRPr="00DB33CA">
        <w:rPr>
          <w:rFonts w:ascii="Segoe UI" w:hAnsi="Segoe UI" w:cs="Segoe UI"/>
          <w:b/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646AB6" wp14:editId="13FB8E37">
                <wp:simplePos x="0" y="0"/>
                <wp:positionH relativeFrom="column">
                  <wp:posOffset>-46355</wp:posOffset>
                </wp:positionH>
                <wp:positionV relativeFrom="paragraph">
                  <wp:posOffset>192405</wp:posOffset>
                </wp:positionV>
                <wp:extent cx="6115050" cy="914400"/>
                <wp:effectExtent l="0" t="0" r="0" b="0"/>
                <wp:wrapNone/>
                <wp:docPr id="17379084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79B2F" w14:textId="3D225981" w:rsidR="00100DF6" w:rsidRPr="00DB33CA" w:rsidRDefault="004E3BD4" w:rsidP="00004FC0">
                            <w:pPr>
                              <w:spacing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B33CA">
                              <w:rPr>
                                <w:rFonts w:ascii="Segoe UI" w:hAnsi="Segoe UI" w:cs="Segoe UI"/>
                                <w:b/>
                                <w:bCs/>
                                <w:sz w:val="44"/>
                                <w:szCs w:val="44"/>
                              </w:rPr>
                              <w:t>Marka Textar wraca na Rajd Dakar z Kamena Rally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46AB6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3.65pt;margin-top:15.15pt;width:481.5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" filled="f" stroked="f" strokeweight=".5pt">
                <v:textbox inset="0,0,0,0">
                  <w:txbxContent>
                    <w:p w14:paraId="58679B2F" w14:textId="3D225981" w:rsidR="00100DF6" w:rsidRPr="00DB33CA" w:rsidRDefault="004E3BD4" w:rsidP="00004FC0">
                      <w:pPr>
                        <w:spacing w:line="240" w:lineRule="auto"/>
                        <w:rPr>
                          <w:rFonts w:ascii="Segoe UI" w:hAnsi="Segoe UI" w:cs="Segoe UI"/>
                          <w:b/>
                          <w:bCs/>
                          <w:sz w:val="44"/>
                          <w:szCs w:val="44"/>
                        </w:rPr>
                      </w:pPr>
                      <w:r w:rsidRPr="00DB33CA">
                        <w:rPr>
                          <w:rFonts w:ascii="Segoe UI" w:hAnsi="Segoe UI" w:cs="Segoe UI"/>
                          <w:b/>
                          <w:bCs/>
                          <w:sz w:val="44"/>
                          <w:szCs w:val="44"/>
                        </w:rPr>
                        <w:t>Marka Textar wraca na Rajd Dakar z Kamena Rally Team</w:t>
                      </w:r>
                    </w:p>
                  </w:txbxContent>
                </v:textbox>
              </v:shape>
            </w:pict>
          </mc:Fallback>
        </mc:AlternateContent>
      </w:r>
    </w:p>
    <w:p w14:paraId="460410FD" w14:textId="062FB4A7" w:rsidR="007F11AE" w:rsidRPr="00DB33CA" w:rsidRDefault="00D81D58" w:rsidP="002E41DB">
      <w:pPr>
        <w:ind w:right="-288"/>
        <w:rPr>
          <w:rFonts w:ascii="Segoe UI" w:hAnsi="Segoe UI" w:cs="Segoe UI"/>
          <w:b/>
        </w:rPr>
      </w:pPr>
      <w:r w:rsidRPr="00DB33CA">
        <w:rPr>
          <w:rFonts w:ascii="Segoe UI" w:hAnsi="Segoe UI" w:cs="Segoe UI"/>
          <w:b/>
        </w:rPr>
        <w:tab/>
      </w:r>
      <w:r w:rsidRPr="00DB33CA">
        <w:rPr>
          <w:rFonts w:ascii="Segoe UI" w:hAnsi="Segoe UI" w:cs="Segoe UI"/>
          <w:b/>
        </w:rPr>
        <w:tab/>
      </w:r>
      <w:r w:rsidRPr="00DB33CA">
        <w:rPr>
          <w:rFonts w:ascii="Segoe UI" w:hAnsi="Segoe UI" w:cs="Segoe UI"/>
          <w:b/>
        </w:rPr>
        <w:tab/>
      </w:r>
      <w:r w:rsidRPr="00DB33CA">
        <w:rPr>
          <w:rFonts w:ascii="Segoe UI" w:hAnsi="Segoe UI" w:cs="Segoe UI"/>
          <w:b/>
        </w:rPr>
        <w:tab/>
      </w:r>
      <w:r w:rsidRPr="00DB33CA">
        <w:rPr>
          <w:rFonts w:ascii="Segoe UI" w:hAnsi="Segoe UI" w:cs="Segoe UI"/>
          <w:b/>
        </w:rPr>
        <w:tab/>
      </w:r>
      <w:r w:rsidRPr="00DB33CA">
        <w:rPr>
          <w:rFonts w:ascii="Segoe UI" w:hAnsi="Segoe UI" w:cs="Segoe UI"/>
          <w:b/>
        </w:rPr>
        <w:tab/>
      </w:r>
      <w:r w:rsidRPr="00DB33CA">
        <w:rPr>
          <w:rFonts w:ascii="Segoe UI" w:hAnsi="Segoe UI" w:cs="Segoe UI"/>
          <w:b/>
        </w:rPr>
        <w:tab/>
      </w:r>
      <w:r w:rsidRPr="00DB33CA">
        <w:rPr>
          <w:rFonts w:ascii="Segoe UI" w:hAnsi="Segoe UI" w:cs="Segoe UI"/>
          <w:b/>
        </w:rPr>
        <w:tab/>
      </w:r>
      <w:r w:rsidRPr="00DB33CA">
        <w:rPr>
          <w:rFonts w:ascii="Segoe UI" w:hAnsi="Segoe UI" w:cs="Segoe UI"/>
          <w:b/>
        </w:rPr>
        <w:tab/>
      </w:r>
      <w:r w:rsidRPr="00DB33CA">
        <w:rPr>
          <w:rFonts w:ascii="Segoe UI" w:hAnsi="Segoe UI" w:cs="Segoe UI"/>
          <w:b/>
        </w:rPr>
        <w:tab/>
      </w:r>
    </w:p>
    <w:p w14:paraId="250C8E48" w14:textId="77777777" w:rsidR="007F11AE" w:rsidRPr="00DB33CA" w:rsidRDefault="007F11AE" w:rsidP="007F11AE">
      <w:pPr>
        <w:ind w:left="-360" w:right="-288"/>
        <w:rPr>
          <w:rFonts w:cs="Arial"/>
        </w:rPr>
      </w:pPr>
    </w:p>
    <w:p w14:paraId="28E2685A" w14:textId="77777777" w:rsidR="004F3DA5" w:rsidRPr="00DB33CA" w:rsidRDefault="004F3DA5" w:rsidP="004F3DA5">
      <w:pPr>
        <w:pStyle w:val="Akapitzlist"/>
        <w:rPr>
          <w:rStyle w:val="Pogrubienie"/>
        </w:rPr>
      </w:pPr>
    </w:p>
    <w:p w14:paraId="1368E88C" w14:textId="0EF21C49" w:rsidR="00E72AFC" w:rsidRPr="00DB33CA" w:rsidRDefault="00100DF6" w:rsidP="00E72AFC">
      <w:pPr>
        <w:jc w:val="both"/>
        <w:rPr>
          <w:rFonts w:ascii="Segoe UI" w:hAnsi="Segoe UI" w:cs="Segoe UI"/>
        </w:rPr>
      </w:pPr>
      <w:r w:rsidRPr="00DB33CA">
        <w:rPr>
          <w:rFonts w:ascii="Segoe UI" w:hAnsi="Segoe UI" w:cs="Segoe UI"/>
          <w:b/>
        </w:rPr>
        <w:t>Warszawa</w:t>
      </w:r>
      <w:r w:rsidR="00E16471" w:rsidRPr="00DB33CA">
        <w:rPr>
          <w:rFonts w:ascii="Segoe UI" w:hAnsi="Segoe UI" w:cs="Segoe UI"/>
          <w:b/>
        </w:rPr>
        <w:t xml:space="preserve">, </w:t>
      </w:r>
      <w:r w:rsidR="00735028">
        <w:rPr>
          <w:rFonts w:ascii="Segoe UI" w:hAnsi="Segoe UI" w:cs="Segoe UI"/>
          <w:b/>
        </w:rPr>
        <w:t>18</w:t>
      </w:r>
      <w:r w:rsidR="00FE754F" w:rsidRPr="00DB33CA">
        <w:rPr>
          <w:rFonts w:ascii="Segoe UI" w:hAnsi="Segoe UI" w:cs="Segoe UI"/>
          <w:b/>
        </w:rPr>
        <w:t xml:space="preserve"> </w:t>
      </w:r>
      <w:r w:rsidR="004E3BD4" w:rsidRPr="00DB33CA">
        <w:rPr>
          <w:rFonts w:ascii="Segoe UI" w:hAnsi="Segoe UI" w:cs="Segoe UI"/>
          <w:b/>
        </w:rPr>
        <w:t>wrześn</w:t>
      </w:r>
      <w:r w:rsidR="00477C5A" w:rsidRPr="00DB33CA">
        <w:rPr>
          <w:rFonts w:ascii="Segoe UI" w:hAnsi="Segoe UI" w:cs="Segoe UI"/>
          <w:b/>
        </w:rPr>
        <w:t>i</w:t>
      </w:r>
      <w:r w:rsidR="00FE754F" w:rsidRPr="00DB33CA">
        <w:rPr>
          <w:rFonts w:ascii="Segoe UI" w:hAnsi="Segoe UI" w:cs="Segoe UI"/>
          <w:b/>
        </w:rPr>
        <w:t>a</w:t>
      </w:r>
      <w:r w:rsidR="00E16471" w:rsidRPr="00DB33CA">
        <w:rPr>
          <w:rFonts w:ascii="Segoe UI" w:hAnsi="Segoe UI" w:cs="Segoe UI"/>
          <w:b/>
        </w:rPr>
        <w:t xml:space="preserve"> 2025</w:t>
      </w:r>
      <w:r w:rsidR="00EB6A28" w:rsidRPr="00DB33CA">
        <w:rPr>
          <w:rFonts w:ascii="Segoe UI" w:hAnsi="Segoe UI" w:cs="Segoe UI"/>
        </w:rPr>
        <w:t xml:space="preserve"> </w:t>
      </w:r>
      <w:r w:rsidR="00CF15CA" w:rsidRPr="00DB33CA">
        <w:rPr>
          <w:rFonts w:ascii="Segoe UI" w:hAnsi="Segoe UI" w:cs="Segoe UI"/>
        </w:rPr>
        <w:t>–</w:t>
      </w:r>
      <w:r w:rsidR="00EB6A28" w:rsidRPr="00DB33CA">
        <w:rPr>
          <w:rFonts w:ascii="Segoe UI" w:hAnsi="Segoe UI" w:cs="Segoe UI"/>
        </w:rPr>
        <w:t xml:space="preserve"> </w:t>
      </w:r>
      <w:r w:rsidR="004E3BD4" w:rsidRPr="00DB33CA">
        <w:rPr>
          <w:rFonts w:ascii="Segoe UI" w:hAnsi="Segoe UI" w:cs="Segoe UI"/>
        </w:rPr>
        <w:t>Marka Textar, oferująca najwyższej jakości części do układów hamulcowych, została partnerem przygotowującego się do startu w Rajdzie Dakar Classic 2026 zespołu Kamena Rally Team. Polska załoga pojedzie w imprezie w Arabii Saudyjskiej ciężarówką DAF 3300 „The Bull”, a w rajdówce zostaną zamontowane okładziny hamulcowe Textar.</w:t>
      </w:r>
    </w:p>
    <w:p w14:paraId="34D806F5" w14:textId="455A5CE9" w:rsidR="004E3BD4" w:rsidRPr="00DB33CA" w:rsidRDefault="004E3BD4" w:rsidP="004E3BD4">
      <w:pPr>
        <w:pStyle w:val="Podtytu"/>
        <w:jc w:val="both"/>
        <w:rPr>
          <w:rFonts w:ascii="Segoe UI" w:hAnsi="Segoe UI" w:cs="Segoe UI"/>
          <w:color w:val="auto"/>
          <w:spacing w:val="0"/>
        </w:rPr>
      </w:pPr>
      <w:r w:rsidRPr="00DB33CA">
        <w:rPr>
          <w:rFonts w:ascii="Segoe UI" w:hAnsi="Segoe UI" w:cs="Segoe UI"/>
          <w:color w:val="auto"/>
          <w:spacing w:val="0"/>
        </w:rPr>
        <w:t xml:space="preserve">Kamena Rally Team w </w:t>
      </w:r>
      <w:r w:rsidR="00735028">
        <w:rPr>
          <w:rFonts w:ascii="Segoe UI" w:hAnsi="Segoe UI" w:cs="Segoe UI"/>
          <w:color w:val="auto"/>
          <w:spacing w:val="0"/>
        </w:rPr>
        <w:t>powiększonym</w:t>
      </w:r>
      <w:r w:rsidRPr="00DB33CA">
        <w:rPr>
          <w:rFonts w:ascii="Segoe UI" w:hAnsi="Segoe UI" w:cs="Segoe UI"/>
          <w:color w:val="auto"/>
          <w:spacing w:val="0"/>
        </w:rPr>
        <w:t xml:space="preserve"> składzie – Tomasz Białkowski (kierowca), Dariusz Baśkiewicz (pilot) oraz Adam Grodzki (mechanik) – przygotowuje się do udziału w jednym z najbardziej wymagających rajdów świata. Ekipa dotychczas z powodzeniem rywalizowała w zawodach cross-country mniejszymi pojazdami, jednak tym razem zmierzy się z wyzwaniem w unikatowej ciężarówce DAF 3300, której historia sięga lat 80. </w:t>
      </w:r>
    </w:p>
    <w:p w14:paraId="2A45AF14" w14:textId="02D02E80" w:rsidR="004E3BD4" w:rsidRPr="00DB33CA" w:rsidRDefault="004E3BD4" w:rsidP="004E3BD4">
      <w:pPr>
        <w:jc w:val="both"/>
      </w:pPr>
      <w:r w:rsidRPr="00DB33CA">
        <w:t xml:space="preserve">Nazywany od charakterystycznej, ściętej sylwetki „bykiem” pojazd wyróżnia się innowacyjną konstrukcją. „The Bull” jest napędzany dwoma silnikami, po jednym dla przedniej i tylnej osi. Układ napędowy składa się również z dwóch automatycznych skrzyń biegów, dwóch wałów oraz dwóch mostów napędowych. Obie skrzynie biegów pracują w zsynchronizowany sposób. Pojazd </w:t>
      </w:r>
      <w:r w:rsidRPr="00DB33CA">
        <w:br/>
        <w:t>w oryginalnej wersji miał łączną moc 750KM, co pozwalało rozpędzać ważącą 11 ton ciężarówkę do prędkości 200 km/h. Obecnie jest ona ograniczona do 140 km/h.</w:t>
      </w:r>
    </w:p>
    <w:p w14:paraId="230BBB6E" w14:textId="4E7ACDFB" w:rsidR="00E16471" w:rsidRPr="00DB33CA" w:rsidRDefault="004E3BD4" w:rsidP="00E16471">
      <w:pPr>
        <w:pStyle w:val="Podtytu"/>
        <w:rPr>
          <w:b/>
        </w:rPr>
      </w:pPr>
      <w:r w:rsidRPr="00DB33CA">
        <w:rPr>
          <w:b/>
        </w:rPr>
        <w:t>Textar na pokładzie</w:t>
      </w:r>
    </w:p>
    <w:p w14:paraId="42614EE6" w14:textId="77777777" w:rsidR="004E3BD4" w:rsidRPr="00DB33CA" w:rsidRDefault="004E3BD4" w:rsidP="00100DF6">
      <w:pPr>
        <w:jc w:val="both"/>
        <w:rPr>
          <w:rFonts w:ascii="Segoe UI" w:hAnsi="Segoe UI" w:cs="Segoe UI"/>
        </w:rPr>
      </w:pPr>
      <w:r w:rsidRPr="00DB33CA">
        <w:rPr>
          <w:rFonts w:ascii="Segoe UI" w:hAnsi="Segoe UI" w:cs="Segoe UI"/>
        </w:rPr>
        <w:t>Najbliższa edycja Dakaru odbędzie się w styczniu 2026 roku na terenie Arabii Saudyjskiej. Uczestnicy zawodów w kategorii pojazdów historycznych będą mieli do pokonania trasę liczącą 4500 km, prowadzącą przez pustynię i wydmy. Pokonanie tego dystansu wymaga żelaznej kondycji i dotyczy to zarówno załogi, jak i maszyny. W rajdówce DAF stosowane będą okładziny hamulcowe Textar.</w:t>
      </w:r>
    </w:p>
    <w:p w14:paraId="7746E54D" w14:textId="73E9911C" w:rsidR="004F3560" w:rsidRPr="00DB33CA" w:rsidRDefault="00100DF6" w:rsidP="00100DF6">
      <w:pPr>
        <w:jc w:val="both"/>
        <w:rPr>
          <w:rFonts w:ascii="Segoe UI" w:hAnsi="Segoe UI" w:cs="Segoe UI"/>
        </w:rPr>
      </w:pPr>
      <w:r w:rsidRPr="00DB33CA">
        <w:rPr>
          <w:rFonts w:ascii="Segoe UI" w:hAnsi="Segoe UI" w:cs="Segoe UI"/>
        </w:rPr>
        <w:t>–</w:t>
      </w:r>
      <w:r w:rsidR="00165555" w:rsidRPr="00DB33CA">
        <w:rPr>
          <w:rFonts w:ascii="Segoe UI" w:hAnsi="Segoe UI" w:cs="Segoe UI"/>
        </w:rPr>
        <w:t xml:space="preserve"> </w:t>
      </w:r>
      <w:r w:rsidR="004E3BD4" w:rsidRPr="00DB33CA">
        <w:t xml:space="preserve">Każdego najczęściej interesuje, ile ta ciężarówka ma koni, w ile przyspiesza do setki. Ale nikt nie pyta, jak skutecznie ona hamuje? A to właśnie hamulce decydują o bezpieczeństwie. Na trasie masz ułamek sekundy, żeby podjąć decyzję: gaz czy hamulec. Testowaliśmy okładziny Textar </w:t>
      </w:r>
      <w:r w:rsidR="004E3BD4" w:rsidRPr="00DB33CA">
        <w:br/>
        <w:t>i sprawdziły się świetnie</w:t>
      </w:r>
      <w:r w:rsidR="009D1F29">
        <w:t xml:space="preserve">, </w:t>
      </w:r>
      <w:r w:rsidR="004E3BD4" w:rsidRPr="00DB33CA">
        <w:t>dlatego to one będą dbały o nasze bezpieczeństwo podczas Dakaru – mówi Tomasz Białkowski, kierowca Kamena Rally Team</w:t>
      </w:r>
      <w:r w:rsidR="004F3560" w:rsidRPr="00DB33CA">
        <w:rPr>
          <w:rFonts w:ascii="Segoe UI" w:hAnsi="Segoe UI" w:cs="Segoe UI"/>
        </w:rPr>
        <w:t xml:space="preserve">. </w:t>
      </w:r>
    </w:p>
    <w:p w14:paraId="4BCE7471" w14:textId="644CAE1C" w:rsidR="004E3BD4" w:rsidRPr="00DB33CA" w:rsidRDefault="004E3BD4" w:rsidP="004E3BD4">
      <w:pPr>
        <w:jc w:val="both"/>
      </w:pPr>
      <w:r w:rsidRPr="00DB33CA">
        <w:t>– Współpraca z marką Textar to dla nas ogromne wsparcie. Nie tylko finansowe, ale przede wszystkim techniczne, bo jedziemy z oryginalnymi częściami wyselekcjonowanymi specjalnie na Dakar. Wiemy, że możemy im zaufać – dodaje Dariusz Baśkiewicz, pilot zespołu.</w:t>
      </w:r>
    </w:p>
    <w:p w14:paraId="603F8808" w14:textId="20DD4E31" w:rsidR="004E3BD4" w:rsidRPr="00DB33CA" w:rsidRDefault="004E3BD4" w:rsidP="004E3BD4">
      <w:pPr>
        <w:jc w:val="both"/>
      </w:pPr>
      <w:r w:rsidRPr="00DB33CA">
        <w:t>Ciężarówka</w:t>
      </w:r>
      <w:r w:rsidR="009B740E" w:rsidRPr="00DB33CA">
        <w:t>,</w:t>
      </w:r>
      <w:r w:rsidRPr="00DB33CA">
        <w:t xml:space="preserve"> którą zobaczymy na trasie Dakaru 2026</w:t>
      </w:r>
      <w:r w:rsidR="009B740E" w:rsidRPr="00DB33CA">
        <w:t>,</w:t>
      </w:r>
      <w:r w:rsidRPr="00DB33CA">
        <w:t xml:space="preserve"> od samego początku miała montowane części Textar, również podczas swojego debiutu w tej imprezie w 1985 roku.</w:t>
      </w:r>
    </w:p>
    <w:p w14:paraId="5E36EF72" w14:textId="00528502" w:rsidR="004E3BD4" w:rsidRPr="00DB33CA" w:rsidRDefault="004E3BD4" w:rsidP="004E3BD4">
      <w:pPr>
        <w:jc w:val="both"/>
      </w:pPr>
      <w:r w:rsidRPr="00DB33CA">
        <w:lastRenderedPageBreak/>
        <w:t xml:space="preserve">–  To dla nas powrót do korzeni i wyjątkowa okazja, aby ponownie towarzyszyć tej legendzie na Dakarze – podkreśla </w:t>
      </w:r>
      <w:bookmarkStart w:id="0" w:name="_Hlk208918094"/>
      <w:r w:rsidRPr="00DB33CA">
        <w:t>Kamila Tarmas-Bilmin, Regional Marketing Coordinator PL, CZ, SK, Adria Region, Baltic w firmie TMD Friction, do której należy marka Textar</w:t>
      </w:r>
      <w:bookmarkEnd w:id="0"/>
      <w:r w:rsidRPr="00DB33CA">
        <w:t>.</w:t>
      </w:r>
    </w:p>
    <w:p w14:paraId="52EEFA78" w14:textId="3ADB9D23" w:rsidR="00E16471" w:rsidRPr="00DB33CA" w:rsidRDefault="004E3BD4" w:rsidP="00E16471">
      <w:pPr>
        <w:pStyle w:val="Podtytu"/>
        <w:rPr>
          <w:rFonts w:ascii="Segoe UI" w:hAnsi="Segoe UI" w:cs="Segoe UI"/>
        </w:rPr>
      </w:pPr>
      <w:r w:rsidRPr="00DB33CA">
        <w:rPr>
          <w:b/>
        </w:rPr>
        <w:t>Hamulce sprawdzone w ekstremalnych warunkach</w:t>
      </w:r>
      <w:r w:rsidR="00100DF6" w:rsidRPr="00DB33CA">
        <w:rPr>
          <w:b/>
        </w:rPr>
        <w:t xml:space="preserve"> </w:t>
      </w:r>
    </w:p>
    <w:p w14:paraId="63D2F1FE" w14:textId="788791CE" w:rsidR="004E3BD4" w:rsidRPr="00DB33CA" w:rsidRDefault="004E3BD4" w:rsidP="004E3BD4">
      <w:pPr>
        <w:jc w:val="both"/>
        <w:rPr>
          <w:rFonts w:ascii="Segoe UI" w:hAnsi="Segoe UI" w:cs="Segoe UI"/>
        </w:rPr>
      </w:pPr>
      <w:r w:rsidRPr="00DB33CA">
        <w:rPr>
          <w:rFonts w:ascii="Segoe UI" w:hAnsi="Segoe UI" w:cs="Segoe UI"/>
        </w:rPr>
        <w:t>Textar od lat wyznacza standardy w branży materiałów ciernych do zastosowań hamulcowych. 70% europejskich pojazdów użytkowych jest fabrycznie wyposażonych w okładziny hamulcowe tej marki. Textar oferuje klocki hamulcowe i okładziny hamulca bębnowego do 100% europejskich pojazdów użytkowych oraz dysponuje jednym z najbogatszych asortymentów tarcz hamulcowych na niezależny rynek części zamiennych. Niezależnie od rodzaju i przeznaczenia części, standardem dla Textar zawsze jest najwyższa jakość.</w:t>
      </w:r>
    </w:p>
    <w:p w14:paraId="35CCFC73" w14:textId="6CC059C3" w:rsidR="004F3560" w:rsidRPr="00DB33CA" w:rsidRDefault="004E3BD4" w:rsidP="004E3BD4">
      <w:pPr>
        <w:jc w:val="both"/>
        <w:rPr>
          <w:rFonts w:ascii="Segoe UI" w:hAnsi="Segoe UI" w:cs="Segoe UI"/>
        </w:rPr>
      </w:pPr>
      <w:r w:rsidRPr="00DB33CA">
        <w:rPr>
          <w:rFonts w:ascii="Segoe UI" w:hAnsi="Segoe UI" w:cs="Segoe UI"/>
        </w:rPr>
        <w:t>– Co ciekawe, w przypadku samochodów osobowych, do aut rajdowych czy wyczynowych, stosuje się specjalne klocki oraz tarcze hamulcowe. Jeśli chodzi o ciężarówki, to nie ma czegoś takiego jak klocki hamulcowe do ciężarówek rajdowych lub wyścigowych. W przypadku dakarowego DAF-a Kamena Rally Team są to części, które można zamontować w cywilnej ciężarówce, która jeździ po drogach. Jak więc widać nasze produkty sprawdzają się nawet w tak ekstremalnych warunkach jak Rajd Dakar – zauważa Kamila Tarmas-Bilmin.</w:t>
      </w:r>
    </w:p>
    <w:p w14:paraId="6EC9EBEF" w14:textId="2B65D0DA" w:rsidR="0078613B" w:rsidRPr="00DB33CA" w:rsidRDefault="0078613B" w:rsidP="004E3BD4">
      <w:pPr>
        <w:jc w:val="both"/>
        <w:rPr>
          <w:rFonts w:ascii="Segoe UI" w:hAnsi="Segoe UI" w:cs="Segoe UI"/>
        </w:rPr>
      </w:pPr>
      <w:r w:rsidRPr="00DB33CA">
        <w:rPr>
          <w:rFonts w:ascii="Segoe UI" w:hAnsi="Segoe UI" w:cs="Segoe UI"/>
        </w:rPr>
        <w:t xml:space="preserve">Aktualne informacje na temat współpracy Textar z Kamena Rally Team oraz najbliższej edycji Rajdu Dakar będą pojawiały się na </w:t>
      </w:r>
      <w:hyperlink r:id="rId7" w:history="1">
        <w:r w:rsidRPr="00DB33CA">
          <w:rPr>
            <w:rStyle w:val="Hipercze"/>
            <w:rFonts w:ascii="Segoe UI" w:hAnsi="Segoe UI" w:cs="Segoe UI"/>
          </w:rPr>
          <w:t>stronie Textar Polska na portalu Facebook</w:t>
        </w:r>
      </w:hyperlink>
      <w:r w:rsidRPr="00DB33CA">
        <w:rPr>
          <w:rFonts w:ascii="Segoe UI" w:hAnsi="Segoe UI" w:cs="Segoe UI"/>
        </w:rPr>
        <w:t>.</w:t>
      </w:r>
    </w:p>
    <w:p w14:paraId="7E89DFF3" w14:textId="6CD1E900" w:rsidR="00EB6A28" w:rsidRPr="00DB33CA" w:rsidRDefault="00EB6A28">
      <w:pPr>
        <w:rPr>
          <w:b/>
          <w:color w:val="5A5A5A" w:themeColor="text1" w:themeTint="A5"/>
          <w:spacing w:val="10"/>
        </w:rPr>
      </w:pPr>
    </w:p>
    <w:p w14:paraId="5517F162" w14:textId="704F4BAC" w:rsidR="00EB6A28" w:rsidRPr="00DB33CA" w:rsidRDefault="00B92F40" w:rsidP="0078613B">
      <w:pPr>
        <w:pStyle w:val="Podtytu"/>
        <w:rPr>
          <w:rFonts w:ascii="Segoe UI" w:hAnsi="Segoe UI" w:cs="Segoe UI"/>
        </w:rPr>
      </w:pPr>
      <w:r w:rsidRPr="00DB33CA">
        <w:rPr>
          <w:b/>
          <w:noProof/>
          <w:lang w:eastAsia="de-DE"/>
        </w:rPr>
        <w:drawing>
          <wp:anchor distT="0" distB="0" distL="0" distR="0" simplePos="0" relativeHeight="251718656" behindDoc="0" locked="0" layoutInCell="1" allowOverlap="1" wp14:anchorId="3E6F4711" wp14:editId="7B834DD7">
            <wp:simplePos x="0" y="0"/>
            <wp:positionH relativeFrom="margin">
              <wp:posOffset>14605</wp:posOffset>
            </wp:positionH>
            <wp:positionV relativeFrom="paragraph">
              <wp:posOffset>434340</wp:posOffset>
            </wp:positionV>
            <wp:extent cx="2571750" cy="1714500"/>
            <wp:effectExtent l="190500" t="190500" r="190500" b="190500"/>
            <wp:wrapTopAndBottom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51C" w:rsidRPr="00DB33CA">
        <w:rPr>
          <w:b/>
        </w:rPr>
        <w:t>Materiały zdjęciowe</w:t>
      </w:r>
      <w:r w:rsidR="00B02651">
        <w:rPr>
          <w:b/>
        </w:rPr>
        <w:t xml:space="preserve"> i wideo</w:t>
      </w:r>
      <w:r w:rsidR="00EB6A28" w:rsidRPr="00DB33CA">
        <w:rPr>
          <w:b/>
        </w:rPr>
        <w:t>:</w:t>
      </w:r>
    </w:p>
    <w:p w14:paraId="1A628B47" w14:textId="56063C55" w:rsidR="0078613B" w:rsidRDefault="00DB33CA" w:rsidP="009B740E">
      <w:pPr>
        <w:rPr>
          <w:rFonts w:ascii="Segoe UI" w:hAnsi="Segoe UI" w:cs="Segoe UI"/>
        </w:rPr>
      </w:pPr>
      <w:r w:rsidRPr="00DB33CA">
        <w:rPr>
          <w:rFonts w:ascii="Segoe UI" w:hAnsi="Segoe UI" w:cs="Segoe UI"/>
          <w:b/>
        </w:rPr>
        <w:t>Textar_partnerem_Kamena_Rally_Team_01</w:t>
      </w:r>
      <w:r w:rsidR="00B92F40" w:rsidRPr="00DB33CA">
        <w:rPr>
          <w:rFonts w:ascii="Segoe UI" w:hAnsi="Segoe UI" w:cs="Segoe UI"/>
          <w:b/>
        </w:rPr>
        <w:t>.</w:t>
      </w:r>
      <w:r w:rsidR="00EB6A28" w:rsidRPr="00DB33CA">
        <w:rPr>
          <w:rFonts w:ascii="Segoe UI" w:hAnsi="Segoe UI" w:cs="Segoe UI"/>
          <w:b/>
        </w:rPr>
        <w:t>jpg</w:t>
      </w:r>
      <w:r w:rsidR="00EB6A28" w:rsidRPr="00DB33CA">
        <w:rPr>
          <w:rFonts w:ascii="Segoe UI" w:hAnsi="Segoe UI" w:cs="Segoe UI"/>
        </w:rPr>
        <w:t xml:space="preserve">: </w:t>
      </w:r>
      <w:r w:rsidR="009B740E" w:rsidRPr="00DB33CA">
        <w:rPr>
          <w:rFonts w:ascii="Segoe UI" w:hAnsi="Segoe UI" w:cs="Segoe UI"/>
        </w:rPr>
        <w:t>Marka Textar, oferująca najwyższej jakości części do układów hamulcowych, została partnerem przygotowującego się do startu w Rajdzie Dakar Classic 2026 zespołu Kamena Rally Team.</w:t>
      </w:r>
    </w:p>
    <w:p w14:paraId="018EECF0" w14:textId="77777777" w:rsidR="00DB33CA" w:rsidRDefault="00DB33CA" w:rsidP="009B740E">
      <w:pPr>
        <w:rPr>
          <w:rFonts w:ascii="Segoe UI" w:hAnsi="Segoe UI" w:cs="Segoe UI"/>
        </w:rPr>
      </w:pPr>
    </w:p>
    <w:p w14:paraId="03AEFA06" w14:textId="0B619374" w:rsidR="00DB33CA" w:rsidRPr="00DB33CA" w:rsidRDefault="00DB33CA" w:rsidP="009B740E">
      <w:pPr>
        <w:rPr>
          <w:rFonts w:ascii="Segoe UI" w:hAnsi="Segoe UI" w:cs="Segoe UI"/>
          <w:b/>
          <w:bCs/>
        </w:rPr>
      </w:pPr>
      <w:hyperlink r:id="rId9" w:history="1">
        <w:r w:rsidRPr="00DB33CA">
          <w:rPr>
            <w:rStyle w:val="Hipercze"/>
            <w:rFonts w:ascii="Segoe UI" w:hAnsi="Segoe UI" w:cs="Segoe UI"/>
            <w:b/>
            <w:bCs/>
          </w:rPr>
          <w:t>Film z prezentacji ciężarówki Kamena Rally Team na Dakar 2026</w:t>
        </w:r>
      </w:hyperlink>
    </w:p>
    <w:p w14:paraId="40CED37B" w14:textId="48B0CD33" w:rsidR="009B740E" w:rsidRPr="00DB33CA" w:rsidRDefault="00DB33CA" w:rsidP="009B740E">
      <w:pPr>
        <w:rPr>
          <w:b/>
          <w:highlight w:val="yellow"/>
          <w:lang w:eastAsia="de-DE"/>
        </w:rPr>
      </w:pPr>
      <w:r w:rsidRPr="00DB33CA">
        <w:rPr>
          <w:b/>
          <w:noProof/>
          <w:highlight w:val="yellow"/>
          <w:lang w:eastAsia="de-DE"/>
        </w:rPr>
        <w:lastRenderedPageBreak/>
        <w:drawing>
          <wp:anchor distT="0" distB="0" distL="0" distR="0" simplePos="0" relativeHeight="251722752" behindDoc="0" locked="0" layoutInCell="1" allowOverlap="1" wp14:anchorId="4839809C" wp14:editId="1CFE6EF3">
            <wp:simplePos x="0" y="0"/>
            <wp:positionH relativeFrom="margin">
              <wp:posOffset>14605</wp:posOffset>
            </wp:positionH>
            <wp:positionV relativeFrom="paragraph">
              <wp:posOffset>3021330</wp:posOffset>
            </wp:positionV>
            <wp:extent cx="2571750" cy="1714500"/>
            <wp:effectExtent l="190500" t="190500" r="190500" b="190500"/>
            <wp:wrapTopAndBottom/>
            <wp:docPr id="65318614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86146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13B" w:rsidRPr="00DB33CA">
        <w:rPr>
          <w:b/>
          <w:noProof/>
          <w:highlight w:val="yellow"/>
          <w:lang w:eastAsia="de-DE"/>
        </w:rPr>
        <w:drawing>
          <wp:anchor distT="0" distB="0" distL="0" distR="0" simplePos="0" relativeHeight="251724800" behindDoc="0" locked="0" layoutInCell="1" allowOverlap="1" wp14:anchorId="65892D09" wp14:editId="140552FB">
            <wp:simplePos x="0" y="0"/>
            <wp:positionH relativeFrom="margin">
              <wp:posOffset>-23495</wp:posOffset>
            </wp:positionH>
            <wp:positionV relativeFrom="paragraph">
              <wp:posOffset>190500</wp:posOffset>
            </wp:positionV>
            <wp:extent cx="2571750" cy="1714500"/>
            <wp:effectExtent l="190500" t="190500" r="190500" b="190500"/>
            <wp:wrapTopAndBottom/>
            <wp:docPr id="123530019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00191" name="image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13B" w:rsidRPr="00DB33CA">
        <w:rPr>
          <w:b/>
          <w:noProof/>
          <w:highlight w:val="yellow"/>
          <w:lang w:eastAsia="de-DE"/>
        </w:rPr>
        <w:drawing>
          <wp:anchor distT="0" distB="0" distL="0" distR="0" simplePos="0" relativeHeight="251720704" behindDoc="0" locked="0" layoutInCell="1" allowOverlap="1" wp14:anchorId="50F730DD" wp14:editId="469ED8EB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2571750" cy="1714500"/>
            <wp:effectExtent l="190500" t="190500" r="190500" b="190500"/>
            <wp:wrapTopAndBottom/>
            <wp:docPr id="911472782" name="image3.jpeg" descr="Obraz zawierający niebo, pojazd, Pojazd lądowy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72782" name="image3.jpeg" descr="Obraz zawierający niebo, pojazd, Pojazd lądowy, koło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3CA">
        <w:rPr>
          <w:rFonts w:ascii="Segoe UI" w:hAnsi="Segoe UI" w:cs="Segoe UI"/>
          <w:b/>
        </w:rPr>
        <w:t>Textar_partnerem_Kamena_Rally_Team_02</w:t>
      </w:r>
      <w:r w:rsidR="0078613B" w:rsidRPr="00DB33CA">
        <w:rPr>
          <w:rFonts w:ascii="Segoe UI" w:hAnsi="Segoe UI" w:cs="Segoe UI"/>
          <w:b/>
        </w:rPr>
        <w:t>.jpg</w:t>
      </w:r>
      <w:r w:rsidR="0078613B" w:rsidRPr="00DB33CA">
        <w:rPr>
          <w:rFonts w:ascii="Segoe UI" w:hAnsi="Segoe UI" w:cs="Segoe UI"/>
        </w:rPr>
        <w:t xml:space="preserve">: </w:t>
      </w:r>
      <w:r w:rsidR="009B740E" w:rsidRPr="00DB33CA">
        <w:rPr>
          <w:rFonts w:ascii="Segoe UI" w:hAnsi="Segoe UI" w:cs="Segoe UI"/>
        </w:rPr>
        <w:t>Polska załoga pojedzie w imprezie w Arabii Saudyjskiej ciężarówką DAF 3300 „The Bull”, a w rajdówce zostaną zamontowane części Textar</w:t>
      </w:r>
      <w:r w:rsidR="009B740E" w:rsidRPr="00DB33CA">
        <w:rPr>
          <w:b/>
          <w:lang w:eastAsia="de-DE"/>
        </w:rPr>
        <w:t>.</w:t>
      </w:r>
    </w:p>
    <w:p w14:paraId="26017A2B" w14:textId="1A67E41C" w:rsidR="00DB33CA" w:rsidRPr="00DB33CA" w:rsidRDefault="00DB33CA" w:rsidP="00DB33CA">
      <w:pPr>
        <w:jc w:val="both"/>
      </w:pPr>
      <w:r w:rsidRPr="00DB33CA">
        <w:rPr>
          <w:rFonts w:ascii="Segoe UI" w:hAnsi="Segoe UI" w:cs="Segoe UI"/>
          <w:b/>
        </w:rPr>
        <w:t>Textar_partnerem_Kamena_Rally_Team_03</w:t>
      </w:r>
      <w:r w:rsidR="0078613B" w:rsidRPr="00DB33CA">
        <w:rPr>
          <w:rFonts w:ascii="Segoe UI" w:hAnsi="Segoe UI" w:cs="Segoe UI"/>
          <w:b/>
        </w:rPr>
        <w:t>.jpg</w:t>
      </w:r>
      <w:r w:rsidR="0078613B" w:rsidRPr="00DB33CA">
        <w:rPr>
          <w:rFonts w:ascii="Segoe UI" w:hAnsi="Segoe UI" w:cs="Segoe UI"/>
        </w:rPr>
        <w:t xml:space="preserve">: </w:t>
      </w:r>
      <w:r w:rsidR="009B740E" w:rsidRPr="00DB33CA">
        <w:t>Ciężarówka, którą zobaczymy na trasie Dakaru 2026, od samego początku miała montowane części Textar, również podczas swojego debiutu w tej imprezie w 1985 roku.</w:t>
      </w:r>
    </w:p>
    <w:p w14:paraId="51FAEC86" w14:textId="3FB18F1C" w:rsidR="0078613B" w:rsidRPr="00735028" w:rsidRDefault="009B740E" w:rsidP="00DB33CA">
      <w:pPr>
        <w:jc w:val="both"/>
        <w:rPr>
          <w:rFonts w:ascii="Segoe UI" w:hAnsi="Segoe UI" w:cs="Segoe UI"/>
          <w:lang w:val="en-US"/>
        </w:rPr>
      </w:pPr>
      <w:r w:rsidRPr="00DB33CA">
        <w:rPr>
          <w:b/>
          <w:noProof/>
          <w:highlight w:val="yellow"/>
          <w:lang w:eastAsia="de-DE"/>
        </w:rPr>
        <w:drawing>
          <wp:anchor distT="0" distB="0" distL="0" distR="0" simplePos="0" relativeHeight="251728896" behindDoc="0" locked="0" layoutInCell="1" allowOverlap="1" wp14:anchorId="67F31825" wp14:editId="59C901B1">
            <wp:simplePos x="0" y="0"/>
            <wp:positionH relativeFrom="margin">
              <wp:posOffset>-13970</wp:posOffset>
            </wp:positionH>
            <wp:positionV relativeFrom="paragraph">
              <wp:posOffset>190500</wp:posOffset>
            </wp:positionV>
            <wp:extent cx="1142365" cy="1714500"/>
            <wp:effectExtent l="190500" t="190500" r="191135" b="190500"/>
            <wp:wrapTopAndBottom/>
            <wp:docPr id="111126415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64150" name="image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3CA" w:rsidRPr="00735028">
        <w:rPr>
          <w:b/>
          <w:lang w:val="en-US" w:eastAsia="de-DE"/>
        </w:rPr>
        <w:t>Kamila_Tarmas-Bilmin_TMD_Friction</w:t>
      </w:r>
      <w:r w:rsidR="0078613B" w:rsidRPr="00735028">
        <w:rPr>
          <w:rFonts w:ascii="Segoe UI" w:hAnsi="Segoe UI" w:cs="Segoe UI"/>
          <w:b/>
          <w:lang w:val="en-US"/>
        </w:rPr>
        <w:t>.jpg</w:t>
      </w:r>
      <w:r w:rsidR="0078613B" w:rsidRPr="00735028">
        <w:rPr>
          <w:rFonts w:ascii="Segoe UI" w:hAnsi="Segoe UI" w:cs="Segoe UI"/>
          <w:lang w:val="en-US"/>
        </w:rPr>
        <w:t xml:space="preserve">: </w:t>
      </w:r>
      <w:r w:rsidRPr="00735028">
        <w:rPr>
          <w:rFonts w:asciiTheme="majorHAnsi" w:hAnsiTheme="majorHAnsi" w:cstheme="majorHAnsi"/>
          <w:lang w:val="en-US"/>
        </w:rPr>
        <w:t>Kamila Tarmas-Bilmin, Regional Marketing Coordinator PL, CZ, SK, Adria Region, Baltic w firmie TMD Friction, do której należy marka Textar</w:t>
      </w:r>
      <w:r w:rsidR="0078613B" w:rsidRPr="00735028">
        <w:rPr>
          <w:rFonts w:cstheme="minorHAnsi"/>
          <w:lang w:val="en-US"/>
        </w:rPr>
        <w:t>.</w:t>
      </w:r>
    </w:p>
    <w:p w14:paraId="15C759D7" w14:textId="1F6E4440" w:rsidR="0078613B" w:rsidRPr="00735028" w:rsidRDefault="0078613B" w:rsidP="00EB6A28">
      <w:pPr>
        <w:rPr>
          <w:rFonts w:ascii="Segoe UI" w:hAnsi="Segoe UI" w:cs="Segoe UI"/>
          <w:lang w:val="en-US"/>
        </w:rPr>
      </w:pPr>
    </w:p>
    <w:p w14:paraId="6E4AD374" w14:textId="25609EF9" w:rsidR="00CF15CA" w:rsidRPr="00735028" w:rsidRDefault="00CF15CA" w:rsidP="00EB6A28">
      <w:pPr>
        <w:rPr>
          <w:rFonts w:ascii="Segoe UI" w:hAnsi="Segoe UI" w:cs="Segoe UI"/>
          <w:lang w:val="en-US"/>
        </w:rPr>
      </w:pPr>
    </w:p>
    <w:p w14:paraId="1EBC081F" w14:textId="77D1DF36" w:rsidR="00FE754F" w:rsidRPr="00DB33CA" w:rsidRDefault="00FE754F" w:rsidP="00FE754F">
      <w:pPr>
        <w:rPr>
          <w:rStyle w:val="Pogrubienie"/>
        </w:rPr>
      </w:pPr>
      <w:r w:rsidRPr="00DB33CA">
        <w:rPr>
          <w:rStyle w:val="Pogrubienie"/>
        </w:rPr>
        <w:t>Informacje o TMD Friction</w:t>
      </w:r>
    </w:p>
    <w:p w14:paraId="2E9058F1" w14:textId="5517A047" w:rsidR="00FE754F" w:rsidRPr="00DB33CA" w:rsidRDefault="00FE754F" w:rsidP="00FE754F">
      <w:pPr>
        <w:jc w:val="both"/>
        <w:rPr>
          <w:rFonts w:ascii="Segoe UI" w:hAnsi="Segoe UI" w:cs="Segoe UI"/>
        </w:rPr>
      </w:pPr>
      <w:r w:rsidRPr="00DB33CA">
        <w:rPr>
          <w:rFonts w:ascii="Segoe UI" w:hAnsi="Segoe UI" w:cs="Segoe UI"/>
        </w:rPr>
        <w:t>TMD Friction jest wiodącym światowym dostawcą wysokiej jakości rozwiązań ciernych dla branży motoryzacyjnej. Firma opracowuje i produkuje klocki i tarcze hamulcowe oraz okładziny hamulców bębnowych do samochodów osobowych i pojazdów użytkowych. Firma TMD Friction już od 1878 roku jest zaangażowana w wyzwania związane z bezpieczeństwem na drodze, stając się godnym zaufania liderem w dziedzinie technologii ciernych.</w:t>
      </w:r>
    </w:p>
    <w:p w14:paraId="72B0DA8F" w14:textId="77777777" w:rsidR="00FE754F" w:rsidRPr="00DB33CA" w:rsidRDefault="00FE754F" w:rsidP="00FE754F">
      <w:pPr>
        <w:jc w:val="both"/>
        <w:rPr>
          <w:rFonts w:ascii="Segoe UI" w:hAnsi="Segoe UI" w:cs="Segoe UI"/>
        </w:rPr>
      </w:pPr>
      <w:r w:rsidRPr="00DB33CA">
        <w:rPr>
          <w:color w:val="151616"/>
        </w:rPr>
        <w:t xml:space="preserve">TMD Friction dostarcza producentom pojazdów najwyższej jakości produkty oryginalnego wyposażenia (OE), a także zaopatruje niezależny rynek części zamiennych (IAM) w artykuły renomowanych marek Textar, Mintex, Don, Pagid, Cobreq i Bendix. Portfolio obejmuje również wysokowydajne produkty wyścigowe marek Pagid Racing i Mintex Racing, powstałe w oparciu </w:t>
      </w:r>
      <w:r w:rsidRPr="00DB33CA">
        <w:rPr>
          <w:color w:val="151616"/>
        </w:rPr>
        <w:br/>
        <w:t>o ponad stuletnie doświadczenie w sportach motorowych.</w:t>
      </w:r>
    </w:p>
    <w:p w14:paraId="05BD84F5" w14:textId="77777777" w:rsidR="00FE754F" w:rsidRPr="00DB33CA" w:rsidRDefault="00FE754F" w:rsidP="00FE754F">
      <w:pPr>
        <w:jc w:val="both"/>
        <w:rPr>
          <w:rFonts w:ascii="Segoe UI" w:hAnsi="Segoe UI" w:cs="Segoe UI"/>
        </w:rPr>
      </w:pPr>
      <w:r w:rsidRPr="00DB33CA">
        <w:rPr>
          <w:rFonts w:ascii="Segoe UI" w:hAnsi="Segoe UI" w:cs="Segoe UI"/>
        </w:rPr>
        <w:t>Dzięki wyspecjalizowanej, globalnej grupie ponad 4200 ekspertów w dziedzinie materiałów ciernych z całego świata oraz oddziałom zlokalizowanym w Europie, na Bliskim Wschodzie, w USA, Brazylii, Meksyku, Chinach i Japonii, TMD Friction jest siłą napędową bezpiecznej i zrównoważonej mobilności przyszłości.</w:t>
      </w:r>
    </w:p>
    <w:p w14:paraId="52A258C9" w14:textId="77777777" w:rsidR="00FE754F" w:rsidRPr="00DB33CA" w:rsidRDefault="00FE754F" w:rsidP="00FE754F">
      <w:pPr>
        <w:rPr>
          <w:rStyle w:val="Pogrubienie"/>
        </w:rPr>
      </w:pPr>
      <w:r w:rsidRPr="00DB33CA">
        <w:rPr>
          <w:rStyle w:val="Pogrubienie"/>
        </w:rPr>
        <w:t>Kontakt dla mediów:</w:t>
      </w:r>
    </w:p>
    <w:p w14:paraId="3934F02F" w14:textId="77777777" w:rsidR="00FE754F" w:rsidRPr="00DB33CA" w:rsidRDefault="00FE754F" w:rsidP="00FE754F">
      <w:pPr>
        <w:rPr>
          <w:rStyle w:val="Pogrubienie"/>
          <w:b w:val="0"/>
          <w:bCs w:val="0"/>
        </w:rPr>
      </w:pPr>
      <w:r w:rsidRPr="00DB33CA">
        <w:rPr>
          <w:rStyle w:val="Pogrubienie"/>
          <w:b w:val="0"/>
          <w:bCs w:val="0"/>
        </w:rPr>
        <w:t>Kamila Tarmas-Bilmin</w:t>
      </w:r>
      <w:r w:rsidRPr="00DB33CA">
        <w:rPr>
          <w:rStyle w:val="Pogrubienie"/>
          <w:b w:val="0"/>
          <w:bCs w:val="0"/>
        </w:rPr>
        <w:tab/>
      </w:r>
      <w:r w:rsidRPr="00DB33CA">
        <w:rPr>
          <w:rStyle w:val="Pogrubienie"/>
          <w:b w:val="0"/>
          <w:bCs w:val="0"/>
        </w:rPr>
        <w:tab/>
      </w:r>
      <w:r w:rsidRPr="00DB33CA">
        <w:rPr>
          <w:rStyle w:val="Pogrubienie"/>
          <w:b w:val="0"/>
          <w:bCs w:val="0"/>
        </w:rPr>
        <w:tab/>
      </w:r>
      <w:r w:rsidRPr="00DB33CA">
        <w:rPr>
          <w:rStyle w:val="Pogrubienie"/>
          <w:b w:val="0"/>
          <w:bCs w:val="0"/>
        </w:rPr>
        <w:tab/>
      </w:r>
      <w:r w:rsidRPr="00DB33CA">
        <w:rPr>
          <w:rStyle w:val="Pogrubienie"/>
          <w:b w:val="0"/>
          <w:bCs w:val="0"/>
        </w:rPr>
        <w:tab/>
        <w:t>Krzysztof Jordan</w:t>
      </w:r>
    </w:p>
    <w:p w14:paraId="3EEF1AC2" w14:textId="77777777" w:rsidR="00FE754F" w:rsidRPr="00735028" w:rsidRDefault="00FE754F" w:rsidP="00FE754F">
      <w:pPr>
        <w:rPr>
          <w:rStyle w:val="Pogrubienie"/>
          <w:b w:val="0"/>
          <w:bCs w:val="0"/>
          <w:lang w:val="en-US"/>
        </w:rPr>
      </w:pPr>
      <w:r w:rsidRPr="00735028">
        <w:rPr>
          <w:rStyle w:val="Pogrubienie"/>
          <w:b w:val="0"/>
          <w:bCs w:val="0"/>
          <w:lang w:val="en-US"/>
        </w:rPr>
        <w:t>TMD Friction</w:t>
      </w:r>
      <w:r w:rsidRPr="00735028">
        <w:rPr>
          <w:rStyle w:val="Pogrubienie"/>
          <w:b w:val="0"/>
          <w:bCs w:val="0"/>
          <w:lang w:val="en-US"/>
        </w:rPr>
        <w:tab/>
      </w:r>
      <w:r w:rsidRPr="00735028">
        <w:rPr>
          <w:rStyle w:val="Pogrubienie"/>
          <w:b w:val="0"/>
          <w:bCs w:val="0"/>
          <w:lang w:val="en-US"/>
        </w:rPr>
        <w:tab/>
      </w:r>
      <w:r w:rsidRPr="00735028">
        <w:rPr>
          <w:rStyle w:val="Pogrubienie"/>
          <w:b w:val="0"/>
          <w:bCs w:val="0"/>
          <w:lang w:val="en-US"/>
        </w:rPr>
        <w:tab/>
      </w:r>
      <w:r w:rsidRPr="00735028">
        <w:rPr>
          <w:rStyle w:val="Pogrubienie"/>
          <w:b w:val="0"/>
          <w:bCs w:val="0"/>
          <w:lang w:val="en-US"/>
        </w:rPr>
        <w:tab/>
      </w:r>
      <w:r w:rsidRPr="00735028">
        <w:rPr>
          <w:rStyle w:val="Pogrubienie"/>
          <w:b w:val="0"/>
          <w:bCs w:val="0"/>
          <w:lang w:val="en-US"/>
        </w:rPr>
        <w:tab/>
      </w:r>
      <w:r w:rsidRPr="00735028">
        <w:rPr>
          <w:rStyle w:val="Pogrubienie"/>
          <w:b w:val="0"/>
          <w:bCs w:val="0"/>
          <w:lang w:val="en-US"/>
        </w:rPr>
        <w:tab/>
        <w:t>ConTrust Communication</w:t>
      </w:r>
    </w:p>
    <w:p w14:paraId="75E25C97" w14:textId="77777777" w:rsidR="00FE754F" w:rsidRPr="00735028" w:rsidRDefault="00FE754F" w:rsidP="00FE754F">
      <w:pPr>
        <w:rPr>
          <w:rStyle w:val="Pogrubienie"/>
          <w:b w:val="0"/>
          <w:bCs w:val="0"/>
          <w:lang w:val="en-US"/>
        </w:rPr>
      </w:pPr>
      <w:r w:rsidRPr="00735028">
        <w:rPr>
          <w:rStyle w:val="Pogrubienie"/>
          <w:b w:val="0"/>
          <w:bCs w:val="0"/>
          <w:lang w:val="en-US"/>
        </w:rPr>
        <w:t>tel. 668 652 437</w:t>
      </w:r>
      <w:r w:rsidRPr="00735028">
        <w:rPr>
          <w:rStyle w:val="Pogrubienie"/>
          <w:b w:val="0"/>
          <w:bCs w:val="0"/>
          <w:lang w:val="en-US"/>
        </w:rPr>
        <w:tab/>
      </w:r>
      <w:r w:rsidRPr="00735028">
        <w:rPr>
          <w:rStyle w:val="Pogrubienie"/>
          <w:b w:val="0"/>
          <w:bCs w:val="0"/>
          <w:lang w:val="en-US"/>
        </w:rPr>
        <w:tab/>
      </w:r>
      <w:r w:rsidRPr="00735028">
        <w:rPr>
          <w:rStyle w:val="Pogrubienie"/>
          <w:b w:val="0"/>
          <w:bCs w:val="0"/>
          <w:lang w:val="en-US"/>
        </w:rPr>
        <w:tab/>
      </w:r>
      <w:r w:rsidRPr="00735028">
        <w:rPr>
          <w:rStyle w:val="Pogrubienie"/>
          <w:b w:val="0"/>
          <w:bCs w:val="0"/>
          <w:lang w:val="en-US"/>
        </w:rPr>
        <w:tab/>
      </w:r>
      <w:r w:rsidRPr="00735028">
        <w:rPr>
          <w:rStyle w:val="Pogrubienie"/>
          <w:b w:val="0"/>
          <w:bCs w:val="0"/>
          <w:lang w:val="en-US"/>
        </w:rPr>
        <w:tab/>
        <w:t>tel. 533 877 677</w:t>
      </w:r>
    </w:p>
    <w:p w14:paraId="11B28BAD" w14:textId="04463B87" w:rsidR="00CF15CA" w:rsidRPr="00735028" w:rsidRDefault="00FE754F" w:rsidP="00CF15CA">
      <w:pPr>
        <w:rPr>
          <w:color w:val="000000" w:themeColor="text1"/>
          <w:lang w:val="en-US"/>
        </w:rPr>
      </w:pPr>
      <w:hyperlink r:id="rId13" w:history="1">
        <w:r w:rsidRPr="00735028">
          <w:rPr>
            <w:rStyle w:val="Hipercze"/>
            <w:lang w:val="en-US"/>
          </w:rPr>
          <w:t>kamila.tarmas-bilmin@tmdfriction.com</w:t>
        </w:r>
      </w:hyperlink>
      <w:r w:rsidRPr="00735028">
        <w:rPr>
          <w:rStyle w:val="Pogrubienie"/>
          <w:b w:val="0"/>
          <w:bCs w:val="0"/>
          <w:lang w:val="en-US"/>
        </w:rPr>
        <w:tab/>
      </w:r>
      <w:r w:rsidRPr="00735028">
        <w:rPr>
          <w:rStyle w:val="Pogrubienie"/>
          <w:b w:val="0"/>
          <w:bCs w:val="0"/>
          <w:lang w:val="en-US"/>
        </w:rPr>
        <w:tab/>
      </w:r>
      <w:hyperlink r:id="rId14" w:history="1">
        <w:r w:rsidRPr="00735028">
          <w:rPr>
            <w:rStyle w:val="Hipercze"/>
            <w:lang w:val="en-US"/>
          </w:rPr>
          <w:t>k.jordan@contrust.pl</w:t>
        </w:r>
      </w:hyperlink>
      <w:r w:rsidRPr="00735028">
        <w:rPr>
          <w:rStyle w:val="Pogrubienie"/>
          <w:b w:val="0"/>
          <w:bCs w:val="0"/>
          <w:lang w:val="en-US"/>
        </w:rPr>
        <w:t xml:space="preserve"> </w:t>
      </w:r>
      <w:r w:rsidR="00CF15CA" w:rsidRPr="00735028">
        <w:rPr>
          <w:rFonts w:ascii="Segoe UI" w:hAnsi="Segoe UI" w:cs="Segoe UI"/>
          <w:lang w:val="en-US"/>
        </w:rPr>
        <w:t xml:space="preserve"> </w:t>
      </w:r>
    </w:p>
    <w:p w14:paraId="09A53774" w14:textId="62E9A14D" w:rsidR="00CF15CA" w:rsidRPr="00735028" w:rsidRDefault="00CF15CA" w:rsidP="00CF15CA">
      <w:pPr>
        <w:rPr>
          <w:rFonts w:ascii="Segoe UI" w:hAnsi="Segoe UI" w:cs="Segoe UI"/>
          <w:lang w:val="en-US"/>
        </w:rPr>
      </w:pPr>
    </w:p>
    <w:p w14:paraId="224D1B2F" w14:textId="452808C4" w:rsidR="00CF15CA" w:rsidRPr="00735028" w:rsidRDefault="00CF15CA" w:rsidP="00CF15CA">
      <w:pPr>
        <w:rPr>
          <w:rFonts w:ascii="Segoe UI" w:hAnsi="Segoe UI" w:cs="Segoe UI"/>
          <w:lang w:val="en-US"/>
        </w:rPr>
      </w:pPr>
    </w:p>
    <w:p w14:paraId="36E39895" w14:textId="26E8D73E" w:rsidR="00CF15CA" w:rsidRPr="00EB6A28" w:rsidRDefault="00CF15CA" w:rsidP="00EB6A28">
      <w:pPr>
        <w:rPr>
          <w:rFonts w:ascii="Segoe UI" w:hAnsi="Segoe UI" w:cs="Segoe UI"/>
          <w:lang w:val="en-US"/>
        </w:rPr>
      </w:pPr>
    </w:p>
    <w:sectPr w:rsidR="00CF15CA" w:rsidRPr="00EB6A28" w:rsidSect="00004FC0">
      <w:headerReference w:type="default" r:id="rId15"/>
      <w:footerReference w:type="default" r:id="rId16"/>
      <w:footerReference w:type="first" r:id="rId17"/>
      <w:pgSz w:w="11906" w:h="16838"/>
      <w:pgMar w:top="2410" w:right="1129" w:bottom="1134" w:left="1417" w:header="10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38C0D" w14:textId="77777777" w:rsidR="00BB63D1" w:rsidRPr="00DB33CA" w:rsidRDefault="00BB63D1" w:rsidP="007F11AE">
      <w:pPr>
        <w:spacing w:after="0" w:line="240" w:lineRule="auto"/>
      </w:pPr>
      <w:r w:rsidRPr="00DB33CA">
        <w:separator/>
      </w:r>
    </w:p>
  </w:endnote>
  <w:endnote w:type="continuationSeparator" w:id="0">
    <w:p w14:paraId="7E78752B" w14:textId="77777777" w:rsidR="00BB63D1" w:rsidRPr="00DB33CA" w:rsidRDefault="00BB63D1" w:rsidP="007F11AE">
      <w:pPr>
        <w:spacing w:after="0" w:line="240" w:lineRule="auto"/>
      </w:pPr>
      <w:r w:rsidRPr="00DB33C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F Acid Grotesk">
    <w:altName w:val="Calibri Light"/>
    <w:panose1 w:val="00000000000000000000"/>
    <w:charset w:val="00"/>
    <w:family w:val="swiss"/>
    <w:notTrueType/>
    <w:pitch w:val="variable"/>
    <w:sig w:usb0="20000007" w:usb1="02000021" w:usb2="00000000" w:usb3="00000000" w:csb0="000001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504B3" w14:textId="36D4E284" w:rsidR="002E36BB" w:rsidRPr="00DB33CA" w:rsidRDefault="002E36BB">
    <w:pPr>
      <w:pStyle w:val="Stopka"/>
    </w:pPr>
    <w:r w:rsidRPr="00DB33C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79EE5B" wp14:editId="20029FEC">
              <wp:simplePos x="0" y="0"/>
              <wp:positionH relativeFrom="margin">
                <wp:posOffset>635</wp:posOffset>
              </wp:positionH>
              <wp:positionV relativeFrom="paragraph">
                <wp:posOffset>817880</wp:posOffset>
              </wp:positionV>
              <wp:extent cx="5403273" cy="124287"/>
              <wp:effectExtent l="0" t="0" r="6985" b="9525"/>
              <wp:wrapNone/>
              <wp:docPr id="80284294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73" cy="1242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C18FB7" w14:textId="77777777" w:rsidR="002E36BB" w:rsidRPr="00735028" w:rsidRDefault="002E36BB" w:rsidP="002E36BB">
                          <w:pPr>
                            <w:spacing w:after="0" w:line="168" w:lineRule="exact"/>
                            <w:jc w:val="center"/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US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9EE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.05pt;margin-top:64.4pt;width:425.45pt;height:9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" filled="f" stroked="f" strokeweight=".5pt">
              <v:textbox inset="0,0,0,0">
                <w:txbxContent>
                  <w:p w14:paraId="36C18FB7" w14:textId="77777777" w:rsidR="002E36BB" w:rsidRPr="00735028" w:rsidRDefault="002E36BB" w:rsidP="002E36BB">
                    <w:pPr>
                      <w:spacing w:after="0" w:line="168" w:lineRule="exact"/>
                      <w:jc w:val="center"/>
                      <w:rPr>
                        <w:rFonts w:ascii="FFF Acid Grotesk" w:hAnsi="FFF Acid Grotesk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ascii="FFF Acid Grotesk" w:hAnsi="FFF Acid Grotesk"/>
                        <w:sz w:val="14"/>
                        <w:szCs w:val="14"/>
                        <w:lang w:val="en-US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DDB9F" w14:textId="77777777" w:rsidR="002E36BB" w:rsidRPr="00DB33CA" w:rsidRDefault="0097231C">
    <w:pPr>
      <w:pStyle w:val="Stopka"/>
    </w:pPr>
    <w:r w:rsidRPr="00DB33C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91B6CB" wp14:editId="401E5187">
              <wp:simplePos x="0" y="0"/>
              <wp:positionH relativeFrom="column">
                <wp:posOffset>4347118</wp:posOffset>
              </wp:positionH>
              <wp:positionV relativeFrom="paragraph">
                <wp:posOffset>-444409</wp:posOffset>
              </wp:positionV>
              <wp:extent cx="1670957" cy="941705"/>
              <wp:effectExtent l="0" t="0" r="5715" b="10795"/>
              <wp:wrapNone/>
              <wp:docPr id="1720004845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957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85C92A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UniCredit Bank AG, Düsseldorf</w:t>
                          </w:r>
                        </w:p>
                        <w:p w14:paraId="55831724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Bank Code (BLZ):  302 201 90  </w:t>
                          </w:r>
                        </w:p>
                        <w:p w14:paraId="211B937A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Account Number:  18 47 59 95  </w:t>
                          </w:r>
                        </w:p>
                        <w:p w14:paraId="39F5692A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S.W.I.F.T. Code / BIC:  HYVE DE MM 414 </w:t>
                          </w:r>
                        </w:p>
                        <w:p w14:paraId="16D052CB" w14:textId="77777777" w:rsidR="002E36BB" w:rsidRPr="00DB33CA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DB33CA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 w:rsidRPr="00DB33CA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DB33CA">
                            <w:rPr>
                              <w:rFonts w:cs="Arial"/>
                              <w:sz w:val="14"/>
                              <w:szCs w:val="14"/>
                            </w:rPr>
                            <w:t>DE88 3022 0190 0018 4759 95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1B6C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42.3pt;margin-top:-35pt;width:131.55pt;height:7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" filled="f" stroked="f" strokeweight=".5pt">
              <v:textbox inset="0,0,0,0">
                <w:txbxContent>
                  <w:p w14:paraId="0685C92A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>UniCredit Bank AG, Düsseldorf</w:t>
                    </w:r>
                  </w:p>
                  <w:p w14:paraId="55831724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Bank Code (BLZ):  302 201 90  </w:t>
                    </w:r>
                  </w:p>
                  <w:p w14:paraId="211B937A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Account Number:  18 47 59 95  </w:t>
                    </w:r>
                  </w:p>
                  <w:p w14:paraId="39F5692A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S.W.I.F.T. Code / BIC:  HYVE DE MM 414 </w:t>
                    </w:r>
                  </w:p>
                  <w:p w14:paraId="16D052CB" w14:textId="77777777" w:rsidR="002E36BB" w:rsidRPr="00DB33CA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DB33CA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 w:rsidRPr="00DB33CA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DB33CA">
                      <w:rPr>
                        <w:rFonts w:cs="Arial"/>
                        <w:sz w:val="14"/>
                        <w:szCs w:val="14"/>
                      </w:rPr>
                      <w:t>DE88 3022 0190 0018 4759 95</w:t>
                    </w:r>
                  </w:p>
                </w:txbxContent>
              </v:textbox>
            </v:shape>
          </w:pict>
        </mc:Fallback>
      </mc:AlternateContent>
    </w:r>
    <w:r w:rsidR="002E36BB" w:rsidRPr="00DB33C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2A8254" wp14:editId="07D6CC00">
              <wp:simplePos x="0" y="0"/>
              <wp:positionH relativeFrom="margin">
                <wp:posOffset>-40005</wp:posOffset>
              </wp:positionH>
              <wp:positionV relativeFrom="paragraph">
                <wp:posOffset>371475</wp:posOffset>
              </wp:positionV>
              <wp:extent cx="5403215" cy="123825"/>
              <wp:effectExtent l="0" t="0" r="6985" b="9525"/>
              <wp:wrapNone/>
              <wp:docPr id="10972654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15" cy="123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A22AD2" w14:textId="77777777" w:rsidR="002E36BB" w:rsidRPr="00735028" w:rsidRDefault="002E36BB" w:rsidP="0097231C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8254" id="_x0000_s1030" type="#_x0000_t202" style="position:absolute;margin-left:-3.15pt;margin-top:29.25pt;width:425.4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" filled="f" stroked="f" strokeweight=".5pt">
              <v:textbox inset="0,0,0,0">
                <w:txbxContent>
                  <w:p w14:paraId="43A22AD2" w14:textId="77777777" w:rsidR="002E36BB" w:rsidRPr="00735028" w:rsidRDefault="002E36BB" w:rsidP="0097231C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E36BB" w:rsidRPr="00DB33C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5CDCA9" wp14:editId="438A363B">
              <wp:simplePos x="0" y="0"/>
              <wp:positionH relativeFrom="column">
                <wp:posOffset>2457450</wp:posOffset>
              </wp:positionH>
              <wp:positionV relativeFrom="paragraph">
                <wp:posOffset>-444500</wp:posOffset>
              </wp:positionV>
              <wp:extent cx="1651635" cy="941705"/>
              <wp:effectExtent l="0" t="0" r="0" b="0"/>
              <wp:wrapNone/>
              <wp:docPr id="106966975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635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B272EA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Commerzbank AG, Leverkusen  </w:t>
                          </w:r>
                        </w:p>
                        <w:p w14:paraId="76EF3B4B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Bank Code (BLZ):  375 400 50  </w:t>
                          </w:r>
                        </w:p>
                        <w:p w14:paraId="52C2A69A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Account Number:  44 45 82 101  </w:t>
                          </w:r>
                        </w:p>
                        <w:p w14:paraId="107E539D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S.W.I.F.T. Code / BIC:  COBA DE FF 375  </w:t>
                          </w:r>
                        </w:p>
                        <w:p w14:paraId="595A7691" w14:textId="77777777" w:rsidR="002E36BB" w:rsidRPr="00DB33CA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DB33CA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 w:rsidRPr="00DB33CA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DB33CA">
                            <w:rPr>
                              <w:rFonts w:cs="Arial"/>
                              <w:sz w:val="14"/>
                              <w:szCs w:val="14"/>
                            </w:rPr>
                            <w:t>DE25 3754 0050 0444 5821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5CDCA9" id="_x0000_s1031" type="#_x0000_t202" style="position:absolute;margin-left:193.5pt;margin-top:-35pt;width:130.05pt;height:7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" filled="f" stroked="f" strokeweight=".5pt">
              <v:textbox inset="0,0,0,0">
                <w:txbxContent>
                  <w:p w14:paraId="36B272EA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Commerzbank AG, Leverkusen  </w:t>
                    </w:r>
                  </w:p>
                  <w:p w14:paraId="76EF3B4B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Bank Code (BLZ):  375 400 50  </w:t>
                    </w:r>
                  </w:p>
                  <w:p w14:paraId="52C2A69A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Account Number:  44 45 82 101  </w:t>
                    </w:r>
                  </w:p>
                  <w:p w14:paraId="107E539D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S.W.I.F.T. Code / BIC:  COBA DE FF 375  </w:t>
                    </w:r>
                  </w:p>
                  <w:p w14:paraId="595A7691" w14:textId="77777777" w:rsidR="002E36BB" w:rsidRPr="00DB33CA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DB33CA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 w:rsidRPr="00DB33CA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DB33CA">
                      <w:rPr>
                        <w:rFonts w:cs="Arial"/>
                        <w:sz w:val="14"/>
                        <w:szCs w:val="14"/>
                      </w:rPr>
                      <w:t>DE25 3754 0050 0444 5821 01</w:t>
                    </w:r>
                  </w:p>
                </w:txbxContent>
              </v:textbox>
            </v:shape>
          </w:pict>
        </mc:Fallback>
      </mc:AlternateContent>
    </w:r>
    <w:r w:rsidR="002E36BB" w:rsidRPr="00DB33C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F526C" wp14:editId="0619BCAC">
              <wp:simplePos x="0" y="0"/>
              <wp:positionH relativeFrom="column">
                <wp:posOffset>-40341</wp:posOffset>
              </wp:positionH>
              <wp:positionV relativeFrom="paragraph">
                <wp:posOffset>-445845</wp:posOffset>
              </wp:positionV>
              <wp:extent cx="2458720" cy="941705"/>
              <wp:effectExtent l="0" t="0" r="0" b="10795"/>
              <wp:wrapNone/>
              <wp:docPr id="5302245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8720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D00F02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Management Board: </w:t>
                          </w:r>
                        </w:p>
                        <w:p w14:paraId="52DC8449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David Baines, Robert Roiger, Sebastian Despineux </w:t>
                          </w:r>
                        </w:p>
                        <w:p w14:paraId="70CBC613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Registered Office: Leverkusen  </w:t>
                          </w:r>
                        </w:p>
                        <w:p w14:paraId="547AB3C6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HRB 118934  </w:t>
                          </w:r>
                        </w:p>
                        <w:p w14:paraId="024F89ED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 xml:space="preserve">Commercial Register Court:  Amtsgericht Köln </w:t>
                          </w:r>
                        </w:p>
                        <w:p w14:paraId="406AF827" w14:textId="77777777" w:rsidR="002E36BB" w:rsidRPr="00735028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</w:pPr>
                          <w:r w:rsidRPr="00735028">
                            <w:rPr>
                              <w:rFonts w:cs="Arial"/>
                              <w:sz w:val="14"/>
                              <w:szCs w:val="14"/>
                              <w:lang w:val="en-US"/>
                            </w:rPr>
                            <w:t>Value Added Tax Identification Number:  DE 3684566797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4F526C" id="_x0000_s1032" type="#_x0000_t202" style="position:absolute;margin-left:-3.2pt;margin-top:-35.1pt;width:193.6pt;height:7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" filled="f" stroked="f" strokeweight=".5pt">
              <v:textbox inset="0,0,0,0">
                <w:txbxContent>
                  <w:p w14:paraId="12D00F02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Management Board: </w:t>
                    </w:r>
                  </w:p>
                  <w:p w14:paraId="52DC8449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David Baines, Robert Roiger, Sebastian Despineux </w:t>
                    </w:r>
                  </w:p>
                  <w:p w14:paraId="70CBC613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Registered Office: Leverkusen  </w:t>
                    </w:r>
                  </w:p>
                  <w:p w14:paraId="547AB3C6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HRB 118934  </w:t>
                    </w:r>
                  </w:p>
                  <w:p w14:paraId="024F89ED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 xml:space="preserve">Commercial Register Court:  Amtsgericht Köln </w:t>
                    </w:r>
                  </w:p>
                  <w:p w14:paraId="406AF827" w14:textId="77777777" w:rsidR="002E36BB" w:rsidRPr="00735028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US"/>
                      </w:rPr>
                    </w:pPr>
                    <w:r w:rsidRPr="00735028">
                      <w:rPr>
                        <w:rFonts w:cs="Arial"/>
                        <w:sz w:val="14"/>
                        <w:szCs w:val="14"/>
                        <w:lang w:val="en-US"/>
                      </w:rPr>
                      <w:t>Value Added Tax Identification Number:  DE 3684566797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67484" w14:textId="77777777" w:rsidR="00BB63D1" w:rsidRPr="00DB33CA" w:rsidRDefault="00BB63D1" w:rsidP="007F11AE">
      <w:pPr>
        <w:spacing w:after="0" w:line="240" w:lineRule="auto"/>
      </w:pPr>
      <w:r w:rsidRPr="00DB33CA">
        <w:separator/>
      </w:r>
    </w:p>
  </w:footnote>
  <w:footnote w:type="continuationSeparator" w:id="0">
    <w:p w14:paraId="57684FEA" w14:textId="77777777" w:rsidR="00BB63D1" w:rsidRPr="00DB33CA" w:rsidRDefault="00BB63D1" w:rsidP="007F11AE">
      <w:pPr>
        <w:spacing w:after="0" w:line="240" w:lineRule="auto"/>
      </w:pPr>
      <w:r w:rsidRPr="00DB33C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8190" w14:textId="207AA618" w:rsidR="00693C86" w:rsidRPr="00DB33CA" w:rsidRDefault="00151A77" w:rsidP="00151A77">
    <w:pPr>
      <w:pStyle w:val="Nagwek"/>
      <w:jc w:val="right"/>
      <w:rPr>
        <w:rFonts w:ascii="Segoe UI" w:hAnsi="Segoe UI" w:cs="Segoe UI"/>
      </w:rPr>
    </w:pPr>
    <w:r w:rsidRPr="00DB33CA">
      <w:rPr>
        <w:b/>
        <w:bCs/>
        <w:noProof/>
        <w:color w:val="C79757" w:themeColor="accent1"/>
        <w:sz w:val="32"/>
        <w:szCs w:val="32"/>
        <w:lang w:eastAsia="de-D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31AA8836" wp14:editId="2A0C95A7">
              <wp:simplePos x="0" y="0"/>
              <wp:positionH relativeFrom="column">
                <wp:posOffset>2841625</wp:posOffset>
              </wp:positionH>
              <wp:positionV relativeFrom="paragraph">
                <wp:posOffset>-190500</wp:posOffset>
              </wp:positionV>
              <wp:extent cx="3177540" cy="403860"/>
              <wp:effectExtent l="0" t="0" r="0" b="0"/>
              <wp:wrapTopAndBottom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7540" cy="403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21CE6" w14:textId="7C9D3D78" w:rsidR="00151A77" w:rsidRPr="00DB33CA" w:rsidRDefault="00FE754F" w:rsidP="00004FC0">
                          <w:pPr>
                            <w:spacing w:before="100" w:beforeAutospacing="1" w:after="100" w:afterAutospacing="1"/>
                            <w:jc w:val="right"/>
                            <w:rPr>
                              <w:rFonts w:ascii="Segoe UI" w:hAnsi="Segoe UI" w:cs="Segoe UI"/>
                              <w:sz w:val="40"/>
                              <w:szCs w:val="40"/>
                            </w:rPr>
                          </w:pPr>
                          <w:r w:rsidRPr="00DB33CA">
                            <w:rPr>
                              <w:rFonts w:ascii="Segoe UI" w:hAnsi="Segoe UI" w:cs="Segoe UI"/>
                              <w:b/>
                              <w:bCs/>
                              <w:color w:val="C79757" w:themeColor="accent1"/>
                              <w:sz w:val="40"/>
                              <w:szCs w:val="40"/>
                            </w:rPr>
                            <w:t>Informacja</w:t>
                          </w:r>
                          <w:r w:rsidR="00F83506" w:rsidRPr="00DB33CA">
                            <w:rPr>
                              <w:rFonts w:ascii="Segoe UI" w:hAnsi="Segoe UI" w:cs="Segoe UI"/>
                              <w:b/>
                              <w:bCs/>
                              <w:color w:val="C79757" w:themeColor="accent1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DB33CA">
                            <w:rPr>
                              <w:rFonts w:ascii="Segoe UI" w:hAnsi="Segoe UI" w:cs="Segoe UI"/>
                              <w:b/>
                              <w:bCs/>
                              <w:color w:val="C79757" w:themeColor="accent1"/>
                              <w:sz w:val="40"/>
                              <w:szCs w:val="40"/>
                            </w:rPr>
                            <w:t>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A883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223.75pt;margin-top:-15pt;width:250.2pt;height:31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" filled="f" stroked="f">
              <v:textbox>
                <w:txbxContent>
                  <w:p w14:paraId="42F21CE6" w14:textId="7C9D3D78" w:rsidR="00151A77" w:rsidRPr="00DB33CA" w:rsidRDefault="00FE754F" w:rsidP="00004FC0">
                    <w:pPr>
                      <w:spacing w:before="100" w:beforeAutospacing="1" w:after="100" w:afterAutospacing="1"/>
                      <w:jc w:val="right"/>
                      <w:rPr>
                        <w:rFonts w:ascii="Segoe UI" w:hAnsi="Segoe UI" w:cs="Segoe UI"/>
                        <w:sz w:val="40"/>
                        <w:szCs w:val="40"/>
                      </w:rPr>
                    </w:pPr>
                    <w:r w:rsidRPr="00DB33CA">
                      <w:rPr>
                        <w:rFonts w:ascii="Segoe UI" w:hAnsi="Segoe UI" w:cs="Segoe UI"/>
                        <w:b/>
                        <w:bCs/>
                        <w:color w:val="C79757" w:themeColor="accent1"/>
                        <w:sz w:val="40"/>
                        <w:szCs w:val="40"/>
                      </w:rPr>
                      <w:t>Informacja</w:t>
                    </w:r>
                    <w:r w:rsidR="00F83506" w:rsidRPr="00DB33CA">
                      <w:rPr>
                        <w:rFonts w:ascii="Segoe UI" w:hAnsi="Segoe UI" w:cs="Segoe UI"/>
                        <w:b/>
                        <w:bCs/>
                        <w:color w:val="C79757" w:themeColor="accent1"/>
                        <w:sz w:val="40"/>
                        <w:szCs w:val="40"/>
                      </w:rPr>
                      <w:t xml:space="preserve"> </w:t>
                    </w:r>
                    <w:r w:rsidRPr="00DB33CA">
                      <w:rPr>
                        <w:rFonts w:ascii="Segoe UI" w:hAnsi="Segoe UI" w:cs="Segoe UI"/>
                        <w:b/>
                        <w:bCs/>
                        <w:color w:val="C79757" w:themeColor="accent1"/>
                        <w:sz w:val="40"/>
                        <w:szCs w:val="40"/>
                      </w:rPr>
                      <w:t>prasowa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D81D58" w:rsidRPr="00DB33CA"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2D17F7D1" wp14:editId="1F1210FD">
          <wp:simplePos x="0" y="0"/>
          <wp:positionH relativeFrom="column">
            <wp:posOffset>-19050</wp:posOffset>
          </wp:positionH>
          <wp:positionV relativeFrom="paragraph">
            <wp:posOffset>-64135</wp:posOffset>
          </wp:positionV>
          <wp:extent cx="1384935" cy="194945"/>
          <wp:effectExtent l="0" t="0" r="5715" b="0"/>
          <wp:wrapSquare wrapText="bothSides"/>
          <wp:docPr id="709291601" name="Grafik 18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7273756" name="Grafik 18" descr="Ein Bild, das Schwarz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93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1D58" w:rsidRPr="00DB33CA">
      <w:t xml:space="preserve">                                                                                                                              </w:t>
    </w:r>
  </w:p>
  <w:p w14:paraId="7C383472" w14:textId="214D606A" w:rsidR="00693C86" w:rsidRPr="00DB33CA" w:rsidRDefault="00F83506" w:rsidP="00693C86">
    <w:pPr>
      <w:pStyle w:val="Nagwek"/>
    </w:pPr>
    <w:r w:rsidRPr="00DB33C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7897B4" wp14:editId="2443FBD4">
              <wp:simplePos x="0" y="0"/>
              <wp:positionH relativeFrom="column">
                <wp:posOffset>-31115</wp:posOffset>
              </wp:positionH>
              <wp:positionV relativeFrom="paragraph">
                <wp:posOffset>128905</wp:posOffset>
              </wp:positionV>
              <wp:extent cx="5958840" cy="0"/>
              <wp:effectExtent l="0" t="0" r="0" b="0"/>
              <wp:wrapNone/>
              <wp:docPr id="301421459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884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43D353" id="Gerader Verbinder 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10.15pt" to="46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" strokecolor="#c79757 [3204]" strokeweight="1pt">
              <v:stroke joinstyle="miter"/>
            </v:line>
          </w:pict>
        </mc:Fallback>
      </mc:AlternateContent>
    </w:r>
    <w:r w:rsidR="00693C86" w:rsidRPr="00DB33C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DFC698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8E39F2"/>
    <w:multiLevelType w:val="hybridMultilevel"/>
    <w:tmpl w:val="6D1A1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57E8E122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417354C"/>
    <w:multiLevelType w:val="hybridMultilevel"/>
    <w:tmpl w:val="E0523A8A"/>
    <w:lvl w:ilvl="0" w:tplc="33F0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79757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80C56"/>
    <w:multiLevelType w:val="hybridMultilevel"/>
    <w:tmpl w:val="CFDE3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A0572"/>
    <w:multiLevelType w:val="hybridMultilevel"/>
    <w:tmpl w:val="1A9E9B3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2215D45"/>
    <w:multiLevelType w:val="hybridMultilevel"/>
    <w:tmpl w:val="E17E35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298076404">
    <w:abstractNumId w:val="0"/>
  </w:num>
  <w:num w:numId="2" w16cid:durableId="1824732434">
    <w:abstractNumId w:val="5"/>
  </w:num>
  <w:num w:numId="3" w16cid:durableId="10084800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58343570">
    <w:abstractNumId w:val="1"/>
  </w:num>
  <w:num w:numId="5" w16cid:durableId="617571104">
    <w:abstractNumId w:val="6"/>
  </w:num>
  <w:num w:numId="6" w16cid:durableId="711878728">
    <w:abstractNumId w:val="3"/>
  </w:num>
  <w:num w:numId="7" w16cid:durableId="1684235942">
    <w:abstractNumId w:val="2"/>
  </w:num>
  <w:num w:numId="8" w16cid:durableId="54744359">
    <w:abstractNumId w:val="2"/>
  </w:num>
  <w:num w:numId="9" w16cid:durableId="1865358222">
    <w:abstractNumId w:val="2"/>
  </w:num>
  <w:num w:numId="10" w16cid:durableId="1877959403">
    <w:abstractNumId w:val="2"/>
  </w:num>
  <w:num w:numId="11" w16cid:durableId="833687887">
    <w:abstractNumId w:val="2"/>
  </w:num>
  <w:num w:numId="12" w16cid:durableId="1678194163">
    <w:abstractNumId w:val="2"/>
  </w:num>
  <w:num w:numId="13" w16cid:durableId="1969582629">
    <w:abstractNumId w:val="2"/>
  </w:num>
  <w:num w:numId="14" w16cid:durableId="335766382">
    <w:abstractNumId w:val="2"/>
  </w:num>
  <w:num w:numId="15" w16cid:durableId="1919168938">
    <w:abstractNumId w:val="2"/>
  </w:num>
  <w:num w:numId="16" w16cid:durableId="809984244">
    <w:abstractNumId w:val="2"/>
  </w:num>
  <w:num w:numId="17" w16cid:durableId="11611187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7FA"/>
    <w:rsid w:val="00004FC0"/>
    <w:rsid w:val="000561D3"/>
    <w:rsid w:val="0006739B"/>
    <w:rsid w:val="000923FC"/>
    <w:rsid w:val="000A3B94"/>
    <w:rsid w:val="000A5B23"/>
    <w:rsid w:val="000A68C0"/>
    <w:rsid w:val="000B494B"/>
    <w:rsid w:val="000C0004"/>
    <w:rsid w:val="000E4CA2"/>
    <w:rsid w:val="00100DF6"/>
    <w:rsid w:val="00103AFD"/>
    <w:rsid w:val="00126CDA"/>
    <w:rsid w:val="00151A77"/>
    <w:rsid w:val="001606C2"/>
    <w:rsid w:val="001653D3"/>
    <w:rsid w:val="00165555"/>
    <w:rsid w:val="001A57E2"/>
    <w:rsid w:val="001D1AB2"/>
    <w:rsid w:val="001D5851"/>
    <w:rsid w:val="001E7EB6"/>
    <w:rsid w:val="001F0F71"/>
    <w:rsid w:val="002E36BB"/>
    <w:rsid w:val="002E41DB"/>
    <w:rsid w:val="002E426E"/>
    <w:rsid w:val="0032346A"/>
    <w:rsid w:val="003B4643"/>
    <w:rsid w:val="003D2A1D"/>
    <w:rsid w:val="00437FFA"/>
    <w:rsid w:val="004519BD"/>
    <w:rsid w:val="004538A0"/>
    <w:rsid w:val="00477C5A"/>
    <w:rsid w:val="00486894"/>
    <w:rsid w:val="004A05BA"/>
    <w:rsid w:val="004B364F"/>
    <w:rsid w:val="004C6EDD"/>
    <w:rsid w:val="004E3BD4"/>
    <w:rsid w:val="004F3560"/>
    <w:rsid w:val="004F3DA5"/>
    <w:rsid w:val="00520366"/>
    <w:rsid w:val="00541E8D"/>
    <w:rsid w:val="00561D11"/>
    <w:rsid w:val="005C59B6"/>
    <w:rsid w:val="00600CCE"/>
    <w:rsid w:val="0064322E"/>
    <w:rsid w:val="00652387"/>
    <w:rsid w:val="00655744"/>
    <w:rsid w:val="00662773"/>
    <w:rsid w:val="006646BF"/>
    <w:rsid w:val="0067392D"/>
    <w:rsid w:val="0069351C"/>
    <w:rsid w:val="00693C86"/>
    <w:rsid w:val="006A3ECE"/>
    <w:rsid w:val="006B5F27"/>
    <w:rsid w:val="006E518B"/>
    <w:rsid w:val="00734E2F"/>
    <w:rsid w:val="00735028"/>
    <w:rsid w:val="007538E9"/>
    <w:rsid w:val="00775F31"/>
    <w:rsid w:val="0078613B"/>
    <w:rsid w:val="0079105F"/>
    <w:rsid w:val="007B7417"/>
    <w:rsid w:val="007C58DB"/>
    <w:rsid w:val="007D2506"/>
    <w:rsid w:val="007F11AE"/>
    <w:rsid w:val="007F1A64"/>
    <w:rsid w:val="008902F9"/>
    <w:rsid w:val="008937FA"/>
    <w:rsid w:val="008B1FD1"/>
    <w:rsid w:val="008D2F91"/>
    <w:rsid w:val="008D3A10"/>
    <w:rsid w:val="00911BD5"/>
    <w:rsid w:val="00917CF0"/>
    <w:rsid w:val="0092227E"/>
    <w:rsid w:val="0095635C"/>
    <w:rsid w:val="0097231C"/>
    <w:rsid w:val="009906AC"/>
    <w:rsid w:val="009943E8"/>
    <w:rsid w:val="009A028F"/>
    <w:rsid w:val="009A4FF3"/>
    <w:rsid w:val="009B740E"/>
    <w:rsid w:val="009D1F29"/>
    <w:rsid w:val="00A20204"/>
    <w:rsid w:val="00A8490D"/>
    <w:rsid w:val="00A86123"/>
    <w:rsid w:val="00AC2F68"/>
    <w:rsid w:val="00AD508F"/>
    <w:rsid w:val="00AF39DD"/>
    <w:rsid w:val="00B02651"/>
    <w:rsid w:val="00B15202"/>
    <w:rsid w:val="00B22678"/>
    <w:rsid w:val="00B32D47"/>
    <w:rsid w:val="00B82A55"/>
    <w:rsid w:val="00B900DC"/>
    <w:rsid w:val="00B92F40"/>
    <w:rsid w:val="00B9611D"/>
    <w:rsid w:val="00BA00CF"/>
    <w:rsid w:val="00BB63D1"/>
    <w:rsid w:val="00BD3E58"/>
    <w:rsid w:val="00C26EFA"/>
    <w:rsid w:val="00C5442A"/>
    <w:rsid w:val="00C7659A"/>
    <w:rsid w:val="00C806A3"/>
    <w:rsid w:val="00C8338D"/>
    <w:rsid w:val="00C975A6"/>
    <w:rsid w:val="00CD34DB"/>
    <w:rsid w:val="00CF15CA"/>
    <w:rsid w:val="00CF3FA8"/>
    <w:rsid w:val="00D04C7D"/>
    <w:rsid w:val="00D248A1"/>
    <w:rsid w:val="00D81D58"/>
    <w:rsid w:val="00D92D31"/>
    <w:rsid w:val="00DB33CA"/>
    <w:rsid w:val="00DC308A"/>
    <w:rsid w:val="00DD759E"/>
    <w:rsid w:val="00DF2599"/>
    <w:rsid w:val="00E1214D"/>
    <w:rsid w:val="00E16471"/>
    <w:rsid w:val="00E70B24"/>
    <w:rsid w:val="00E72AFC"/>
    <w:rsid w:val="00E93884"/>
    <w:rsid w:val="00EA2F1C"/>
    <w:rsid w:val="00EB6A28"/>
    <w:rsid w:val="00EF4FBA"/>
    <w:rsid w:val="00F24313"/>
    <w:rsid w:val="00F47965"/>
    <w:rsid w:val="00F677A0"/>
    <w:rsid w:val="00F83506"/>
    <w:rsid w:val="00F94B5C"/>
    <w:rsid w:val="00FA0707"/>
    <w:rsid w:val="00FA65D5"/>
    <w:rsid w:val="00FC24B0"/>
    <w:rsid w:val="00FD2BE3"/>
    <w:rsid w:val="00FE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5C07FF0"/>
  <w15:chartTrackingRefBased/>
  <w15:docId w15:val="{7AD8B851-F509-4AD2-8C8B-D76E7CF4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322E"/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4322E"/>
    <w:pPr>
      <w:keepNext/>
      <w:keepLines/>
      <w:numPr>
        <w:numId w:val="1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4322E"/>
    <w:pPr>
      <w:keepNext/>
      <w:keepLines/>
      <w:numPr>
        <w:ilvl w:val="1"/>
        <w:numId w:val="1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4322E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22E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4322E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4322E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4322E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322E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4322E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4322E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22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4322E"/>
    <w:rPr>
      <w:rFonts w:asciiTheme="majorHAnsi" w:eastAsiaTheme="majorEastAsia" w:hAnsiTheme="majorHAnsi" w:cstheme="majorBidi"/>
      <w:color w:val="000000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4322E"/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4322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4322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4322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4322E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64322E"/>
    <w:rPr>
      <w:color w:val="5A5A5A" w:themeColor="text1" w:themeTint="A5"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64322E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64322E"/>
    <w:rPr>
      <w:i/>
      <w:iCs/>
      <w:color w:val="000000" w:themeColor="text1"/>
    </w:rPr>
  </w:style>
  <w:style w:type="paragraph" w:styleId="Akapitzlist">
    <w:name w:val="List Paragraph"/>
    <w:basedOn w:val="Normalny"/>
    <w:uiPriority w:val="34"/>
    <w:qFormat/>
    <w:rsid w:val="000923F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4322E"/>
    <w:rPr>
      <w:b/>
      <w:bCs/>
      <w:i/>
      <w:iCs/>
      <w:cap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4322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4322E"/>
    <w:rPr>
      <w:color w:val="000000" w:themeColor="text1"/>
      <w:shd w:val="clear" w:color="auto" w:fill="F2F2F2" w:themeFill="background1" w:themeFillShade="F2"/>
    </w:rPr>
  </w:style>
  <w:style w:type="character" w:styleId="Odwoanieintensywne">
    <w:name w:val="Intense Reference"/>
    <w:basedOn w:val="Domylnaczcionkaakapitu"/>
    <w:uiPriority w:val="32"/>
    <w:qFormat/>
    <w:rsid w:val="0064322E"/>
    <w:rPr>
      <w:b/>
      <w:bCs/>
      <w:smallCaps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11AE"/>
  </w:style>
  <w:style w:type="paragraph" w:styleId="Stopka">
    <w:name w:val="footer"/>
    <w:basedOn w:val="Normalny"/>
    <w:link w:val="Stopka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11AE"/>
  </w:style>
  <w:style w:type="paragraph" w:styleId="Listapunktowana">
    <w:name w:val="List Bullet"/>
    <w:basedOn w:val="Normalny"/>
    <w:autoRedefine/>
    <w:uiPriority w:val="99"/>
    <w:unhideWhenUsed/>
    <w:rsid w:val="00E93884"/>
    <w:pPr>
      <w:numPr>
        <w:numId w:val="1"/>
      </w:numPr>
      <w:tabs>
        <w:tab w:val="clear" w:pos="360"/>
        <w:tab w:val="num" w:pos="196"/>
      </w:tabs>
      <w:spacing w:before="120" w:after="0" w:line="240" w:lineRule="auto"/>
      <w:ind w:left="357" w:hanging="357"/>
    </w:pPr>
    <w:rPr>
      <w:rFonts w:cs="Arial"/>
      <w:color w:val="C79757" w:themeColor="accent1"/>
      <w:sz w:val="28"/>
      <w:szCs w:val="28"/>
      <w:lang w:val="en-GB"/>
    </w:rPr>
  </w:style>
  <w:style w:type="paragraph" w:customStyle="1" w:styleId="Funktion">
    <w:name w:val="Funktion"/>
    <w:basedOn w:val="Normalny"/>
    <w:next w:val="Normalny"/>
    <w:rsid w:val="006646BF"/>
    <w:pPr>
      <w:spacing w:after="0" w:line="240" w:lineRule="auto"/>
    </w:pPr>
    <w:rPr>
      <w:color w:val="000000" w:themeColor="text1"/>
      <w:sz w:val="16"/>
    </w:rPr>
  </w:style>
  <w:style w:type="character" w:styleId="Hipercze">
    <w:name w:val="Hyperlink"/>
    <w:basedOn w:val="Domylnaczcionkaakapitu"/>
    <w:uiPriority w:val="99"/>
    <w:unhideWhenUsed/>
    <w:rsid w:val="00D92D31"/>
    <w:rPr>
      <w:color w:val="C79757" w:themeColor="hyperlink"/>
      <w:u w:val="single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D92D31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4322E"/>
    <w:pPr>
      <w:spacing w:after="0" w:line="240" w:lineRule="auto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64322E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4322E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64322E"/>
    <w:rPr>
      <w:i/>
      <w:iCs/>
      <w:color w:val="auto"/>
    </w:rPr>
  </w:style>
  <w:style w:type="character" w:styleId="Wyrnieniedelikatne">
    <w:name w:val="Subtle Emphasis"/>
    <w:basedOn w:val="Domylnaczcionkaakapitu"/>
    <w:uiPriority w:val="19"/>
    <w:qFormat/>
    <w:rsid w:val="0064322E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64322E"/>
    <w:rPr>
      <w:smallCaps/>
      <w:color w:val="404040" w:themeColor="text1" w:themeTint="BF"/>
      <w:u w:val="single" w:color="7F7F7F" w:themeColor="text1" w:themeTint="80"/>
    </w:rPr>
  </w:style>
  <w:style w:type="character" w:styleId="Tytuksiki">
    <w:name w:val="Book Title"/>
    <w:basedOn w:val="Domylnaczcionkaakapitu"/>
    <w:uiPriority w:val="33"/>
    <w:qFormat/>
    <w:rsid w:val="0064322E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4322E"/>
    <w:pPr>
      <w:outlineLvl w:val="9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C2F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C2F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C2F68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2F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2F68"/>
    <w:rPr>
      <w:b/>
      <w:bCs/>
      <w:sz w:val="20"/>
      <w:szCs w:val="20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861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amila.tarmas-bilmin@tmdfriction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Textar.Polska" TargetMode="Externa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b.watch/C8UBfTHCAm/" TargetMode="External"/><Relationship Id="rId14" Type="http://schemas.openxmlformats.org/officeDocument/2006/relationships/hyperlink" Target="mailto:k.jordan@contrust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TMDFriction_Branding202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C79757"/>
      </a:accent1>
      <a:accent2>
        <a:srgbClr val="D34C3D"/>
      </a:accent2>
      <a:accent3>
        <a:srgbClr val="2A7EC8"/>
      </a:accent3>
      <a:accent4>
        <a:srgbClr val="38BA74"/>
      </a:accent4>
      <a:accent5>
        <a:srgbClr val="E38D83"/>
      </a:accent5>
      <a:accent6>
        <a:srgbClr val="92D993"/>
      </a:accent6>
      <a:hlink>
        <a:srgbClr val="C79757"/>
      </a:hlink>
      <a:folHlink>
        <a:srgbClr val="82B5E4"/>
      </a:folHlink>
    </a:clrScheme>
    <a:fontScheme name="TMDFriction_Brand2025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923</Words>
  <Characters>5542</Characters>
  <Application>Microsoft Office Word</Application>
  <DocSecurity>0</DocSecurity>
  <Lines>46</Lines>
  <Paragraphs>12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LEVOL6107 - Bettina.Bruechert</dc:creator>
  <cp:keywords/>
  <dc:description/>
  <cp:lastModifiedBy>Krzysztof  Jordan</cp:lastModifiedBy>
  <cp:revision>7</cp:revision>
  <dcterms:created xsi:type="dcterms:W3CDTF">2025-09-16T10:07:00Z</dcterms:created>
  <dcterms:modified xsi:type="dcterms:W3CDTF">2025-09-18T08:53:00Z</dcterms:modified>
</cp:coreProperties>
</file>