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D274" w14:textId="31654C2C" w:rsidR="00D15EA7" w:rsidRPr="006D3D93" w:rsidRDefault="00941FCD" w:rsidP="006D3D93">
      <w:pPr>
        <w:spacing w:before="0"/>
        <w:jc w:val="right"/>
        <w:rPr>
          <w:rFonts w:asciiTheme="minorHAnsi" w:hAnsiTheme="minorHAnsi" w:cstheme="minorHAnsi"/>
          <w:color w:val="000000"/>
        </w:rPr>
      </w:pPr>
      <w:r w:rsidRPr="006D3D93">
        <w:rPr>
          <w:rFonts w:asciiTheme="minorHAnsi" w:hAnsiTheme="minorHAnsi" w:cstheme="minorHAnsi"/>
          <w:color w:val="000000"/>
        </w:rPr>
        <w:t>Warszawa,</w:t>
      </w:r>
      <w:r w:rsidR="00BC2347" w:rsidRPr="006D3D93">
        <w:rPr>
          <w:rFonts w:asciiTheme="minorHAnsi" w:hAnsiTheme="minorHAnsi" w:cstheme="minorHAnsi"/>
          <w:color w:val="000000"/>
        </w:rPr>
        <w:t xml:space="preserve"> </w:t>
      </w:r>
      <w:r w:rsidR="00A70A98">
        <w:rPr>
          <w:rFonts w:asciiTheme="minorHAnsi" w:hAnsiTheme="minorHAnsi" w:cstheme="minorHAnsi"/>
          <w:color w:val="000000"/>
        </w:rPr>
        <w:t>18</w:t>
      </w:r>
      <w:r w:rsidR="001C4C8C">
        <w:rPr>
          <w:rFonts w:asciiTheme="minorHAnsi" w:hAnsiTheme="minorHAnsi" w:cstheme="minorHAnsi"/>
          <w:color w:val="000000"/>
        </w:rPr>
        <w:t xml:space="preserve"> </w:t>
      </w:r>
      <w:r w:rsidR="00A70A98">
        <w:rPr>
          <w:rFonts w:asciiTheme="minorHAnsi" w:hAnsiTheme="minorHAnsi" w:cstheme="minorHAnsi"/>
          <w:color w:val="000000"/>
        </w:rPr>
        <w:t>września</w:t>
      </w:r>
      <w:r w:rsidRPr="006D3D93">
        <w:rPr>
          <w:rFonts w:asciiTheme="minorHAnsi" w:hAnsiTheme="minorHAnsi" w:cstheme="minorHAnsi"/>
          <w:color w:val="000000"/>
        </w:rPr>
        <w:t xml:space="preserve"> 202</w:t>
      </w:r>
      <w:r w:rsidR="00C3182A" w:rsidRPr="006D3D93">
        <w:rPr>
          <w:rFonts w:asciiTheme="minorHAnsi" w:hAnsiTheme="minorHAnsi" w:cstheme="minorHAnsi"/>
          <w:color w:val="000000"/>
        </w:rPr>
        <w:t>5</w:t>
      </w:r>
      <w:r w:rsidRPr="006D3D93">
        <w:rPr>
          <w:rFonts w:asciiTheme="minorHAnsi" w:hAnsiTheme="minorHAnsi" w:cstheme="minorHAnsi"/>
          <w:color w:val="000000"/>
        </w:rPr>
        <w:t xml:space="preserve"> r.</w:t>
      </w:r>
    </w:p>
    <w:p w14:paraId="5A9CA37D" w14:textId="77777777" w:rsidR="00820060" w:rsidRPr="006D3D93" w:rsidRDefault="00820060" w:rsidP="006D3D93">
      <w:pPr>
        <w:spacing w:before="0"/>
        <w:jc w:val="both"/>
        <w:rPr>
          <w:rFonts w:asciiTheme="minorHAnsi" w:hAnsiTheme="minorHAnsi" w:cstheme="minorHAnsi"/>
          <w:color w:val="000000"/>
        </w:rPr>
      </w:pPr>
    </w:p>
    <w:p w14:paraId="2E656810" w14:textId="77777777" w:rsidR="00083A5F" w:rsidRPr="00083A5F" w:rsidRDefault="00083A5F" w:rsidP="00083A5F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b/>
          <w:bCs/>
          <w:color w:val="C30064"/>
          <w:sz w:val="36"/>
          <w:szCs w:val="36"/>
        </w:rPr>
      </w:pPr>
      <w:proofErr w:type="spellStart"/>
      <w:r w:rsidRPr="00083A5F">
        <w:rPr>
          <w:rFonts w:asciiTheme="minorHAnsi" w:hAnsiTheme="minorHAnsi" w:cstheme="minorHAnsi"/>
          <w:b/>
          <w:bCs/>
          <w:color w:val="C30064"/>
          <w:sz w:val="36"/>
          <w:szCs w:val="36"/>
        </w:rPr>
        <w:t>So</w:t>
      </w:r>
      <w:proofErr w:type="spellEnd"/>
      <w:r w:rsidRPr="00083A5F">
        <w:rPr>
          <w:rFonts w:asciiTheme="minorHAnsi" w:hAnsiTheme="minorHAnsi" w:cstheme="minorHAnsi"/>
          <w:b/>
          <w:bCs/>
          <w:color w:val="C30064"/>
          <w:sz w:val="36"/>
          <w:szCs w:val="36"/>
        </w:rPr>
        <w:t xml:space="preserve"> </w:t>
      </w:r>
      <w:proofErr w:type="spellStart"/>
      <w:r w:rsidRPr="00083A5F">
        <w:rPr>
          <w:rFonts w:asciiTheme="minorHAnsi" w:hAnsiTheme="minorHAnsi" w:cstheme="minorHAnsi"/>
          <w:b/>
          <w:bCs/>
          <w:color w:val="C30064"/>
          <w:sz w:val="36"/>
          <w:szCs w:val="36"/>
        </w:rPr>
        <w:t>Coffee</w:t>
      </w:r>
      <w:proofErr w:type="spellEnd"/>
      <w:r w:rsidRPr="00083A5F">
        <w:rPr>
          <w:rFonts w:asciiTheme="minorHAnsi" w:hAnsiTheme="minorHAnsi" w:cstheme="minorHAnsi"/>
          <w:b/>
          <w:bCs/>
          <w:color w:val="C30064"/>
          <w:sz w:val="36"/>
          <w:szCs w:val="36"/>
        </w:rPr>
        <w:t xml:space="preserve"> Park! w Karkonoszach – nowy projekt Lagardère Travel Retail łączący kawę, </w:t>
      </w:r>
      <w:proofErr w:type="spellStart"/>
      <w:r w:rsidRPr="00083A5F">
        <w:rPr>
          <w:rFonts w:asciiTheme="minorHAnsi" w:hAnsiTheme="minorHAnsi" w:cstheme="minorHAnsi"/>
          <w:b/>
          <w:bCs/>
          <w:color w:val="C30064"/>
          <w:sz w:val="36"/>
          <w:szCs w:val="36"/>
        </w:rPr>
        <w:t>lifestyle</w:t>
      </w:r>
      <w:proofErr w:type="spellEnd"/>
      <w:r w:rsidRPr="00083A5F">
        <w:rPr>
          <w:rFonts w:asciiTheme="minorHAnsi" w:hAnsiTheme="minorHAnsi" w:cstheme="minorHAnsi"/>
          <w:b/>
          <w:bCs/>
          <w:color w:val="C30064"/>
          <w:sz w:val="36"/>
          <w:szCs w:val="36"/>
        </w:rPr>
        <w:t xml:space="preserve"> i strefę IQOS</w:t>
      </w:r>
    </w:p>
    <w:p w14:paraId="3742368A" w14:textId="77777777" w:rsidR="00083A5F" w:rsidRPr="00083A5F" w:rsidRDefault="00083A5F" w:rsidP="00083A5F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b/>
          <w:bCs/>
        </w:rPr>
      </w:pPr>
      <w:r w:rsidRPr="00083A5F">
        <w:rPr>
          <w:rFonts w:asciiTheme="minorHAnsi" w:hAnsiTheme="minorHAnsi" w:cstheme="minorHAnsi"/>
          <w:b/>
          <w:bCs/>
        </w:rPr>
        <w:t xml:space="preserve">W samym sercu nowo otwartego parku handlowego Przystanek Karkonosze w Miłkowie k. Karpacza Lagardère Travel Retail w Polsce zaprezentowało wyjątkową przestrzeń – </w:t>
      </w:r>
      <w:proofErr w:type="spellStart"/>
      <w:r w:rsidRPr="00083A5F">
        <w:rPr>
          <w:rFonts w:asciiTheme="minorHAnsi" w:hAnsiTheme="minorHAnsi" w:cstheme="minorHAnsi"/>
          <w:b/>
          <w:bCs/>
        </w:rPr>
        <w:t>So</w:t>
      </w:r>
      <w:proofErr w:type="spellEnd"/>
      <w:r w:rsidRPr="00083A5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83A5F">
        <w:rPr>
          <w:rFonts w:asciiTheme="minorHAnsi" w:hAnsiTheme="minorHAnsi" w:cstheme="minorHAnsi"/>
          <w:b/>
          <w:bCs/>
        </w:rPr>
        <w:t>Coffee</w:t>
      </w:r>
      <w:proofErr w:type="spellEnd"/>
      <w:r w:rsidRPr="00083A5F">
        <w:rPr>
          <w:rFonts w:asciiTheme="minorHAnsi" w:hAnsiTheme="minorHAnsi" w:cstheme="minorHAnsi"/>
          <w:b/>
          <w:bCs/>
        </w:rPr>
        <w:t xml:space="preserve"> Park!. To miejsce, w którym kawiarnia łączy się z atmosferą miejskiego parku i nowoczesnej strefy </w:t>
      </w:r>
      <w:proofErr w:type="spellStart"/>
      <w:r w:rsidRPr="00083A5F">
        <w:rPr>
          <w:rFonts w:asciiTheme="minorHAnsi" w:hAnsiTheme="minorHAnsi" w:cstheme="minorHAnsi"/>
          <w:b/>
          <w:bCs/>
        </w:rPr>
        <w:t>retail</w:t>
      </w:r>
      <w:proofErr w:type="spellEnd"/>
      <w:r w:rsidRPr="00083A5F">
        <w:rPr>
          <w:rFonts w:asciiTheme="minorHAnsi" w:hAnsiTheme="minorHAnsi" w:cstheme="minorHAnsi"/>
          <w:b/>
          <w:bCs/>
        </w:rPr>
        <w:t>, tworząc przestrzeń do spotkań, relaksu i inspiracji.</w:t>
      </w:r>
    </w:p>
    <w:p w14:paraId="21462DB6" w14:textId="77777777" w:rsidR="00083A5F" w:rsidRDefault="00083A5F" w:rsidP="00083A5F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color w:val="000000" w:themeColor="text1"/>
        </w:rPr>
      </w:pPr>
      <w:r w:rsidRPr="00083A5F">
        <w:rPr>
          <w:rFonts w:asciiTheme="minorHAnsi" w:hAnsiTheme="minorHAnsi" w:cstheme="minorHAnsi"/>
          <w:color w:val="000000" w:themeColor="text1"/>
        </w:rPr>
        <w:t>Nowy lokal o powierzchni blisko 90 m² oferuje 36 miejsc siedzących wewnątrz oraz sezonowy ogródek. Industrialny wystrój został uzupełniony zielenią i detalami sprzyjającymi odpoczynkowi: wspólnym stołem z szachownicą, drzewem symbolizującym park w środku kawiarni czy stylizowanymi schodkami, które pełnią funkcję miejskiej trybuny. Wnętrze wzbogacają także lokalne akcenty – grafiki nawiązujące do gór oraz oferta pamiątek i ceramiki z regionu.</w:t>
      </w:r>
    </w:p>
    <w:p w14:paraId="0E8926C1" w14:textId="77777777" w:rsidR="00083A5F" w:rsidRDefault="00083A5F" w:rsidP="00083A5F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color w:val="000000" w:themeColor="text1"/>
        </w:rPr>
      </w:pPr>
      <w:r w:rsidRPr="00083A5F">
        <w:rPr>
          <w:rFonts w:asciiTheme="minorHAnsi" w:hAnsiTheme="minorHAnsi" w:cstheme="minorHAnsi"/>
          <w:color w:val="000000" w:themeColor="text1"/>
        </w:rPr>
        <w:t xml:space="preserve">W menu znajdują się klasyki </w:t>
      </w:r>
      <w:proofErr w:type="spellStart"/>
      <w:r w:rsidRPr="00083A5F">
        <w:rPr>
          <w:rFonts w:asciiTheme="minorHAnsi" w:hAnsiTheme="minorHAnsi" w:cstheme="minorHAnsi"/>
          <w:color w:val="000000" w:themeColor="text1"/>
        </w:rPr>
        <w:t>So</w:t>
      </w:r>
      <w:proofErr w:type="spellEnd"/>
      <w:r w:rsidRPr="00083A5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3A5F">
        <w:rPr>
          <w:rFonts w:asciiTheme="minorHAnsi" w:hAnsiTheme="minorHAnsi" w:cstheme="minorHAnsi"/>
          <w:color w:val="000000" w:themeColor="text1"/>
        </w:rPr>
        <w:t>Coffee</w:t>
      </w:r>
      <w:proofErr w:type="spellEnd"/>
      <w:r w:rsidRPr="00083A5F">
        <w:rPr>
          <w:rFonts w:asciiTheme="minorHAnsi" w:hAnsiTheme="minorHAnsi" w:cstheme="minorHAnsi"/>
          <w:color w:val="000000" w:themeColor="text1"/>
        </w:rPr>
        <w:t xml:space="preserve"> – aromatyczne kawy, herbaty, świeżo wyciskane soki, desery i lody z własnej manufaktury. Dla głodnych – pełnowartościowe kanapki, </w:t>
      </w:r>
      <w:proofErr w:type="spellStart"/>
      <w:r w:rsidRPr="00083A5F">
        <w:rPr>
          <w:rFonts w:asciiTheme="minorHAnsi" w:hAnsiTheme="minorHAnsi" w:cstheme="minorHAnsi"/>
          <w:color w:val="000000" w:themeColor="text1"/>
        </w:rPr>
        <w:t>wrapy</w:t>
      </w:r>
      <w:proofErr w:type="spellEnd"/>
      <w:r w:rsidRPr="00083A5F">
        <w:rPr>
          <w:rFonts w:asciiTheme="minorHAnsi" w:hAnsiTheme="minorHAnsi" w:cstheme="minorHAnsi"/>
          <w:color w:val="000000" w:themeColor="text1"/>
        </w:rPr>
        <w:t xml:space="preserve"> i sałatki, które sprawdzą się zarówno w przerwie od zakupów, jak i w drodze na górski szlak.</w:t>
      </w:r>
    </w:p>
    <w:p w14:paraId="14D311FD" w14:textId="0E558BAF" w:rsidR="00083A5F" w:rsidRPr="00083A5F" w:rsidRDefault="00083A5F" w:rsidP="00083A5F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083A5F">
        <w:rPr>
          <w:rFonts w:asciiTheme="minorHAnsi" w:hAnsiTheme="minorHAnsi" w:cstheme="minorHAnsi"/>
          <w:color w:val="000000" w:themeColor="text1"/>
        </w:rPr>
        <w:t>So</w:t>
      </w:r>
      <w:proofErr w:type="spellEnd"/>
      <w:r w:rsidRPr="00083A5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3A5F">
        <w:rPr>
          <w:rFonts w:asciiTheme="minorHAnsi" w:hAnsiTheme="minorHAnsi" w:cstheme="minorHAnsi"/>
          <w:color w:val="000000" w:themeColor="text1"/>
        </w:rPr>
        <w:t>Coffee</w:t>
      </w:r>
      <w:proofErr w:type="spellEnd"/>
      <w:r w:rsidRPr="00083A5F">
        <w:rPr>
          <w:rFonts w:asciiTheme="minorHAnsi" w:hAnsiTheme="minorHAnsi" w:cstheme="minorHAnsi"/>
          <w:color w:val="000000" w:themeColor="text1"/>
        </w:rPr>
        <w:t xml:space="preserve"> Park</w:t>
      </w:r>
      <w:r>
        <w:rPr>
          <w:rFonts w:asciiTheme="minorHAnsi" w:hAnsiTheme="minorHAnsi" w:cstheme="minorHAnsi"/>
          <w:color w:val="000000" w:themeColor="text1"/>
        </w:rPr>
        <w:t>!</w:t>
      </w:r>
      <w:r w:rsidRPr="00083A5F">
        <w:rPr>
          <w:rFonts w:asciiTheme="minorHAnsi" w:hAnsiTheme="minorHAnsi" w:cstheme="minorHAnsi"/>
          <w:color w:val="000000" w:themeColor="text1"/>
        </w:rPr>
        <w:t xml:space="preserve"> to jednak więcej niż kawiarnia. Goście odkryją tu strefę IQOS oraz regały z produktami </w:t>
      </w:r>
      <w:proofErr w:type="spellStart"/>
      <w:r w:rsidRPr="00083A5F">
        <w:rPr>
          <w:rFonts w:asciiTheme="minorHAnsi" w:hAnsiTheme="minorHAnsi" w:cstheme="minorHAnsi"/>
          <w:color w:val="000000" w:themeColor="text1"/>
        </w:rPr>
        <w:t>lifestyle</w:t>
      </w:r>
      <w:proofErr w:type="spellEnd"/>
      <w:r w:rsidRPr="00083A5F">
        <w:rPr>
          <w:rFonts w:asciiTheme="minorHAnsi" w:hAnsiTheme="minorHAnsi" w:cstheme="minorHAnsi"/>
          <w:color w:val="000000" w:themeColor="text1"/>
        </w:rPr>
        <w:t>. Dzięki temu lokal staje się miejscem, gdzie gastronomia, styl życia i relaks tworzą spójną całość.</w:t>
      </w:r>
    </w:p>
    <w:p w14:paraId="749DC9A1" w14:textId="717771CC" w:rsidR="00083A5F" w:rsidRDefault="00777688" w:rsidP="008C6C3D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– </w:t>
      </w:r>
      <w:proofErr w:type="spellStart"/>
      <w:r w:rsidR="00083A5F" w:rsidRPr="00083A5F">
        <w:rPr>
          <w:rFonts w:asciiTheme="minorHAnsi" w:hAnsiTheme="minorHAnsi" w:cstheme="minorHAnsi"/>
          <w:i/>
          <w:iCs/>
          <w:color w:val="000000" w:themeColor="text1"/>
        </w:rPr>
        <w:t>So</w:t>
      </w:r>
      <w:proofErr w:type="spellEnd"/>
      <w:r w:rsidR="00083A5F" w:rsidRPr="00083A5F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083A5F" w:rsidRPr="00083A5F">
        <w:rPr>
          <w:rFonts w:asciiTheme="minorHAnsi" w:hAnsiTheme="minorHAnsi" w:cstheme="minorHAnsi"/>
          <w:i/>
          <w:iCs/>
          <w:color w:val="000000" w:themeColor="text1"/>
        </w:rPr>
        <w:t>Coffee</w:t>
      </w:r>
      <w:proofErr w:type="spellEnd"/>
      <w:r w:rsidR="00083A5F" w:rsidRPr="00083A5F">
        <w:rPr>
          <w:rFonts w:asciiTheme="minorHAnsi" w:hAnsiTheme="minorHAnsi" w:cstheme="minorHAnsi"/>
          <w:i/>
          <w:iCs/>
          <w:color w:val="000000" w:themeColor="text1"/>
        </w:rPr>
        <w:t xml:space="preserve"> Park! to przestrzeń spotkań i inspiracji. Łączymy świetną kawę z atmosferą parku – otwartą, przyjazną i wielowymiarową. Chcemy, aby każdy gość znalazł tu coś dla siebie kameralny stolik, wspólną przestrzeń do integracji, nowatorskie produkty </w:t>
      </w:r>
      <w:proofErr w:type="spellStart"/>
      <w:r w:rsidR="00083A5F" w:rsidRPr="00083A5F">
        <w:rPr>
          <w:rFonts w:asciiTheme="minorHAnsi" w:hAnsiTheme="minorHAnsi" w:cstheme="minorHAnsi"/>
          <w:i/>
          <w:iCs/>
          <w:color w:val="000000" w:themeColor="text1"/>
        </w:rPr>
        <w:t>lifestyle</w:t>
      </w:r>
      <w:proofErr w:type="spellEnd"/>
      <w:r w:rsidR="00083A5F" w:rsidRPr="00083A5F">
        <w:rPr>
          <w:rFonts w:asciiTheme="minorHAnsi" w:hAnsiTheme="minorHAnsi" w:cstheme="minorHAnsi"/>
          <w:i/>
          <w:iCs/>
          <w:color w:val="000000" w:themeColor="text1"/>
        </w:rPr>
        <w:t>, a także dedykowaną strefę IQOS. To element nowego modelu strategicznej współpracy Lagardère Travel Retail z Philip Morris International, dzięki któremu odwiedzający mogą liczyć na wsparcie profesjonalnego doradcy oraz dostęp do najnowszych rozwiązań w tej kategorii</w:t>
      </w:r>
      <w:r w:rsidR="0082246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7005D3">
        <w:rPr>
          <w:rFonts w:asciiTheme="minorHAnsi" w:hAnsiTheme="minorHAnsi" w:cstheme="minorHAnsi"/>
          <w:color w:val="000000" w:themeColor="text1"/>
        </w:rPr>
        <w:t>–</w:t>
      </w:r>
      <w:r w:rsidR="00083A5F" w:rsidRPr="00083A5F">
        <w:rPr>
          <w:rFonts w:asciiTheme="minorHAnsi" w:hAnsiTheme="minorHAnsi" w:cstheme="minorHAnsi"/>
          <w:color w:val="000000" w:themeColor="text1"/>
        </w:rPr>
        <w:t xml:space="preserve"> mówi Dariusz Sinkiewicz, dyrektor zarządzający ds. handlowych i innowacji w </w:t>
      </w:r>
      <w:r w:rsidR="00083A5F" w:rsidRPr="00083A5F">
        <w:rPr>
          <w:rFonts w:asciiTheme="minorHAnsi" w:hAnsiTheme="minorHAnsi" w:cstheme="minorHAnsi"/>
          <w:color w:val="000000" w:themeColor="text1"/>
        </w:rPr>
        <w:t>Lagardère</w:t>
      </w:r>
      <w:r w:rsidR="00083A5F" w:rsidRPr="00083A5F">
        <w:rPr>
          <w:rFonts w:asciiTheme="minorHAnsi" w:hAnsiTheme="minorHAnsi" w:cstheme="minorHAnsi"/>
          <w:color w:val="000000" w:themeColor="text1"/>
        </w:rPr>
        <w:t xml:space="preserve"> Travel Retail </w:t>
      </w:r>
      <w:r w:rsidR="00083A5F" w:rsidRPr="00083A5F">
        <w:rPr>
          <w:rFonts w:asciiTheme="minorHAnsi" w:hAnsiTheme="minorHAnsi" w:cstheme="minorHAnsi"/>
          <w:color w:val="000000" w:themeColor="text1"/>
        </w:rPr>
        <w:t xml:space="preserve">w </w:t>
      </w:r>
      <w:r w:rsidR="00083A5F" w:rsidRPr="00083A5F">
        <w:rPr>
          <w:rFonts w:asciiTheme="minorHAnsi" w:hAnsiTheme="minorHAnsi" w:cstheme="minorHAnsi"/>
          <w:color w:val="000000" w:themeColor="text1"/>
        </w:rPr>
        <w:t>Pols</w:t>
      </w:r>
      <w:r w:rsidR="00083A5F" w:rsidRPr="00083A5F">
        <w:rPr>
          <w:rFonts w:asciiTheme="minorHAnsi" w:hAnsiTheme="minorHAnsi" w:cstheme="minorHAnsi"/>
          <w:color w:val="000000" w:themeColor="text1"/>
        </w:rPr>
        <w:t>ce</w:t>
      </w:r>
      <w:r w:rsidR="00083A5F" w:rsidRPr="00083A5F">
        <w:rPr>
          <w:rFonts w:asciiTheme="minorHAnsi" w:hAnsiTheme="minorHAnsi" w:cstheme="minorHAnsi"/>
          <w:color w:val="000000" w:themeColor="text1"/>
        </w:rPr>
        <w:t>.</w:t>
      </w:r>
    </w:p>
    <w:p w14:paraId="6670453A" w14:textId="77777777" w:rsidR="00083A5F" w:rsidRPr="00083A5F" w:rsidRDefault="00083A5F" w:rsidP="00083A5F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083A5F">
        <w:rPr>
          <w:rFonts w:asciiTheme="minorHAnsi" w:hAnsiTheme="minorHAnsi" w:cstheme="minorHAnsi"/>
          <w:b/>
          <w:bCs/>
          <w:color w:val="000000" w:themeColor="text1"/>
        </w:rPr>
        <w:t>Dlaczego Karkonosze?</w:t>
      </w:r>
    </w:p>
    <w:p w14:paraId="45A9725A" w14:textId="77777777" w:rsidR="00083A5F" w:rsidRPr="00083A5F" w:rsidRDefault="00083A5F" w:rsidP="00083A5F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color w:val="000000" w:themeColor="text1"/>
        </w:rPr>
      </w:pPr>
      <w:r w:rsidRPr="00083A5F">
        <w:rPr>
          <w:rFonts w:asciiTheme="minorHAnsi" w:hAnsiTheme="minorHAnsi" w:cstheme="minorHAnsi"/>
          <w:color w:val="000000" w:themeColor="text1"/>
        </w:rPr>
        <w:t xml:space="preserve">Lagardère Travel Retail w Polsce stale rozszerza działalność poza tradycyjne dla siebie lokalizacje tranzytowe, takie jak lotniska i dworce, rozwijając ofertę także w popularnych destynacjach turystycznych. Karkonosze i Karpacz to jedno z najchętniej odwiedzanych miejsc w kraju – przez cały rok. To właśnie tutaj </w:t>
      </w:r>
      <w:proofErr w:type="spellStart"/>
      <w:r w:rsidRPr="00083A5F">
        <w:rPr>
          <w:rFonts w:asciiTheme="minorHAnsi" w:hAnsiTheme="minorHAnsi" w:cstheme="minorHAnsi"/>
          <w:color w:val="000000" w:themeColor="text1"/>
        </w:rPr>
        <w:t>So</w:t>
      </w:r>
      <w:proofErr w:type="spellEnd"/>
      <w:r w:rsidRPr="00083A5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83A5F">
        <w:rPr>
          <w:rFonts w:asciiTheme="minorHAnsi" w:hAnsiTheme="minorHAnsi" w:cstheme="minorHAnsi"/>
          <w:color w:val="000000" w:themeColor="text1"/>
        </w:rPr>
        <w:t>Coffee</w:t>
      </w:r>
      <w:proofErr w:type="spellEnd"/>
      <w:r w:rsidRPr="00083A5F">
        <w:rPr>
          <w:rFonts w:asciiTheme="minorHAnsi" w:hAnsiTheme="minorHAnsi" w:cstheme="minorHAnsi"/>
          <w:color w:val="000000" w:themeColor="text1"/>
        </w:rPr>
        <w:t xml:space="preserve"> Park! ma szansę stać się nie tylko kawiarnią, ale także punktem spotkań dla turystów i mieszkańców. </w:t>
      </w:r>
    </w:p>
    <w:p w14:paraId="26D993BF" w14:textId="4FFA75AB" w:rsidR="00A73B6F" w:rsidRDefault="00083A5F" w:rsidP="006D3D93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083A5F">
        <w:rPr>
          <w:rFonts w:asciiTheme="minorHAnsi" w:hAnsiTheme="minorHAnsi" w:cstheme="minorHAnsi"/>
          <w:color w:val="000000" w:themeColor="text1"/>
        </w:rPr>
        <w:t xml:space="preserve">— </w:t>
      </w:r>
      <w:r w:rsidRPr="00083A5F">
        <w:rPr>
          <w:rFonts w:asciiTheme="minorHAnsi" w:hAnsiTheme="minorHAnsi" w:cstheme="minorHAnsi"/>
          <w:i/>
          <w:iCs/>
          <w:color w:val="000000" w:themeColor="text1"/>
        </w:rPr>
        <w:t xml:space="preserve">Karpacz i całe Karkonosze przyciągają setki tysięcy odwiedzających rocznie, a ruch turystyczny stale rośnie. Widzimy w tym ogromny potencjał do rozwoju nowych formatów gastronomicznych i </w:t>
      </w:r>
      <w:proofErr w:type="spellStart"/>
      <w:r w:rsidRPr="00083A5F">
        <w:rPr>
          <w:rFonts w:asciiTheme="minorHAnsi" w:hAnsiTheme="minorHAnsi" w:cstheme="minorHAnsi"/>
          <w:i/>
          <w:iCs/>
          <w:color w:val="000000" w:themeColor="text1"/>
        </w:rPr>
        <w:t>retailowych</w:t>
      </w:r>
      <w:proofErr w:type="spellEnd"/>
      <w:r w:rsidRPr="00083A5F">
        <w:rPr>
          <w:rFonts w:asciiTheme="minorHAnsi" w:hAnsiTheme="minorHAnsi" w:cstheme="minorHAnsi"/>
          <w:i/>
          <w:iCs/>
          <w:color w:val="000000" w:themeColor="text1"/>
        </w:rPr>
        <w:t xml:space="preserve">. Dlatego zdecydowaliśmy się właśnie tutaj otworzyć </w:t>
      </w:r>
      <w:proofErr w:type="spellStart"/>
      <w:r w:rsidRPr="00083A5F">
        <w:rPr>
          <w:rFonts w:asciiTheme="minorHAnsi" w:hAnsiTheme="minorHAnsi" w:cstheme="minorHAnsi"/>
          <w:i/>
          <w:iCs/>
          <w:color w:val="000000" w:themeColor="text1"/>
        </w:rPr>
        <w:t>So</w:t>
      </w:r>
      <w:proofErr w:type="spellEnd"/>
      <w:r w:rsidRPr="00083A5F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Pr="00083A5F">
        <w:rPr>
          <w:rFonts w:asciiTheme="minorHAnsi" w:hAnsiTheme="minorHAnsi" w:cstheme="minorHAnsi"/>
          <w:i/>
          <w:iCs/>
          <w:color w:val="000000" w:themeColor="text1"/>
        </w:rPr>
        <w:t>Coffee</w:t>
      </w:r>
      <w:proofErr w:type="spellEnd"/>
      <w:r w:rsidRPr="00083A5F">
        <w:rPr>
          <w:rFonts w:asciiTheme="minorHAnsi" w:hAnsiTheme="minorHAnsi" w:cstheme="minorHAnsi"/>
          <w:i/>
          <w:iCs/>
          <w:color w:val="000000" w:themeColor="text1"/>
        </w:rPr>
        <w:t xml:space="preserve"> Park – koncept, który wychodzi poza klasyczną kawiarnię i odpowiada na oczekiwania gości szukających jakości, wygody i dodatkowych doświadczeń w trakcie pobytu w regionie. To dla nas ważny krok w dywersyfikacji działalności i testowaniu nowych formatów gastronomicznych i </w:t>
      </w:r>
      <w:proofErr w:type="spellStart"/>
      <w:r w:rsidRPr="00083A5F">
        <w:rPr>
          <w:rFonts w:asciiTheme="minorHAnsi" w:hAnsiTheme="minorHAnsi" w:cstheme="minorHAnsi"/>
          <w:i/>
          <w:iCs/>
          <w:color w:val="000000" w:themeColor="text1"/>
        </w:rPr>
        <w:t>retailowych</w:t>
      </w:r>
      <w:proofErr w:type="spellEnd"/>
      <w:r w:rsidRPr="00083A5F">
        <w:rPr>
          <w:rFonts w:asciiTheme="minorHAnsi" w:hAnsiTheme="minorHAnsi" w:cstheme="minorHAnsi"/>
          <w:i/>
          <w:iCs/>
          <w:color w:val="000000" w:themeColor="text1"/>
        </w:rPr>
        <w:t xml:space="preserve"> w miejscowościach turystycznych</w:t>
      </w:r>
      <w:r w:rsidRPr="00083A5F">
        <w:rPr>
          <w:rFonts w:asciiTheme="minorHAnsi" w:hAnsiTheme="minorHAnsi" w:cstheme="minorHAnsi"/>
          <w:color w:val="000000" w:themeColor="text1"/>
        </w:rPr>
        <w:t xml:space="preserve"> – podkreśla Andrzej </w:t>
      </w:r>
      <w:proofErr w:type="spellStart"/>
      <w:r w:rsidRPr="00083A5F">
        <w:rPr>
          <w:rFonts w:asciiTheme="minorHAnsi" w:hAnsiTheme="minorHAnsi" w:cstheme="minorHAnsi"/>
          <w:color w:val="000000" w:themeColor="text1"/>
        </w:rPr>
        <w:t>Miłaszewicz</w:t>
      </w:r>
      <w:proofErr w:type="spellEnd"/>
      <w:r w:rsidRPr="00083A5F">
        <w:rPr>
          <w:rFonts w:asciiTheme="minorHAnsi" w:hAnsiTheme="minorHAnsi" w:cstheme="minorHAnsi"/>
          <w:color w:val="000000" w:themeColor="text1"/>
        </w:rPr>
        <w:t xml:space="preserve">, dyrektor zarządzający ds. operacji i rozwoju Lagardère Travel Retail w Polsce. </w:t>
      </w:r>
    </w:p>
    <w:p w14:paraId="2F16EACC" w14:textId="77777777" w:rsidR="00083A5F" w:rsidRPr="00083A5F" w:rsidRDefault="00083A5F" w:rsidP="006D3D93">
      <w:pPr>
        <w:pBdr>
          <w:bottom w:val="single" w:sz="6" w:space="1" w:color="000000"/>
        </w:pBdr>
        <w:spacing w:before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83FF653" w14:textId="66587760" w:rsidR="008C12A0" w:rsidRPr="006D3D93" w:rsidRDefault="008C12A0" w:rsidP="006D3D93">
      <w:pPr>
        <w:spacing w:before="0"/>
        <w:jc w:val="both"/>
        <w:rPr>
          <w:rFonts w:asciiTheme="minorHAnsi" w:hAnsiTheme="minorHAnsi" w:cstheme="minorHAnsi"/>
          <w:color w:val="212B35"/>
          <w:sz w:val="16"/>
          <w:szCs w:val="16"/>
          <w:highlight w:val="white"/>
        </w:rPr>
      </w:pPr>
      <w:r w:rsidRPr="006D3D93">
        <w:rPr>
          <w:rFonts w:asciiTheme="minorHAnsi" w:hAnsiTheme="minorHAnsi" w:cstheme="minorHAnsi"/>
          <w:b/>
          <w:sz w:val="16"/>
          <w:szCs w:val="16"/>
          <w:highlight w:val="white"/>
        </w:rPr>
        <w:t>Lagardère Travel Retail</w:t>
      </w:r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 to globalny lider branży </w:t>
      </w:r>
      <w:proofErr w:type="spellStart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travel</w:t>
      </w:r>
      <w:proofErr w:type="spellEnd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 </w:t>
      </w:r>
      <w:proofErr w:type="spellStart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retail</w:t>
      </w:r>
      <w:proofErr w:type="spellEnd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, który w ramach linii Travel Essentials, </w:t>
      </w:r>
      <w:proofErr w:type="spellStart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Duty</w:t>
      </w:r>
      <w:proofErr w:type="spellEnd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 </w:t>
      </w:r>
      <w:proofErr w:type="spellStart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Free</w:t>
      </w:r>
      <w:proofErr w:type="spellEnd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 &amp; </w:t>
      </w:r>
      <w:proofErr w:type="spellStart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Fashion</w:t>
      </w:r>
      <w:proofErr w:type="spellEnd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 oraz </w:t>
      </w:r>
      <w:proofErr w:type="spellStart"/>
      <w:r w:rsidR="00F43AF2"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Dining</w:t>
      </w:r>
      <w:proofErr w:type="spellEnd"/>
      <w:r w:rsidR="00F43AF2"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 </w:t>
      </w:r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zarządza siecią ponad 5 tys. sklepów działających na lotniskach, dworcach kolejowych i w innych przestrzeniach koncesjonowanych w 42 krajach i regionach. W 202</w:t>
      </w:r>
      <w:r w:rsidR="000F2A32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4</w:t>
      </w:r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 r. sprzedaż Grupy (100%) wyniosła </w:t>
      </w:r>
      <w:r w:rsidR="000F2A32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7</w:t>
      </w:r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,6 mld euro. W Polsce Lagardère Travel Retail działa od 1997 r. – do 2015 </w:t>
      </w:r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lastRenderedPageBreak/>
        <w:t xml:space="preserve">r. jako HDS Polska – i rozwija się także w lokalizacjach typowo handlowych (centra, ulice, parki handlowe itd.). W sumie Lagardère Travel Retail w Polsce zarządza siecią ok. 1000 różnorodnych punktów sprzedaży pod 40 markami takimi jak Inmedio, So Coffee, Relay, Aelia Duty Free, 1Minute Smacznego!, Costa Coffee i inne. Szeroka oferta kreatywnych, szytych na miarę konceptów handlowych wynika wprost z misji firmy, która opiera się na elastycznym odpowiadaniu na potrzeby partnerów biznesowych i ich klientów. Lagardère Travel Retail realizuje tę misję w sposób zrównoważony. W 2019 r. spółka przyjęła globalną strategię PEPS (Planet, </w:t>
      </w:r>
      <w:proofErr w:type="spellStart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Ethics</w:t>
      </w:r>
      <w:proofErr w:type="spellEnd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 xml:space="preserve">, People, </w:t>
      </w:r>
      <w:proofErr w:type="spellStart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Social</w:t>
      </w:r>
      <w:proofErr w:type="spellEnd"/>
      <w:r w:rsidRPr="006D3D93">
        <w:rPr>
          <w:rFonts w:asciiTheme="minorHAnsi" w:hAnsiTheme="minorHAnsi" w:cstheme="minorHAnsi"/>
          <w:color w:val="212B35"/>
          <w:sz w:val="16"/>
          <w:szCs w:val="16"/>
          <w:highlight w:val="white"/>
        </w:rPr>
        <w:t>), w ramach której zobowiązała się m.in. do promowania lokalnych i odpowiedzialnych produktów, redukcji odpadów oraz osiągnięcia zerowej emisji netto gazów cieplarnianych przed 2050 r.</w:t>
      </w:r>
    </w:p>
    <w:sectPr w:rsidR="008C12A0" w:rsidRPr="006D3D9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418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AB5D" w14:textId="77777777" w:rsidR="005B28FB" w:rsidRPr="006D3D93" w:rsidRDefault="005B28FB">
      <w:pPr>
        <w:spacing w:before="0" w:after="0" w:line="240" w:lineRule="auto"/>
      </w:pPr>
      <w:r w:rsidRPr="006D3D93">
        <w:separator/>
      </w:r>
    </w:p>
  </w:endnote>
  <w:endnote w:type="continuationSeparator" w:id="0">
    <w:p w14:paraId="487FF8D7" w14:textId="77777777" w:rsidR="005B28FB" w:rsidRPr="006D3D93" w:rsidRDefault="005B28FB">
      <w:pPr>
        <w:spacing w:before="0" w:after="0" w:line="240" w:lineRule="auto"/>
      </w:pPr>
      <w:r w:rsidRPr="006D3D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FB3A26" w:rsidRPr="006D3D93" w:rsidRDefault="00941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3264"/>
      </w:rPr>
    </w:pPr>
    <w:r w:rsidRPr="006D3D93">
      <w:rPr>
        <w:color w:val="003264"/>
      </w:rPr>
      <w:t xml:space="preserve"> </w:t>
    </w:r>
    <w:r w:rsidRPr="006D3D93">
      <w:rPr>
        <w:noProof/>
      </w:rPr>
      <w:drawing>
        <wp:anchor distT="0" distB="0" distL="0" distR="0" simplePos="0" relativeHeight="251660288" behindDoc="1" locked="0" layoutInCell="1" hidden="0" allowOverlap="1" wp14:anchorId="72B71113" wp14:editId="7416F013">
          <wp:simplePos x="0" y="0"/>
          <wp:positionH relativeFrom="column">
            <wp:posOffset>62230</wp:posOffset>
          </wp:positionH>
          <wp:positionV relativeFrom="paragraph">
            <wp:posOffset>0</wp:posOffset>
          </wp:positionV>
          <wp:extent cx="953770" cy="300355"/>
          <wp:effectExtent l="0" t="0" r="0" b="0"/>
          <wp:wrapNone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770" cy="300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D3D93">
      <w:rPr>
        <w:noProof/>
      </w:rPr>
      <w:drawing>
        <wp:anchor distT="0" distB="0" distL="0" distR="0" simplePos="0" relativeHeight="251661312" behindDoc="1" locked="0" layoutInCell="1" hidden="0" allowOverlap="1" wp14:anchorId="2F04F194" wp14:editId="6BB48B29">
          <wp:simplePos x="0" y="0"/>
          <wp:positionH relativeFrom="column">
            <wp:posOffset>3695700</wp:posOffset>
          </wp:positionH>
          <wp:positionV relativeFrom="paragraph">
            <wp:posOffset>127635</wp:posOffset>
          </wp:positionV>
          <wp:extent cx="2261870" cy="170815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1870" cy="170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FB3A26" w:rsidRPr="006D3D93" w:rsidRDefault="00941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color w:val="003264"/>
      </w:rPr>
    </w:pPr>
    <w:r w:rsidRPr="006D3D93">
      <w:rPr>
        <w:noProof/>
      </w:rPr>
      <w:drawing>
        <wp:anchor distT="0" distB="0" distL="0" distR="0" simplePos="0" relativeHeight="251662336" behindDoc="1" locked="0" layoutInCell="1" hidden="0" allowOverlap="1" wp14:anchorId="24FEC115" wp14:editId="5C41FDBF">
          <wp:simplePos x="0" y="0"/>
          <wp:positionH relativeFrom="column">
            <wp:posOffset>3741420</wp:posOffset>
          </wp:positionH>
          <wp:positionV relativeFrom="paragraph">
            <wp:posOffset>99060</wp:posOffset>
          </wp:positionV>
          <wp:extent cx="2261870" cy="17081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1870" cy="170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D3D93">
      <w:rPr>
        <w:noProof/>
      </w:rPr>
      <w:drawing>
        <wp:anchor distT="0" distB="0" distL="0" distR="0" simplePos="0" relativeHeight="251663360" behindDoc="1" locked="0" layoutInCell="1" hidden="0" allowOverlap="1" wp14:anchorId="6AB06E49" wp14:editId="0D83E7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3770" cy="300355"/>
          <wp:effectExtent l="0" t="0" r="0" b="0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770" cy="300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78B0" w14:textId="77777777" w:rsidR="005B28FB" w:rsidRPr="006D3D93" w:rsidRDefault="005B28FB">
      <w:pPr>
        <w:spacing w:before="0" w:after="0" w:line="240" w:lineRule="auto"/>
      </w:pPr>
      <w:r w:rsidRPr="006D3D93">
        <w:separator/>
      </w:r>
    </w:p>
  </w:footnote>
  <w:footnote w:type="continuationSeparator" w:id="0">
    <w:p w14:paraId="1E28BEA9" w14:textId="77777777" w:rsidR="005B28FB" w:rsidRPr="006D3D93" w:rsidRDefault="005B28FB">
      <w:pPr>
        <w:spacing w:before="0" w:after="0" w:line="240" w:lineRule="auto"/>
      </w:pPr>
      <w:r w:rsidRPr="006D3D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54927344" w:rsidR="00FB3A26" w:rsidRPr="006D3D93" w:rsidRDefault="00941FCD">
    <w:pPr>
      <w:pBdr>
        <w:top w:val="nil"/>
        <w:left w:val="nil"/>
        <w:bottom w:val="nil"/>
        <w:right w:val="nil"/>
        <w:between w:val="nil"/>
      </w:pBdr>
      <w:tabs>
        <w:tab w:val="right" w:pos="9628"/>
      </w:tabs>
      <w:spacing w:before="0" w:after="0" w:line="240" w:lineRule="auto"/>
      <w:rPr>
        <w:b/>
        <w:smallCaps/>
        <w:color w:val="FFFFFF"/>
      </w:rPr>
    </w:pPr>
    <w:r w:rsidRPr="006D3D93">
      <w:rPr>
        <w:smallCaps/>
        <w:color w:val="FFFFFF"/>
      </w:rPr>
      <w:t>Błąd! Użyj karty Narzędzia główne, aby zastosować do tekstu, który ma się tutaj pojawić.</w:t>
    </w:r>
    <w:r w:rsidRPr="006D3D93">
      <w:rPr>
        <w:b/>
        <w:smallCaps/>
        <w:color w:val="FFFFFF"/>
      </w:rPr>
      <w:t xml:space="preserve"> </w:t>
    </w:r>
    <w:r w:rsidRPr="006D3D93">
      <w:rPr>
        <w:b/>
        <w:smallCaps/>
        <w:noProof/>
        <w:color w:val="FFFFFF"/>
      </w:rPr>
      <w:drawing>
        <wp:anchor distT="0" distB="0" distL="0" distR="0" simplePos="0" relativeHeight="251658240" behindDoc="1" locked="0" layoutInCell="1" hidden="0" allowOverlap="1" wp14:anchorId="00AB11B8" wp14:editId="3DD36ADA">
          <wp:simplePos x="0" y="0"/>
          <wp:positionH relativeFrom="page">
            <wp:posOffset>788670</wp:posOffset>
          </wp:positionH>
          <wp:positionV relativeFrom="page">
            <wp:posOffset>457200</wp:posOffset>
          </wp:positionV>
          <wp:extent cx="953770" cy="30035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770" cy="300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D3D93">
      <w:rPr>
        <w:b/>
        <w:smallCaps/>
        <w:color w:val="FFFFFF"/>
      </w:rPr>
      <w:tab/>
    </w:r>
    <w:r w:rsidRPr="006D3D93">
      <w:rPr>
        <w:b/>
        <w:i/>
        <w:smallCaps/>
        <w:color w:val="FFFFFF"/>
        <w:sz w:val="16"/>
        <w:szCs w:val="16"/>
      </w:rPr>
      <w:fldChar w:fldCharType="begin"/>
    </w:r>
    <w:r w:rsidRPr="006D3D93">
      <w:rPr>
        <w:b/>
        <w:i/>
        <w:smallCaps/>
        <w:color w:val="FFFFFF"/>
        <w:sz w:val="16"/>
        <w:szCs w:val="16"/>
      </w:rPr>
      <w:instrText>PAGE</w:instrText>
    </w:r>
    <w:r w:rsidRPr="006D3D93">
      <w:rPr>
        <w:b/>
        <w:i/>
        <w:smallCaps/>
        <w:color w:val="FFFFFF"/>
        <w:sz w:val="16"/>
        <w:szCs w:val="16"/>
      </w:rPr>
      <w:fldChar w:fldCharType="separate"/>
    </w:r>
    <w:r w:rsidR="00237050" w:rsidRPr="006D3D93">
      <w:rPr>
        <w:b/>
        <w:i/>
        <w:smallCaps/>
        <w:color w:val="FFFFFF"/>
        <w:sz w:val="16"/>
        <w:szCs w:val="16"/>
      </w:rPr>
      <w:t>1</w:t>
    </w:r>
    <w:r w:rsidRPr="006D3D93">
      <w:rPr>
        <w:b/>
        <w:i/>
        <w:smallCaps/>
        <w:color w:val="FFFFFF"/>
        <w:sz w:val="16"/>
        <w:szCs w:val="16"/>
      </w:rPr>
      <w:fldChar w:fldCharType="end"/>
    </w:r>
    <w:r w:rsidRPr="006D3D93">
      <w:rPr>
        <w:b/>
        <w:i/>
        <w:smallCaps/>
        <w:color w:val="FFFFFF"/>
        <w:sz w:val="16"/>
        <w:szCs w:val="16"/>
      </w:rPr>
      <w:t>/</w:t>
    </w:r>
    <w:r w:rsidRPr="006D3D93">
      <w:rPr>
        <w:b/>
        <w:i/>
        <w:smallCaps/>
        <w:color w:val="FFFFFF"/>
        <w:sz w:val="16"/>
        <w:szCs w:val="16"/>
      </w:rPr>
      <w:fldChar w:fldCharType="begin"/>
    </w:r>
    <w:r w:rsidRPr="006D3D93">
      <w:rPr>
        <w:b/>
        <w:i/>
        <w:smallCaps/>
        <w:color w:val="FFFFFF"/>
        <w:sz w:val="16"/>
        <w:szCs w:val="16"/>
      </w:rPr>
      <w:instrText>NUMPAGES</w:instrText>
    </w:r>
    <w:r w:rsidRPr="006D3D93">
      <w:rPr>
        <w:b/>
        <w:i/>
        <w:smallCaps/>
        <w:color w:val="FFFFFF"/>
        <w:sz w:val="16"/>
        <w:szCs w:val="16"/>
      </w:rPr>
      <w:fldChar w:fldCharType="separate"/>
    </w:r>
    <w:r w:rsidR="00237050" w:rsidRPr="006D3D93">
      <w:rPr>
        <w:b/>
        <w:i/>
        <w:smallCaps/>
        <w:color w:val="FFFFFF"/>
        <w:sz w:val="16"/>
        <w:szCs w:val="16"/>
      </w:rPr>
      <w:t>2</w:t>
    </w:r>
    <w:r w:rsidRPr="006D3D93">
      <w:rPr>
        <w:b/>
        <w:i/>
        <w:smallCaps/>
        <w:color w:val="FFFFFF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FB3A26" w:rsidRPr="006D3D93" w:rsidRDefault="00941FCD">
    <w:pPr>
      <w:keepLines/>
      <w:pBdr>
        <w:top w:val="nil"/>
        <w:left w:val="nil"/>
        <w:bottom w:val="nil"/>
        <w:right w:val="nil"/>
        <w:between w:val="nil"/>
      </w:pBdr>
      <w:spacing w:before="2" w:after="2800"/>
      <w:rPr>
        <w:color w:val="003264"/>
      </w:rPr>
    </w:pPr>
    <w:r w:rsidRPr="006D3D93">
      <w:rPr>
        <w:noProof/>
        <w:color w:val="003264"/>
      </w:rPr>
      <w:drawing>
        <wp:anchor distT="0" distB="0" distL="0" distR="0" simplePos="0" relativeHeight="251659264" behindDoc="1" locked="0" layoutInCell="1" hidden="0" allowOverlap="1" wp14:anchorId="084BA047" wp14:editId="58508B59">
          <wp:simplePos x="0" y="0"/>
          <wp:positionH relativeFrom="page">
            <wp:posOffset>719455</wp:posOffset>
          </wp:positionH>
          <wp:positionV relativeFrom="page">
            <wp:posOffset>612140</wp:posOffset>
          </wp:positionV>
          <wp:extent cx="1566000" cy="49320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60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D3D93">
      <w:rPr>
        <w:color w:val="003264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1F8A"/>
    <w:multiLevelType w:val="multilevel"/>
    <w:tmpl w:val="67409B50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punktowan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apunktowan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434095"/>
    <w:multiLevelType w:val="multilevel"/>
    <w:tmpl w:val="B880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181006">
    <w:abstractNumId w:val="0"/>
  </w:num>
  <w:num w:numId="2" w16cid:durableId="852650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133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26"/>
    <w:rsid w:val="00002A81"/>
    <w:rsid w:val="00005FC3"/>
    <w:rsid w:val="00007643"/>
    <w:rsid w:val="00010F20"/>
    <w:rsid w:val="000111CE"/>
    <w:rsid w:val="000114ED"/>
    <w:rsid w:val="00012B60"/>
    <w:rsid w:val="00013B0B"/>
    <w:rsid w:val="00014E06"/>
    <w:rsid w:val="00016772"/>
    <w:rsid w:val="000175DB"/>
    <w:rsid w:val="00023641"/>
    <w:rsid w:val="00024019"/>
    <w:rsid w:val="000251FF"/>
    <w:rsid w:val="000322E9"/>
    <w:rsid w:val="00033891"/>
    <w:rsid w:val="00034F26"/>
    <w:rsid w:val="000352EF"/>
    <w:rsid w:val="0003542C"/>
    <w:rsid w:val="00035ED1"/>
    <w:rsid w:val="00035FE9"/>
    <w:rsid w:val="00037167"/>
    <w:rsid w:val="000416E2"/>
    <w:rsid w:val="00041952"/>
    <w:rsid w:val="000429A1"/>
    <w:rsid w:val="00042E40"/>
    <w:rsid w:val="00043285"/>
    <w:rsid w:val="0004396C"/>
    <w:rsid w:val="000440A8"/>
    <w:rsid w:val="00044540"/>
    <w:rsid w:val="00045717"/>
    <w:rsid w:val="00046FBE"/>
    <w:rsid w:val="0004759B"/>
    <w:rsid w:val="00050129"/>
    <w:rsid w:val="00050F4B"/>
    <w:rsid w:val="00051158"/>
    <w:rsid w:val="000517C5"/>
    <w:rsid w:val="00052327"/>
    <w:rsid w:val="00055EFE"/>
    <w:rsid w:val="0005720E"/>
    <w:rsid w:val="00057F47"/>
    <w:rsid w:val="0006081D"/>
    <w:rsid w:val="00065CAC"/>
    <w:rsid w:val="00067CE9"/>
    <w:rsid w:val="000703BB"/>
    <w:rsid w:val="00071A10"/>
    <w:rsid w:val="00073C03"/>
    <w:rsid w:val="00075755"/>
    <w:rsid w:val="0007732D"/>
    <w:rsid w:val="0008207B"/>
    <w:rsid w:val="00083A5F"/>
    <w:rsid w:val="00084748"/>
    <w:rsid w:val="00085898"/>
    <w:rsid w:val="00086E4E"/>
    <w:rsid w:val="00087EF0"/>
    <w:rsid w:val="00093361"/>
    <w:rsid w:val="000A1840"/>
    <w:rsid w:val="000A2493"/>
    <w:rsid w:val="000A581C"/>
    <w:rsid w:val="000A69B0"/>
    <w:rsid w:val="000B0605"/>
    <w:rsid w:val="000B3341"/>
    <w:rsid w:val="000B36B4"/>
    <w:rsid w:val="000B483D"/>
    <w:rsid w:val="000B7121"/>
    <w:rsid w:val="000C02E1"/>
    <w:rsid w:val="000C0757"/>
    <w:rsid w:val="000C1401"/>
    <w:rsid w:val="000D17DC"/>
    <w:rsid w:val="000D50EE"/>
    <w:rsid w:val="000D7C9B"/>
    <w:rsid w:val="000D7CDD"/>
    <w:rsid w:val="000E093F"/>
    <w:rsid w:val="000E28DA"/>
    <w:rsid w:val="000E358B"/>
    <w:rsid w:val="000E40BF"/>
    <w:rsid w:val="000E41C3"/>
    <w:rsid w:val="000E58F7"/>
    <w:rsid w:val="000F07D6"/>
    <w:rsid w:val="000F1776"/>
    <w:rsid w:val="000F1E42"/>
    <w:rsid w:val="000F2156"/>
    <w:rsid w:val="000F2A32"/>
    <w:rsid w:val="000F3958"/>
    <w:rsid w:val="000F575B"/>
    <w:rsid w:val="00100F1E"/>
    <w:rsid w:val="00101935"/>
    <w:rsid w:val="00101AE0"/>
    <w:rsid w:val="001048AC"/>
    <w:rsid w:val="0011150D"/>
    <w:rsid w:val="0011331B"/>
    <w:rsid w:val="00113AAC"/>
    <w:rsid w:val="00114D2E"/>
    <w:rsid w:val="00115EA4"/>
    <w:rsid w:val="00117B22"/>
    <w:rsid w:val="00120A0E"/>
    <w:rsid w:val="0012114C"/>
    <w:rsid w:val="00123C6F"/>
    <w:rsid w:val="00127FE4"/>
    <w:rsid w:val="0013236D"/>
    <w:rsid w:val="00135343"/>
    <w:rsid w:val="00141C77"/>
    <w:rsid w:val="0014324C"/>
    <w:rsid w:val="00145D6F"/>
    <w:rsid w:val="0014651A"/>
    <w:rsid w:val="00146689"/>
    <w:rsid w:val="00150EB2"/>
    <w:rsid w:val="00153E59"/>
    <w:rsid w:val="001544AD"/>
    <w:rsid w:val="00154624"/>
    <w:rsid w:val="00156349"/>
    <w:rsid w:val="00161B55"/>
    <w:rsid w:val="00161B57"/>
    <w:rsid w:val="00162D4C"/>
    <w:rsid w:val="00170A77"/>
    <w:rsid w:val="00170F88"/>
    <w:rsid w:val="00171087"/>
    <w:rsid w:val="00177054"/>
    <w:rsid w:val="00181194"/>
    <w:rsid w:val="00182176"/>
    <w:rsid w:val="001827E5"/>
    <w:rsid w:val="00182CCB"/>
    <w:rsid w:val="001835DB"/>
    <w:rsid w:val="001840CA"/>
    <w:rsid w:val="00184647"/>
    <w:rsid w:val="00184653"/>
    <w:rsid w:val="00184A7A"/>
    <w:rsid w:val="00185C7B"/>
    <w:rsid w:val="001901B8"/>
    <w:rsid w:val="00192245"/>
    <w:rsid w:val="00192A96"/>
    <w:rsid w:val="0019374A"/>
    <w:rsid w:val="00195497"/>
    <w:rsid w:val="00196CEE"/>
    <w:rsid w:val="00197D2B"/>
    <w:rsid w:val="001A240D"/>
    <w:rsid w:val="001A3C23"/>
    <w:rsid w:val="001A54B4"/>
    <w:rsid w:val="001A6304"/>
    <w:rsid w:val="001A65AB"/>
    <w:rsid w:val="001B151B"/>
    <w:rsid w:val="001B1A1D"/>
    <w:rsid w:val="001B29AA"/>
    <w:rsid w:val="001B2A51"/>
    <w:rsid w:val="001B2AC7"/>
    <w:rsid w:val="001B2C1A"/>
    <w:rsid w:val="001B684B"/>
    <w:rsid w:val="001C02B9"/>
    <w:rsid w:val="001C1BAF"/>
    <w:rsid w:val="001C2227"/>
    <w:rsid w:val="001C4C8C"/>
    <w:rsid w:val="001C56E0"/>
    <w:rsid w:val="001C7E38"/>
    <w:rsid w:val="001D0105"/>
    <w:rsid w:val="001D08F3"/>
    <w:rsid w:val="001D2A87"/>
    <w:rsid w:val="001D4B79"/>
    <w:rsid w:val="001D55E0"/>
    <w:rsid w:val="001D66C9"/>
    <w:rsid w:val="001D6A0A"/>
    <w:rsid w:val="001D6CBB"/>
    <w:rsid w:val="001D7470"/>
    <w:rsid w:val="001E106D"/>
    <w:rsid w:val="001E122F"/>
    <w:rsid w:val="001E5C69"/>
    <w:rsid w:val="001E5F86"/>
    <w:rsid w:val="001E66E0"/>
    <w:rsid w:val="001E6928"/>
    <w:rsid w:val="001E7F3C"/>
    <w:rsid w:val="001F1C86"/>
    <w:rsid w:val="001F37B3"/>
    <w:rsid w:val="001F46A9"/>
    <w:rsid w:val="001F5FE2"/>
    <w:rsid w:val="00202E89"/>
    <w:rsid w:val="00203D5F"/>
    <w:rsid w:val="0020459B"/>
    <w:rsid w:val="0021222A"/>
    <w:rsid w:val="0021736C"/>
    <w:rsid w:val="002204D7"/>
    <w:rsid w:val="002212D5"/>
    <w:rsid w:val="00222140"/>
    <w:rsid w:val="00222385"/>
    <w:rsid w:val="002230C2"/>
    <w:rsid w:val="002250CB"/>
    <w:rsid w:val="00225E0F"/>
    <w:rsid w:val="00226EDB"/>
    <w:rsid w:val="00230004"/>
    <w:rsid w:val="0023118D"/>
    <w:rsid w:val="00231CD5"/>
    <w:rsid w:val="002344FC"/>
    <w:rsid w:val="00237050"/>
    <w:rsid w:val="00237AA9"/>
    <w:rsid w:val="00240312"/>
    <w:rsid w:val="0024234F"/>
    <w:rsid w:val="00242AE6"/>
    <w:rsid w:val="0024303C"/>
    <w:rsid w:val="00244578"/>
    <w:rsid w:val="00244B76"/>
    <w:rsid w:val="00252F8A"/>
    <w:rsid w:val="002629CA"/>
    <w:rsid w:val="00263011"/>
    <w:rsid w:val="00264787"/>
    <w:rsid w:val="00265DC8"/>
    <w:rsid w:val="0026714F"/>
    <w:rsid w:val="00270D05"/>
    <w:rsid w:val="00271E41"/>
    <w:rsid w:val="002779B5"/>
    <w:rsid w:val="00277AAE"/>
    <w:rsid w:val="002809E8"/>
    <w:rsid w:val="00280BC4"/>
    <w:rsid w:val="002859E2"/>
    <w:rsid w:val="00286482"/>
    <w:rsid w:val="0028691F"/>
    <w:rsid w:val="00287779"/>
    <w:rsid w:val="00287EA6"/>
    <w:rsid w:val="00291AF9"/>
    <w:rsid w:val="00292923"/>
    <w:rsid w:val="00292D13"/>
    <w:rsid w:val="002946E7"/>
    <w:rsid w:val="00294C49"/>
    <w:rsid w:val="002974BE"/>
    <w:rsid w:val="00297963"/>
    <w:rsid w:val="002A0290"/>
    <w:rsid w:val="002B49E7"/>
    <w:rsid w:val="002B62B1"/>
    <w:rsid w:val="002B723F"/>
    <w:rsid w:val="002B7A6E"/>
    <w:rsid w:val="002C09CC"/>
    <w:rsid w:val="002C1073"/>
    <w:rsid w:val="002C1A56"/>
    <w:rsid w:val="002C4315"/>
    <w:rsid w:val="002C458B"/>
    <w:rsid w:val="002C6292"/>
    <w:rsid w:val="002C6BC4"/>
    <w:rsid w:val="002C7CD7"/>
    <w:rsid w:val="002D0F91"/>
    <w:rsid w:val="002D2E5D"/>
    <w:rsid w:val="002D43DE"/>
    <w:rsid w:val="002D56B2"/>
    <w:rsid w:val="002D6ACF"/>
    <w:rsid w:val="002D7982"/>
    <w:rsid w:val="002E3A68"/>
    <w:rsid w:val="002E4175"/>
    <w:rsid w:val="002E4F8E"/>
    <w:rsid w:val="002E581B"/>
    <w:rsid w:val="002F1F37"/>
    <w:rsid w:val="002F3364"/>
    <w:rsid w:val="002F35B8"/>
    <w:rsid w:val="002F775C"/>
    <w:rsid w:val="002F7E00"/>
    <w:rsid w:val="00300296"/>
    <w:rsid w:val="00303BB7"/>
    <w:rsid w:val="003062BA"/>
    <w:rsid w:val="00306F47"/>
    <w:rsid w:val="00306F48"/>
    <w:rsid w:val="00307DB0"/>
    <w:rsid w:val="00311434"/>
    <w:rsid w:val="00313908"/>
    <w:rsid w:val="00316FC4"/>
    <w:rsid w:val="00316FE9"/>
    <w:rsid w:val="0032064B"/>
    <w:rsid w:val="00323D46"/>
    <w:rsid w:val="00324D89"/>
    <w:rsid w:val="003266CF"/>
    <w:rsid w:val="00330EF3"/>
    <w:rsid w:val="003313D2"/>
    <w:rsid w:val="003324D7"/>
    <w:rsid w:val="00336189"/>
    <w:rsid w:val="00340186"/>
    <w:rsid w:val="00343687"/>
    <w:rsid w:val="00343EF4"/>
    <w:rsid w:val="00344C25"/>
    <w:rsid w:val="003451A6"/>
    <w:rsid w:val="003508A4"/>
    <w:rsid w:val="00350D25"/>
    <w:rsid w:val="00350EEA"/>
    <w:rsid w:val="003523D6"/>
    <w:rsid w:val="00356BCF"/>
    <w:rsid w:val="00361CF1"/>
    <w:rsid w:val="00362156"/>
    <w:rsid w:val="00363A93"/>
    <w:rsid w:val="00365A40"/>
    <w:rsid w:val="00366931"/>
    <w:rsid w:val="00367AF0"/>
    <w:rsid w:val="003704D3"/>
    <w:rsid w:val="00370843"/>
    <w:rsid w:val="00374E4C"/>
    <w:rsid w:val="00375334"/>
    <w:rsid w:val="00380840"/>
    <w:rsid w:val="003815A2"/>
    <w:rsid w:val="00384C03"/>
    <w:rsid w:val="00385A11"/>
    <w:rsid w:val="00386CBE"/>
    <w:rsid w:val="00386DFB"/>
    <w:rsid w:val="00386E7B"/>
    <w:rsid w:val="003871EA"/>
    <w:rsid w:val="00392446"/>
    <w:rsid w:val="00393324"/>
    <w:rsid w:val="00393791"/>
    <w:rsid w:val="00397873"/>
    <w:rsid w:val="003978C0"/>
    <w:rsid w:val="003A0B9F"/>
    <w:rsid w:val="003A0DA6"/>
    <w:rsid w:val="003A2026"/>
    <w:rsid w:val="003A2612"/>
    <w:rsid w:val="003A3966"/>
    <w:rsid w:val="003A4A2E"/>
    <w:rsid w:val="003A50C5"/>
    <w:rsid w:val="003A5E47"/>
    <w:rsid w:val="003A698E"/>
    <w:rsid w:val="003B0592"/>
    <w:rsid w:val="003B227C"/>
    <w:rsid w:val="003B2E6D"/>
    <w:rsid w:val="003B40F7"/>
    <w:rsid w:val="003B4876"/>
    <w:rsid w:val="003B598A"/>
    <w:rsid w:val="003B7FCE"/>
    <w:rsid w:val="003C04E3"/>
    <w:rsid w:val="003C07A6"/>
    <w:rsid w:val="003C124D"/>
    <w:rsid w:val="003C3E0B"/>
    <w:rsid w:val="003C6367"/>
    <w:rsid w:val="003C7B09"/>
    <w:rsid w:val="003D1242"/>
    <w:rsid w:val="003D3960"/>
    <w:rsid w:val="003D6BB3"/>
    <w:rsid w:val="003D7FF6"/>
    <w:rsid w:val="003E1FEA"/>
    <w:rsid w:val="003E4BD2"/>
    <w:rsid w:val="003E659F"/>
    <w:rsid w:val="003E6EC6"/>
    <w:rsid w:val="003E74C4"/>
    <w:rsid w:val="003E7B0D"/>
    <w:rsid w:val="003E7BF6"/>
    <w:rsid w:val="003F1D24"/>
    <w:rsid w:val="003F24DE"/>
    <w:rsid w:val="003F7A6B"/>
    <w:rsid w:val="00401CB7"/>
    <w:rsid w:val="00402672"/>
    <w:rsid w:val="00403AA2"/>
    <w:rsid w:val="004051B3"/>
    <w:rsid w:val="00413A40"/>
    <w:rsid w:val="00413A82"/>
    <w:rsid w:val="0042223B"/>
    <w:rsid w:val="004264BC"/>
    <w:rsid w:val="00430653"/>
    <w:rsid w:val="00433743"/>
    <w:rsid w:val="00436F04"/>
    <w:rsid w:val="00440085"/>
    <w:rsid w:val="00441CD9"/>
    <w:rsid w:val="004434FF"/>
    <w:rsid w:val="00443FEA"/>
    <w:rsid w:val="00444930"/>
    <w:rsid w:val="00447BA4"/>
    <w:rsid w:val="004533C5"/>
    <w:rsid w:val="004552F3"/>
    <w:rsid w:val="0045572F"/>
    <w:rsid w:val="0045617F"/>
    <w:rsid w:val="00464C62"/>
    <w:rsid w:val="0047084C"/>
    <w:rsid w:val="00470BB0"/>
    <w:rsid w:val="00471FEA"/>
    <w:rsid w:val="0047272C"/>
    <w:rsid w:val="0047742F"/>
    <w:rsid w:val="00486D61"/>
    <w:rsid w:val="004879E9"/>
    <w:rsid w:val="00487F66"/>
    <w:rsid w:val="00490D35"/>
    <w:rsid w:val="00491061"/>
    <w:rsid w:val="004930DA"/>
    <w:rsid w:val="00494695"/>
    <w:rsid w:val="00496B8C"/>
    <w:rsid w:val="004B0578"/>
    <w:rsid w:val="004B1633"/>
    <w:rsid w:val="004B291A"/>
    <w:rsid w:val="004B455D"/>
    <w:rsid w:val="004B545D"/>
    <w:rsid w:val="004C063C"/>
    <w:rsid w:val="004C29C0"/>
    <w:rsid w:val="004C53BD"/>
    <w:rsid w:val="004C7068"/>
    <w:rsid w:val="004C7B98"/>
    <w:rsid w:val="004D0B1C"/>
    <w:rsid w:val="004D395F"/>
    <w:rsid w:val="004D502D"/>
    <w:rsid w:val="004D702D"/>
    <w:rsid w:val="004E08A8"/>
    <w:rsid w:val="004E0F20"/>
    <w:rsid w:val="004E1A48"/>
    <w:rsid w:val="004E59D1"/>
    <w:rsid w:val="004E6E15"/>
    <w:rsid w:val="004F260F"/>
    <w:rsid w:val="004F3E38"/>
    <w:rsid w:val="005044B2"/>
    <w:rsid w:val="00505138"/>
    <w:rsid w:val="0050534E"/>
    <w:rsid w:val="00506CD6"/>
    <w:rsid w:val="0051171F"/>
    <w:rsid w:val="00513FA8"/>
    <w:rsid w:val="00515B27"/>
    <w:rsid w:val="00516A08"/>
    <w:rsid w:val="005228C3"/>
    <w:rsid w:val="00523DA3"/>
    <w:rsid w:val="005267D6"/>
    <w:rsid w:val="00526C06"/>
    <w:rsid w:val="00526FE8"/>
    <w:rsid w:val="005305EC"/>
    <w:rsid w:val="00532410"/>
    <w:rsid w:val="00532BF2"/>
    <w:rsid w:val="00535AFB"/>
    <w:rsid w:val="00535C97"/>
    <w:rsid w:val="00535EE8"/>
    <w:rsid w:val="00536116"/>
    <w:rsid w:val="005370DB"/>
    <w:rsid w:val="005377A0"/>
    <w:rsid w:val="00541A33"/>
    <w:rsid w:val="00541AD6"/>
    <w:rsid w:val="00541D2D"/>
    <w:rsid w:val="00544543"/>
    <w:rsid w:val="00544AFC"/>
    <w:rsid w:val="0054708C"/>
    <w:rsid w:val="005476E6"/>
    <w:rsid w:val="00554E9A"/>
    <w:rsid w:val="00554EA3"/>
    <w:rsid w:val="0055559B"/>
    <w:rsid w:val="00560AD9"/>
    <w:rsid w:val="00562CAF"/>
    <w:rsid w:val="00563357"/>
    <w:rsid w:val="00564CE2"/>
    <w:rsid w:val="005652D1"/>
    <w:rsid w:val="005710CB"/>
    <w:rsid w:val="005724D2"/>
    <w:rsid w:val="0057440D"/>
    <w:rsid w:val="00574CE9"/>
    <w:rsid w:val="005762A4"/>
    <w:rsid w:val="00576954"/>
    <w:rsid w:val="00576EFB"/>
    <w:rsid w:val="00584F95"/>
    <w:rsid w:val="00585E83"/>
    <w:rsid w:val="005911FA"/>
    <w:rsid w:val="00592E22"/>
    <w:rsid w:val="00593106"/>
    <w:rsid w:val="005933BF"/>
    <w:rsid w:val="00593646"/>
    <w:rsid w:val="00594051"/>
    <w:rsid w:val="005940AE"/>
    <w:rsid w:val="005949EC"/>
    <w:rsid w:val="00594F49"/>
    <w:rsid w:val="00595290"/>
    <w:rsid w:val="00597365"/>
    <w:rsid w:val="005A0112"/>
    <w:rsid w:val="005A1DAE"/>
    <w:rsid w:val="005A467F"/>
    <w:rsid w:val="005A560A"/>
    <w:rsid w:val="005A77C3"/>
    <w:rsid w:val="005B06B6"/>
    <w:rsid w:val="005B1624"/>
    <w:rsid w:val="005B24E7"/>
    <w:rsid w:val="005B28FB"/>
    <w:rsid w:val="005B2CA9"/>
    <w:rsid w:val="005B47C6"/>
    <w:rsid w:val="005B51C6"/>
    <w:rsid w:val="005B5253"/>
    <w:rsid w:val="005B59D3"/>
    <w:rsid w:val="005B5F16"/>
    <w:rsid w:val="005C0628"/>
    <w:rsid w:val="005C3409"/>
    <w:rsid w:val="005C5C98"/>
    <w:rsid w:val="005C6865"/>
    <w:rsid w:val="005D1BB3"/>
    <w:rsid w:val="005D4AE0"/>
    <w:rsid w:val="005D508F"/>
    <w:rsid w:val="005D50C4"/>
    <w:rsid w:val="005D6302"/>
    <w:rsid w:val="005D6ECD"/>
    <w:rsid w:val="005D7895"/>
    <w:rsid w:val="005D7CE3"/>
    <w:rsid w:val="005E1FC8"/>
    <w:rsid w:val="005E2113"/>
    <w:rsid w:val="005E28B9"/>
    <w:rsid w:val="005E29D4"/>
    <w:rsid w:val="005E4397"/>
    <w:rsid w:val="005E4E21"/>
    <w:rsid w:val="005E5110"/>
    <w:rsid w:val="005E74B8"/>
    <w:rsid w:val="005F3AEF"/>
    <w:rsid w:val="005F5FFF"/>
    <w:rsid w:val="006000E6"/>
    <w:rsid w:val="00602F6E"/>
    <w:rsid w:val="00603096"/>
    <w:rsid w:val="0060762F"/>
    <w:rsid w:val="00607824"/>
    <w:rsid w:val="00612E46"/>
    <w:rsid w:val="006136E4"/>
    <w:rsid w:val="00614517"/>
    <w:rsid w:val="00615F88"/>
    <w:rsid w:val="00617175"/>
    <w:rsid w:val="00621AAE"/>
    <w:rsid w:val="00624E41"/>
    <w:rsid w:val="00625D59"/>
    <w:rsid w:val="00630C08"/>
    <w:rsid w:val="00630D47"/>
    <w:rsid w:val="0063138F"/>
    <w:rsid w:val="00631FCB"/>
    <w:rsid w:val="00633CD4"/>
    <w:rsid w:val="00637B69"/>
    <w:rsid w:val="00637DC6"/>
    <w:rsid w:val="00641401"/>
    <w:rsid w:val="00643A49"/>
    <w:rsid w:val="00645616"/>
    <w:rsid w:val="00646353"/>
    <w:rsid w:val="006504E0"/>
    <w:rsid w:val="006532CE"/>
    <w:rsid w:val="006612F3"/>
    <w:rsid w:val="00662505"/>
    <w:rsid w:val="00665762"/>
    <w:rsid w:val="0066583C"/>
    <w:rsid w:val="006679D1"/>
    <w:rsid w:val="0067027E"/>
    <w:rsid w:val="00672CF3"/>
    <w:rsid w:val="00673F50"/>
    <w:rsid w:val="0067709C"/>
    <w:rsid w:val="00677DCD"/>
    <w:rsid w:val="00681DE2"/>
    <w:rsid w:val="006825F1"/>
    <w:rsid w:val="00683D57"/>
    <w:rsid w:val="00683E15"/>
    <w:rsid w:val="006844DD"/>
    <w:rsid w:val="00684A10"/>
    <w:rsid w:val="0068615C"/>
    <w:rsid w:val="0068765B"/>
    <w:rsid w:val="00690014"/>
    <w:rsid w:val="00693F5B"/>
    <w:rsid w:val="00697B26"/>
    <w:rsid w:val="006A0FDF"/>
    <w:rsid w:val="006A1220"/>
    <w:rsid w:val="006A3BE6"/>
    <w:rsid w:val="006A41CD"/>
    <w:rsid w:val="006A4CB4"/>
    <w:rsid w:val="006B1C49"/>
    <w:rsid w:val="006B6A3A"/>
    <w:rsid w:val="006C11C4"/>
    <w:rsid w:val="006C1278"/>
    <w:rsid w:val="006C1BC4"/>
    <w:rsid w:val="006C6426"/>
    <w:rsid w:val="006D2DE4"/>
    <w:rsid w:val="006D3A8D"/>
    <w:rsid w:val="006D3D93"/>
    <w:rsid w:val="006D5126"/>
    <w:rsid w:val="006E3BE7"/>
    <w:rsid w:val="006E47EB"/>
    <w:rsid w:val="006E6C27"/>
    <w:rsid w:val="006E6E24"/>
    <w:rsid w:val="006E6E60"/>
    <w:rsid w:val="006E78F1"/>
    <w:rsid w:val="006F06AA"/>
    <w:rsid w:val="006F124F"/>
    <w:rsid w:val="006F206C"/>
    <w:rsid w:val="006F4291"/>
    <w:rsid w:val="006F50BB"/>
    <w:rsid w:val="006F5622"/>
    <w:rsid w:val="006F6AF4"/>
    <w:rsid w:val="006F798A"/>
    <w:rsid w:val="007005D3"/>
    <w:rsid w:val="0070678C"/>
    <w:rsid w:val="0071128A"/>
    <w:rsid w:val="00711FF4"/>
    <w:rsid w:val="00712D7F"/>
    <w:rsid w:val="007131F1"/>
    <w:rsid w:val="00713765"/>
    <w:rsid w:val="0071377C"/>
    <w:rsid w:val="007160AA"/>
    <w:rsid w:val="007166A6"/>
    <w:rsid w:val="00722736"/>
    <w:rsid w:val="00723C45"/>
    <w:rsid w:val="00726BDF"/>
    <w:rsid w:val="00737FC0"/>
    <w:rsid w:val="00741470"/>
    <w:rsid w:val="007419B5"/>
    <w:rsid w:val="0074282F"/>
    <w:rsid w:val="00743D73"/>
    <w:rsid w:val="007464F6"/>
    <w:rsid w:val="00746B3C"/>
    <w:rsid w:val="00747598"/>
    <w:rsid w:val="007525A1"/>
    <w:rsid w:val="0075397E"/>
    <w:rsid w:val="00756E51"/>
    <w:rsid w:val="00760182"/>
    <w:rsid w:val="00760E13"/>
    <w:rsid w:val="0076191E"/>
    <w:rsid w:val="00764F81"/>
    <w:rsid w:val="0076721E"/>
    <w:rsid w:val="0077073A"/>
    <w:rsid w:val="00772548"/>
    <w:rsid w:val="00773E8A"/>
    <w:rsid w:val="0077551A"/>
    <w:rsid w:val="007774AD"/>
    <w:rsid w:val="00777688"/>
    <w:rsid w:val="007819B5"/>
    <w:rsid w:val="0078243C"/>
    <w:rsid w:val="00782DEE"/>
    <w:rsid w:val="00785405"/>
    <w:rsid w:val="00786D20"/>
    <w:rsid w:val="00787529"/>
    <w:rsid w:val="007935A3"/>
    <w:rsid w:val="00793E10"/>
    <w:rsid w:val="00797595"/>
    <w:rsid w:val="007A00D5"/>
    <w:rsid w:val="007A082C"/>
    <w:rsid w:val="007A28C4"/>
    <w:rsid w:val="007A312B"/>
    <w:rsid w:val="007A39D5"/>
    <w:rsid w:val="007B05D5"/>
    <w:rsid w:val="007B14B3"/>
    <w:rsid w:val="007B2559"/>
    <w:rsid w:val="007B5C18"/>
    <w:rsid w:val="007B5EC4"/>
    <w:rsid w:val="007C125F"/>
    <w:rsid w:val="007C1CF7"/>
    <w:rsid w:val="007C35DB"/>
    <w:rsid w:val="007C5350"/>
    <w:rsid w:val="007C64CD"/>
    <w:rsid w:val="007C6CEF"/>
    <w:rsid w:val="007C6D37"/>
    <w:rsid w:val="007C7D83"/>
    <w:rsid w:val="007C7FBD"/>
    <w:rsid w:val="007D0533"/>
    <w:rsid w:val="007D06B8"/>
    <w:rsid w:val="007D2729"/>
    <w:rsid w:val="007D42AC"/>
    <w:rsid w:val="007D5662"/>
    <w:rsid w:val="007D6692"/>
    <w:rsid w:val="007D66BA"/>
    <w:rsid w:val="007D6B70"/>
    <w:rsid w:val="007D723E"/>
    <w:rsid w:val="007E0441"/>
    <w:rsid w:val="007E41D6"/>
    <w:rsid w:val="007E55A6"/>
    <w:rsid w:val="007E5E55"/>
    <w:rsid w:val="007E7784"/>
    <w:rsid w:val="007E78E6"/>
    <w:rsid w:val="007E7BFF"/>
    <w:rsid w:val="007F090D"/>
    <w:rsid w:val="007F443F"/>
    <w:rsid w:val="007F4B38"/>
    <w:rsid w:val="007F53EB"/>
    <w:rsid w:val="007F589D"/>
    <w:rsid w:val="007F6F9A"/>
    <w:rsid w:val="007F7820"/>
    <w:rsid w:val="007F7A2A"/>
    <w:rsid w:val="007F7E4C"/>
    <w:rsid w:val="00801058"/>
    <w:rsid w:val="00803EEE"/>
    <w:rsid w:val="00804C21"/>
    <w:rsid w:val="008055D9"/>
    <w:rsid w:val="00810708"/>
    <w:rsid w:val="00811A5A"/>
    <w:rsid w:val="008130A0"/>
    <w:rsid w:val="008140F4"/>
    <w:rsid w:val="00817051"/>
    <w:rsid w:val="00817146"/>
    <w:rsid w:val="0081761B"/>
    <w:rsid w:val="0081764E"/>
    <w:rsid w:val="008177D5"/>
    <w:rsid w:val="00820060"/>
    <w:rsid w:val="00822468"/>
    <w:rsid w:val="00824136"/>
    <w:rsid w:val="00835BCD"/>
    <w:rsid w:val="008376A6"/>
    <w:rsid w:val="00840481"/>
    <w:rsid w:val="008508D0"/>
    <w:rsid w:val="00850ADC"/>
    <w:rsid w:val="00855E96"/>
    <w:rsid w:val="00860918"/>
    <w:rsid w:val="00862500"/>
    <w:rsid w:val="00862C77"/>
    <w:rsid w:val="00864DEA"/>
    <w:rsid w:val="00865A48"/>
    <w:rsid w:val="0086605F"/>
    <w:rsid w:val="008700F4"/>
    <w:rsid w:val="0087163E"/>
    <w:rsid w:val="0087401F"/>
    <w:rsid w:val="00874432"/>
    <w:rsid w:val="008745D7"/>
    <w:rsid w:val="00875675"/>
    <w:rsid w:val="00876689"/>
    <w:rsid w:val="00877EEA"/>
    <w:rsid w:val="00881831"/>
    <w:rsid w:val="00890560"/>
    <w:rsid w:val="00892CF2"/>
    <w:rsid w:val="008934E7"/>
    <w:rsid w:val="00893D3C"/>
    <w:rsid w:val="00896B68"/>
    <w:rsid w:val="008A7585"/>
    <w:rsid w:val="008B724B"/>
    <w:rsid w:val="008B7675"/>
    <w:rsid w:val="008C0B92"/>
    <w:rsid w:val="008C1195"/>
    <w:rsid w:val="008C12A0"/>
    <w:rsid w:val="008C17C3"/>
    <w:rsid w:val="008C2498"/>
    <w:rsid w:val="008C3D89"/>
    <w:rsid w:val="008C6C3D"/>
    <w:rsid w:val="008D250C"/>
    <w:rsid w:val="008D3925"/>
    <w:rsid w:val="008D45D9"/>
    <w:rsid w:val="008D4C0C"/>
    <w:rsid w:val="008D77F8"/>
    <w:rsid w:val="008E02FA"/>
    <w:rsid w:val="008E0608"/>
    <w:rsid w:val="008E0A36"/>
    <w:rsid w:val="008E0BF0"/>
    <w:rsid w:val="008E18BE"/>
    <w:rsid w:val="008E1C0A"/>
    <w:rsid w:val="008E3787"/>
    <w:rsid w:val="008E3CDA"/>
    <w:rsid w:val="008E7BD9"/>
    <w:rsid w:val="008F310D"/>
    <w:rsid w:val="008F4D5B"/>
    <w:rsid w:val="008F607F"/>
    <w:rsid w:val="008F6C07"/>
    <w:rsid w:val="00913A4E"/>
    <w:rsid w:val="00914C4F"/>
    <w:rsid w:val="00915021"/>
    <w:rsid w:val="009160AC"/>
    <w:rsid w:val="00916586"/>
    <w:rsid w:val="009175B8"/>
    <w:rsid w:val="00921116"/>
    <w:rsid w:val="00922C51"/>
    <w:rsid w:val="009234C4"/>
    <w:rsid w:val="00924DE4"/>
    <w:rsid w:val="00925D6A"/>
    <w:rsid w:val="00927648"/>
    <w:rsid w:val="00927972"/>
    <w:rsid w:val="00927DFD"/>
    <w:rsid w:val="00930E28"/>
    <w:rsid w:val="00935199"/>
    <w:rsid w:val="00935494"/>
    <w:rsid w:val="00940CC8"/>
    <w:rsid w:val="00941FCD"/>
    <w:rsid w:val="00944A86"/>
    <w:rsid w:val="00944D58"/>
    <w:rsid w:val="00945CA9"/>
    <w:rsid w:val="00945F53"/>
    <w:rsid w:val="0094627D"/>
    <w:rsid w:val="0094687E"/>
    <w:rsid w:val="00946A0D"/>
    <w:rsid w:val="0094738B"/>
    <w:rsid w:val="00947885"/>
    <w:rsid w:val="009505EE"/>
    <w:rsid w:val="00952962"/>
    <w:rsid w:val="0095316E"/>
    <w:rsid w:val="00953178"/>
    <w:rsid w:val="009571B9"/>
    <w:rsid w:val="00961B42"/>
    <w:rsid w:val="009625C7"/>
    <w:rsid w:val="0096701C"/>
    <w:rsid w:val="009671F6"/>
    <w:rsid w:val="009675FF"/>
    <w:rsid w:val="00971AE2"/>
    <w:rsid w:val="009722C2"/>
    <w:rsid w:val="00974BF7"/>
    <w:rsid w:val="0097615A"/>
    <w:rsid w:val="00976172"/>
    <w:rsid w:val="00977485"/>
    <w:rsid w:val="00980B1A"/>
    <w:rsid w:val="00981119"/>
    <w:rsid w:val="009817B1"/>
    <w:rsid w:val="00981D46"/>
    <w:rsid w:val="00985449"/>
    <w:rsid w:val="009856FB"/>
    <w:rsid w:val="009877C2"/>
    <w:rsid w:val="0099060E"/>
    <w:rsid w:val="00990A09"/>
    <w:rsid w:val="00991E88"/>
    <w:rsid w:val="00993F08"/>
    <w:rsid w:val="00994F27"/>
    <w:rsid w:val="009A4582"/>
    <w:rsid w:val="009A4B03"/>
    <w:rsid w:val="009A65DF"/>
    <w:rsid w:val="009B0482"/>
    <w:rsid w:val="009B0F53"/>
    <w:rsid w:val="009B32AF"/>
    <w:rsid w:val="009B3867"/>
    <w:rsid w:val="009B544C"/>
    <w:rsid w:val="009B7243"/>
    <w:rsid w:val="009C1202"/>
    <w:rsid w:val="009C154E"/>
    <w:rsid w:val="009C394A"/>
    <w:rsid w:val="009C6257"/>
    <w:rsid w:val="009D1F4E"/>
    <w:rsid w:val="009D24BE"/>
    <w:rsid w:val="009D6D59"/>
    <w:rsid w:val="009D765B"/>
    <w:rsid w:val="009E0871"/>
    <w:rsid w:val="009E2231"/>
    <w:rsid w:val="009E2567"/>
    <w:rsid w:val="009E3ACF"/>
    <w:rsid w:val="009E3CB0"/>
    <w:rsid w:val="009E4E21"/>
    <w:rsid w:val="009E66C5"/>
    <w:rsid w:val="009F1CFD"/>
    <w:rsid w:val="009F2044"/>
    <w:rsid w:val="009F2C66"/>
    <w:rsid w:val="009F3E16"/>
    <w:rsid w:val="009F59A7"/>
    <w:rsid w:val="009F6625"/>
    <w:rsid w:val="009F6EA6"/>
    <w:rsid w:val="00A00525"/>
    <w:rsid w:val="00A01789"/>
    <w:rsid w:val="00A01C86"/>
    <w:rsid w:val="00A021B4"/>
    <w:rsid w:val="00A02245"/>
    <w:rsid w:val="00A104B3"/>
    <w:rsid w:val="00A10C77"/>
    <w:rsid w:val="00A11729"/>
    <w:rsid w:val="00A13605"/>
    <w:rsid w:val="00A20DAE"/>
    <w:rsid w:val="00A20E14"/>
    <w:rsid w:val="00A221D6"/>
    <w:rsid w:val="00A22ECE"/>
    <w:rsid w:val="00A279FE"/>
    <w:rsid w:val="00A27B87"/>
    <w:rsid w:val="00A3087F"/>
    <w:rsid w:val="00A30A51"/>
    <w:rsid w:val="00A30A5A"/>
    <w:rsid w:val="00A3200F"/>
    <w:rsid w:val="00A321B2"/>
    <w:rsid w:val="00A322C6"/>
    <w:rsid w:val="00A328DA"/>
    <w:rsid w:val="00A34FBD"/>
    <w:rsid w:val="00A40E28"/>
    <w:rsid w:val="00A413AD"/>
    <w:rsid w:val="00A42441"/>
    <w:rsid w:val="00A42CF1"/>
    <w:rsid w:val="00A42F91"/>
    <w:rsid w:val="00A4528A"/>
    <w:rsid w:val="00A45F1A"/>
    <w:rsid w:val="00A4666B"/>
    <w:rsid w:val="00A473B2"/>
    <w:rsid w:val="00A52019"/>
    <w:rsid w:val="00A54F21"/>
    <w:rsid w:val="00A55C8C"/>
    <w:rsid w:val="00A61AD5"/>
    <w:rsid w:val="00A62051"/>
    <w:rsid w:val="00A623A7"/>
    <w:rsid w:val="00A63A8F"/>
    <w:rsid w:val="00A66C10"/>
    <w:rsid w:val="00A674FA"/>
    <w:rsid w:val="00A6792D"/>
    <w:rsid w:val="00A709FB"/>
    <w:rsid w:val="00A70A55"/>
    <w:rsid w:val="00A70A98"/>
    <w:rsid w:val="00A70BDC"/>
    <w:rsid w:val="00A71E4A"/>
    <w:rsid w:val="00A7344A"/>
    <w:rsid w:val="00A73B6F"/>
    <w:rsid w:val="00A74212"/>
    <w:rsid w:val="00A7450D"/>
    <w:rsid w:val="00A774F1"/>
    <w:rsid w:val="00A80632"/>
    <w:rsid w:val="00A816A2"/>
    <w:rsid w:val="00A829BC"/>
    <w:rsid w:val="00A836DD"/>
    <w:rsid w:val="00A93214"/>
    <w:rsid w:val="00A9383E"/>
    <w:rsid w:val="00A951C8"/>
    <w:rsid w:val="00A97C69"/>
    <w:rsid w:val="00AA0F84"/>
    <w:rsid w:val="00AA1F8F"/>
    <w:rsid w:val="00AA4EAC"/>
    <w:rsid w:val="00AA5895"/>
    <w:rsid w:val="00AA68BB"/>
    <w:rsid w:val="00AB1D5D"/>
    <w:rsid w:val="00AB31B9"/>
    <w:rsid w:val="00AB54F6"/>
    <w:rsid w:val="00AC126C"/>
    <w:rsid w:val="00AC2775"/>
    <w:rsid w:val="00AC4381"/>
    <w:rsid w:val="00AC4500"/>
    <w:rsid w:val="00AC6C91"/>
    <w:rsid w:val="00AC7FE3"/>
    <w:rsid w:val="00AD0845"/>
    <w:rsid w:val="00AD129A"/>
    <w:rsid w:val="00AD161B"/>
    <w:rsid w:val="00AD267F"/>
    <w:rsid w:val="00AD6451"/>
    <w:rsid w:val="00AD7440"/>
    <w:rsid w:val="00AE00FB"/>
    <w:rsid w:val="00AE18E1"/>
    <w:rsid w:val="00AE3979"/>
    <w:rsid w:val="00AE3E6B"/>
    <w:rsid w:val="00AE3F55"/>
    <w:rsid w:val="00AE4B80"/>
    <w:rsid w:val="00AE5259"/>
    <w:rsid w:val="00AE5B68"/>
    <w:rsid w:val="00AF00B5"/>
    <w:rsid w:val="00AF143A"/>
    <w:rsid w:val="00AF56E0"/>
    <w:rsid w:val="00AF60BA"/>
    <w:rsid w:val="00AF795A"/>
    <w:rsid w:val="00AF7A4F"/>
    <w:rsid w:val="00B00741"/>
    <w:rsid w:val="00B00F9E"/>
    <w:rsid w:val="00B015DD"/>
    <w:rsid w:val="00B01AE6"/>
    <w:rsid w:val="00B03075"/>
    <w:rsid w:val="00B03D8D"/>
    <w:rsid w:val="00B075CA"/>
    <w:rsid w:val="00B10E5A"/>
    <w:rsid w:val="00B13241"/>
    <w:rsid w:val="00B208F3"/>
    <w:rsid w:val="00B23B56"/>
    <w:rsid w:val="00B26711"/>
    <w:rsid w:val="00B335B0"/>
    <w:rsid w:val="00B42C35"/>
    <w:rsid w:val="00B44ED3"/>
    <w:rsid w:val="00B44FED"/>
    <w:rsid w:val="00B45B21"/>
    <w:rsid w:val="00B504DD"/>
    <w:rsid w:val="00B52C1C"/>
    <w:rsid w:val="00B53CA5"/>
    <w:rsid w:val="00B548AF"/>
    <w:rsid w:val="00B563F7"/>
    <w:rsid w:val="00B574ED"/>
    <w:rsid w:val="00B57C10"/>
    <w:rsid w:val="00B6216F"/>
    <w:rsid w:val="00B62B5D"/>
    <w:rsid w:val="00B6307F"/>
    <w:rsid w:val="00B632F8"/>
    <w:rsid w:val="00B65817"/>
    <w:rsid w:val="00B72437"/>
    <w:rsid w:val="00B73A0E"/>
    <w:rsid w:val="00B80FD3"/>
    <w:rsid w:val="00B81785"/>
    <w:rsid w:val="00B81A5A"/>
    <w:rsid w:val="00B84579"/>
    <w:rsid w:val="00B91282"/>
    <w:rsid w:val="00B92B5B"/>
    <w:rsid w:val="00B93CB3"/>
    <w:rsid w:val="00B947A3"/>
    <w:rsid w:val="00B9595E"/>
    <w:rsid w:val="00B964B7"/>
    <w:rsid w:val="00BA0100"/>
    <w:rsid w:val="00BA2793"/>
    <w:rsid w:val="00BA291F"/>
    <w:rsid w:val="00BA3F3E"/>
    <w:rsid w:val="00BA42BB"/>
    <w:rsid w:val="00BA532A"/>
    <w:rsid w:val="00BB26ED"/>
    <w:rsid w:val="00BB2EE7"/>
    <w:rsid w:val="00BB388A"/>
    <w:rsid w:val="00BB43F3"/>
    <w:rsid w:val="00BB6BCA"/>
    <w:rsid w:val="00BC11AF"/>
    <w:rsid w:val="00BC1FBF"/>
    <w:rsid w:val="00BC2347"/>
    <w:rsid w:val="00BC41DB"/>
    <w:rsid w:val="00BC784E"/>
    <w:rsid w:val="00BD0B56"/>
    <w:rsid w:val="00BD25AB"/>
    <w:rsid w:val="00BD441E"/>
    <w:rsid w:val="00BD618D"/>
    <w:rsid w:val="00BE093C"/>
    <w:rsid w:val="00BE21F0"/>
    <w:rsid w:val="00BE3090"/>
    <w:rsid w:val="00BE5309"/>
    <w:rsid w:val="00BE5BFE"/>
    <w:rsid w:val="00BE77C9"/>
    <w:rsid w:val="00BE799A"/>
    <w:rsid w:val="00BF081A"/>
    <w:rsid w:val="00BF1C09"/>
    <w:rsid w:val="00BF25B3"/>
    <w:rsid w:val="00BF3A92"/>
    <w:rsid w:val="00BF445C"/>
    <w:rsid w:val="00BF7291"/>
    <w:rsid w:val="00C029C7"/>
    <w:rsid w:val="00C054B9"/>
    <w:rsid w:val="00C05991"/>
    <w:rsid w:val="00C06763"/>
    <w:rsid w:val="00C071F7"/>
    <w:rsid w:val="00C12D1B"/>
    <w:rsid w:val="00C14B13"/>
    <w:rsid w:val="00C14CDD"/>
    <w:rsid w:val="00C15057"/>
    <w:rsid w:val="00C15714"/>
    <w:rsid w:val="00C16E20"/>
    <w:rsid w:val="00C1746B"/>
    <w:rsid w:val="00C20A6E"/>
    <w:rsid w:val="00C21043"/>
    <w:rsid w:val="00C27770"/>
    <w:rsid w:val="00C3182A"/>
    <w:rsid w:val="00C3407D"/>
    <w:rsid w:val="00C36F9F"/>
    <w:rsid w:val="00C4063C"/>
    <w:rsid w:val="00C40854"/>
    <w:rsid w:val="00C40F2A"/>
    <w:rsid w:val="00C44732"/>
    <w:rsid w:val="00C4600D"/>
    <w:rsid w:val="00C473A4"/>
    <w:rsid w:val="00C47D86"/>
    <w:rsid w:val="00C51C95"/>
    <w:rsid w:val="00C525EB"/>
    <w:rsid w:val="00C53D90"/>
    <w:rsid w:val="00C556B3"/>
    <w:rsid w:val="00C5590A"/>
    <w:rsid w:val="00C55C30"/>
    <w:rsid w:val="00C560D2"/>
    <w:rsid w:val="00C561C8"/>
    <w:rsid w:val="00C56B8D"/>
    <w:rsid w:val="00C62A24"/>
    <w:rsid w:val="00C636B0"/>
    <w:rsid w:val="00C65AC2"/>
    <w:rsid w:val="00C65F5E"/>
    <w:rsid w:val="00C73858"/>
    <w:rsid w:val="00C7440A"/>
    <w:rsid w:val="00C74A8E"/>
    <w:rsid w:val="00C76B74"/>
    <w:rsid w:val="00C80291"/>
    <w:rsid w:val="00C828FE"/>
    <w:rsid w:val="00C832B2"/>
    <w:rsid w:val="00C84720"/>
    <w:rsid w:val="00C92DD3"/>
    <w:rsid w:val="00C97D6C"/>
    <w:rsid w:val="00CA0361"/>
    <w:rsid w:val="00CA2686"/>
    <w:rsid w:val="00CA5BEF"/>
    <w:rsid w:val="00CB4C84"/>
    <w:rsid w:val="00CB68E9"/>
    <w:rsid w:val="00CC05E4"/>
    <w:rsid w:val="00CC0FBA"/>
    <w:rsid w:val="00CC4B3C"/>
    <w:rsid w:val="00CC4B63"/>
    <w:rsid w:val="00CC500E"/>
    <w:rsid w:val="00CC6D3E"/>
    <w:rsid w:val="00CC7161"/>
    <w:rsid w:val="00CC7D3E"/>
    <w:rsid w:val="00CD22E8"/>
    <w:rsid w:val="00CD42A0"/>
    <w:rsid w:val="00CD5325"/>
    <w:rsid w:val="00CD5863"/>
    <w:rsid w:val="00CD749A"/>
    <w:rsid w:val="00CD7820"/>
    <w:rsid w:val="00CE07B8"/>
    <w:rsid w:val="00CE18F4"/>
    <w:rsid w:val="00CE2A2E"/>
    <w:rsid w:val="00CE629F"/>
    <w:rsid w:val="00CF17D9"/>
    <w:rsid w:val="00CF20C8"/>
    <w:rsid w:val="00CF33BF"/>
    <w:rsid w:val="00CF3BBB"/>
    <w:rsid w:val="00CF4697"/>
    <w:rsid w:val="00CF46D8"/>
    <w:rsid w:val="00CF5671"/>
    <w:rsid w:val="00CF6456"/>
    <w:rsid w:val="00CF6CAC"/>
    <w:rsid w:val="00CF795B"/>
    <w:rsid w:val="00D025E4"/>
    <w:rsid w:val="00D05165"/>
    <w:rsid w:val="00D054DB"/>
    <w:rsid w:val="00D07A47"/>
    <w:rsid w:val="00D07A77"/>
    <w:rsid w:val="00D07C0A"/>
    <w:rsid w:val="00D12A65"/>
    <w:rsid w:val="00D13092"/>
    <w:rsid w:val="00D1416E"/>
    <w:rsid w:val="00D15EA7"/>
    <w:rsid w:val="00D1702F"/>
    <w:rsid w:val="00D2077E"/>
    <w:rsid w:val="00D21557"/>
    <w:rsid w:val="00D22420"/>
    <w:rsid w:val="00D22B18"/>
    <w:rsid w:val="00D22F98"/>
    <w:rsid w:val="00D2302C"/>
    <w:rsid w:val="00D24F32"/>
    <w:rsid w:val="00D274E5"/>
    <w:rsid w:val="00D30860"/>
    <w:rsid w:val="00D36706"/>
    <w:rsid w:val="00D37751"/>
    <w:rsid w:val="00D3780A"/>
    <w:rsid w:val="00D40A35"/>
    <w:rsid w:val="00D45CEA"/>
    <w:rsid w:val="00D46DDA"/>
    <w:rsid w:val="00D542CB"/>
    <w:rsid w:val="00D54FED"/>
    <w:rsid w:val="00D55E0E"/>
    <w:rsid w:val="00D56495"/>
    <w:rsid w:val="00D56AD3"/>
    <w:rsid w:val="00D609D8"/>
    <w:rsid w:val="00D6144E"/>
    <w:rsid w:val="00D61713"/>
    <w:rsid w:val="00D62E11"/>
    <w:rsid w:val="00D63041"/>
    <w:rsid w:val="00D640EA"/>
    <w:rsid w:val="00D65028"/>
    <w:rsid w:val="00D665DC"/>
    <w:rsid w:val="00D67741"/>
    <w:rsid w:val="00D75431"/>
    <w:rsid w:val="00D7557B"/>
    <w:rsid w:val="00D770B6"/>
    <w:rsid w:val="00D77D47"/>
    <w:rsid w:val="00D80824"/>
    <w:rsid w:val="00D83A06"/>
    <w:rsid w:val="00D85636"/>
    <w:rsid w:val="00D8584D"/>
    <w:rsid w:val="00D87BF9"/>
    <w:rsid w:val="00D9142B"/>
    <w:rsid w:val="00D9144E"/>
    <w:rsid w:val="00D91741"/>
    <w:rsid w:val="00D940AC"/>
    <w:rsid w:val="00D94C5F"/>
    <w:rsid w:val="00D957B2"/>
    <w:rsid w:val="00D962AB"/>
    <w:rsid w:val="00D966DA"/>
    <w:rsid w:val="00DA190C"/>
    <w:rsid w:val="00DA4319"/>
    <w:rsid w:val="00DA4766"/>
    <w:rsid w:val="00DB2D02"/>
    <w:rsid w:val="00DB5F46"/>
    <w:rsid w:val="00DB6DB9"/>
    <w:rsid w:val="00DB75E6"/>
    <w:rsid w:val="00DC0839"/>
    <w:rsid w:val="00DC0DB3"/>
    <w:rsid w:val="00DC1B61"/>
    <w:rsid w:val="00DC25E9"/>
    <w:rsid w:val="00DC35F9"/>
    <w:rsid w:val="00DC4041"/>
    <w:rsid w:val="00DC5FE1"/>
    <w:rsid w:val="00DC6426"/>
    <w:rsid w:val="00DC6861"/>
    <w:rsid w:val="00DC7E73"/>
    <w:rsid w:val="00DD07DB"/>
    <w:rsid w:val="00DD0DA4"/>
    <w:rsid w:val="00DD2AED"/>
    <w:rsid w:val="00DD3A4B"/>
    <w:rsid w:val="00DE0DAB"/>
    <w:rsid w:val="00DE1B98"/>
    <w:rsid w:val="00DE3A7A"/>
    <w:rsid w:val="00DE4D29"/>
    <w:rsid w:val="00DE716C"/>
    <w:rsid w:val="00DE7F3F"/>
    <w:rsid w:val="00DF1C2F"/>
    <w:rsid w:val="00DF46FD"/>
    <w:rsid w:val="00DF48AA"/>
    <w:rsid w:val="00DF6FA7"/>
    <w:rsid w:val="00E01E0B"/>
    <w:rsid w:val="00E02431"/>
    <w:rsid w:val="00E02C78"/>
    <w:rsid w:val="00E04043"/>
    <w:rsid w:val="00E054CE"/>
    <w:rsid w:val="00E064A4"/>
    <w:rsid w:val="00E10365"/>
    <w:rsid w:val="00E106BA"/>
    <w:rsid w:val="00E16BA2"/>
    <w:rsid w:val="00E247BE"/>
    <w:rsid w:val="00E254B6"/>
    <w:rsid w:val="00E2628B"/>
    <w:rsid w:val="00E26749"/>
    <w:rsid w:val="00E2688C"/>
    <w:rsid w:val="00E2704D"/>
    <w:rsid w:val="00E270A2"/>
    <w:rsid w:val="00E305CE"/>
    <w:rsid w:val="00E34E64"/>
    <w:rsid w:val="00E3733B"/>
    <w:rsid w:val="00E400EB"/>
    <w:rsid w:val="00E420E5"/>
    <w:rsid w:val="00E42650"/>
    <w:rsid w:val="00E42A57"/>
    <w:rsid w:val="00E4425A"/>
    <w:rsid w:val="00E46622"/>
    <w:rsid w:val="00E466BA"/>
    <w:rsid w:val="00E5041C"/>
    <w:rsid w:val="00E51B71"/>
    <w:rsid w:val="00E5211C"/>
    <w:rsid w:val="00E52623"/>
    <w:rsid w:val="00E5521B"/>
    <w:rsid w:val="00E574F8"/>
    <w:rsid w:val="00E6389B"/>
    <w:rsid w:val="00E71533"/>
    <w:rsid w:val="00E72046"/>
    <w:rsid w:val="00E72563"/>
    <w:rsid w:val="00E726F5"/>
    <w:rsid w:val="00E74B07"/>
    <w:rsid w:val="00E7690A"/>
    <w:rsid w:val="00E77E18"/>
    <w:rsid w:val="00E81A41"/>
    <w:rsid w:val="00E828A8"/>
    <w:rsid w:val="00E83BC3"/>
    <w:rsid w:val="00E848BF"/>
    <w:rsid w:val="00E859A9"/>
    <w:rsid w:val="00E8688F"/>
    <w:rsid w:val="00E937B2"/>
    <w:rsid w:val="00E93ECB"/>
    <w:rsid w:val="00E93FF8"/>
    <w:rsid w:val="00E957CF"/>
    <w:rsid w:val="00E97B08"/>
    <w:rsid w:val="00E97C18"/>
    <w:rsid w:val="00EA00A1"/>
    <w:rsid w:val="00EA1D70"/>
    <w:rsid w:val="00EA5F02"/>
    <w:rsid w:val="00EA7E03"/>
    <w:rsid w:val="00EB32D0"/>
    <w:rsid w:val="00EC06AB"/>
    <w:rsid w:val="00EC11E0"/>
    <w:rsid w:val="00EC26C3"/>
    <w:rsid w:val="00EC3874"/>
    <w:rsid w:val="00EC3C60"/>
    <w:rsid w:val="00EC73C1"/>
    <w:rsid w:val="00ED19C2"/>
    <w:rsid w:val="00ED20D6"/>
    <w:rsid w:val="00ED2B09"/>
    <w:rsid w:val="00ED2F81"/>
    <w:rsid w:val="00ED5D35"/>
    <w:rsid w:val="00ED73F8"/>
    <w:rsid w:val="00ED765B"/>
    <w:rsid w:val="00EE00A2"/>
    <w:rsid w:val="00EE1026"/>
    <w:rsid w:val="00EE3663"/>
    <w:rsid w:val="00EE3937"/>
    <w:rsid w:val="00EE5C67"/>
    <w:rsid w:val="00EE63B9"/>
    <w:rsid w:val="00EE642A"/>
    <w:rsid w:val="00EF3356"/>
    <w:rsid w:val="00EF3AF8"/>
    <w:rsid w:val="00EF608E"/>
    <w:rsid w:val="00EF7F0D"/>
    <w:rsid w:val="00F01269"/>
    <w:rsid w:val="00F025C8"/>
    <w:rsid w:val="00F0275E"/>
    <w:rsid w:val="00F03D1D"/>
    <w:rsid w:val="00F0651F"/>
    <w:rsid w:val="00F10A7F"/>
    <w:rsid w:val="00F115E1"/>
    <w:rsid w:val="00F120FE"/>
    <w:rsid w:val="00F127F7"/>
    <w:rsid w:val="00F12C90"/>
    <w:rsid w:val="00F13BAA"/>
    <w:rsid w:val="00F16D97"/>
    <w:rsid w:val="00F16E33"/>
    <w:rsid w:val="00F22245"/>
    <w:rsid w:val="00F224D3"/>
    <w:rsid w:val="00F22878"/>
    <w:rsid w:val="00F23CB7"/>
    <w:rsid w:val="00F245D5"/>
    <w:rsid w:val="00F2557B"/>
    <w:rsid w:val="00F2760F"/>
    <w:rsid w:val="00F31588"/>
    <w:rsid w:val="00F33556"/>
    <w:rsid w:val="00F348F3"/>
    <w:rsid w:val="00F410A0"/>
    <w:rsid w:val="00F42B54"/>
    <w:rsid w:val="00F4334B"/>
    <w:rsid w:val="00F4391F"/>
    <w:rsid w:val="00F43AF2"/>
    <w:rsid w:val="00F467A1"/>
    <w:rsid w:val="00F510FB"/>
    <w:rsid w:val="00F5292B"/>
    <w:rsid w:val="00F52DB3"/>
    <w:rsid w:val="00F52FB4"/>
    <w:rsid w:val="00F530FC"/>
    <w:rsid w:val="00F54C42"/>
    <w:rsid w:val="00F550CB"/>
    <w:rsid w:val="00F62EFA"/>
    <w:rsid w:val="00F6512A"/>
    <w:rsid w:val="00F6541E"/>
    <w:rsid w:val="00F65E04"/>
    <w:rsid w:val="00F66A6E"/>
    <w:rsid w:val="00F66B61"/>
    <w:rsid w:val="00F74183"/>
    <w:rsid w:val="00F75FE8"/>
    <w:rsid w:val="00F81CD1"/>
    <w:rsid w:val="00F8279F"/>
    <w:rsid w:val="00F82D9B"/>
    <w:rsid w:val="00F86592"/>
    <w:rsid w:val="00F913C3"/>
    <w:rsid w:val="00F91840"/>
    <w:rsid w:val="00F9400F"/>
    <w:rsid w:val="00F95969"/>
    <w:rsid w:val="00F972FF"/>
    <w:rsid w:val="00FA0EFE"/>
    <w:rsid w:val="00FA1588"/>
    <w:rsid w:val="00FA37F6"/>
    <w:rsid w:val="00FA4216"/>
    <w:rsid w:val="00FA5A27"/>
    <w:rsid w:val="00FA5A2B"/>
    <w:rsid w:val="00FA6300"/>
    <w:rsid w:val="00FA7C7B"/>
    <w:rsid w:val="00FB0AC7"/>
    <w:rsid w:val="00FB32CF"/>
    <w:rsid w:val="00FB3A26"/>
    <w:rsid w:val="00FB49F6"/>
    <w:rsid w:val="00FB4DA0"/>
    <w:rsid w:val="00FB64A6"/>
    <w:rsid w:val="00FC232B"/>
    <w:rsid w:val="00FC28F1"/>
    <w:rsid w:val="00FC4267"/>
    <w:rsid w:val="00FC5250"/>
    <w:rsid w:val="00FC5927"/>
    <w:rsid w:val="00FD311F"/>
    <w:rsid w:val="00FD3301"/>
    <w:rsid w:val="00FD4AFD"/>
    <w:rsid w:val="00FD623A"/>
    <w:rsid w:val="00FD6CAB"/>
    <w:rsid w:val="00FD7E06"/>
    <w:rsid w:val="00FE078A"/>
    <w:rsid w:val="00FE4E53"/>
    <w:rsid w:val="00FE5E7C"/>
    <w:rsid w:val="00FE606E"/>
    <w:rsid w:val="00FF039C"/>
    <w:rsid w:val="00FF1D60"/>
    <w:rsid w:val="00FF5982"/>
    <w:rsid w:val="00FF5B8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90A3"/>
  <w15:docId w15:val="{45E803D7-5109-40CE-80E6-CAD432FA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Quattrocento Sans" w:eastAsia="Quattrocento Sans" w:hAnsi="Quattrocento Sans" w:cs="Quattrocento Sans"/>
        <w:color w:val="003264"/>
        <w:lang w:val="pl-PL" w:eastAsia="pl-PL" w:bidi="ar-SA"/>
      </w:rPr>
    </w:rPrDefault>
    <w:pPrDefault>
      <w:pPr>
        <w:spacing w:before="140" w:after="1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783"/>
    <w:rPr>
      <w:color w:val="003264" w:themeColor="accen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74D"/>
    <w:pPr>
      <w:keepNext/>
      <w:keepLines/>
      <w:spacing w:before="420"/>
      <w:outlineLvl w:val="0"/>
    </w:pPr>
    <w:rPr>
      <w:rFonts w:asciiTheme="majorHAnsi" w:eastAsiaTheme="majorEastAsia" w:hAnsiTheme="majorHAnsi" w:cstheme="majorBidi"/>
      <w:caps/>
      <w:color w:val="C30064" w:themeColor="accent2"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74D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74D"/>
    <w:pPr>
      <w:keepNext/>
      <w:keepLines/>
      <w:spacing w:before="210"/>
      <w:outlineLvl w:val="2"/>
    </w:pPr>
    <w:rPr>
      <w:rFonts w:asciiTheme="majorHAnsi" w:eastAsiaTheme="majorEastAsia" w:hAnsiTheme="majorHAnsi" w:cstheme="majorBidi"/>
      <w:caps/>
      <w:color w:val="3E3E3E" w:themeColor="accent3"/>
      <w:sz w:val="19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3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54A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3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54A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3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831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D713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31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D713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D713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C45806"/>
    <w:pPr>
      <w:spacing w:before="80" w:after="100"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40"/>
      <w:szCs w:val="56"/>
    </w:rPr>
  </w:style>
  <w:style w:type="character" w:styleId="Pogrubienie">
    <w:name w:val="Strong"/>
    <w:basedOn w:val="Domylnaczcionkaakapitu"/>
    <w:uiPriority w:val="22"/>
    <w:qFormat/>
    <w:rsid w:val="009916CD"/>
    <w:rPr>
      <w:b/>
      <w:bCs/>
    </w:rPr>
  </w:style>
  <w:style w:type="paragraph" w:styleId="Spistreci1">
    <w:name w:val="toc 1"/>
    <w:basedOn w:val="Normalny"/>
    <w:next w:val="Normalny"/>
    <w:autoRedefine/>
    <w:uiPriority w:val="39"/>
    <w:semiHidden/>
    <w:rsid w:val="009916C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rsid w:val="009916C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rsid w:val="009916CD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rsid w:val="009916CD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rsid w:val="009916CD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rsid w:val="009916CD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rsid w:val="009916CD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rsid w:val="009916CD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rsid w:val="009916CD"/>
    <w:pPr>
      <w:spacing w:after="100"/>
      <w:ind w:left="1760"/>
    </w:pPr>
  </w:style>
  <w:style w:type="character" w:styleId="Hipercze">
    <w:name w:val="Hyperlink"/>
    <w:basedOn w:val="Domylnaczcionkaakapitu"/>
    <w:uiPriority w:val="99"/>
    <w:rsid w:val="009916CD"/>
    <w:rPr>
      <w:color w:val="003264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rsid w:val="009916CD"/>
    <w:rPr>
      <w:color w:val="003264" w:themeColor="followed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9916CD"/>
    <w:pPr>
      <w:pBdr>
        <w:top w:val="single" w:sz="4" w:space="10" w:color="003264" w:themeColor="accent1"/>
        <w:bottom w:val="single" w:sz="4" w:space="10" w:color="00326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A7134"/>
    <w:rPr>
      <w:i/>
      <w:iCs/>
      <w:color w:val="003264" w:themeColor="accent1"/>
    </w:rPr>
  </w:style>
  <w:style w:type="paragraph" w:styleId="Akapitzlist">
    <w:name w:val="List Paragraph"/>
    <w:basedOn w:val="Normalny"/>
    <w:uiPriority w:val="34"/>
    <w:qFormat/>
    <w:rsid w:val="009916CD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semiHidden/>
    <w:qFormat/>
    <w:rsid w:val="009916CD"/>
    <w:rPr>
      <w:b/>
      <w:bCs/>
      <w:smallCaps/>
      <w:color w:val="003264" w:themeColor="accent1"/>
      <w:spacing w:val="5"/>
    </w:rPr>
  </w:style>
  <w:style w:type="character" w:styleId="Tytuksiki">
    <w:name w:val="Book Title"/>
    <w:basedOn w:val="Domylnaczcionkaakapitu"/>
    <w:uiPriority w:val="33"/>
    <w:semiHidden/>
    <w:qFormat/>
    <w:rsid w:val="009916CD"/>
    <w:rPr>
      <w:b/>
      <w:bCs/>
      <w:i/>
      <w:iCs/>
      <w:spacing w:val="5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9916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6A7134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90474D"/>
    <w:rPr>
      <w:rFonts w:asciiTheme="majorHAnsi" w:eastAsiaTheme="majorEastAsia" w:hAnsiTheme="majorHAnsi" w:cstheme="majorBidi"/>
      <w:caps/>
      <w:color w:val="C30064" w:themeColor="accent2"/>
      <w:sz w:val="26"/>
      <w:szCs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90474D"/>
    <w:rPr>
      <w:rFonts w:asciiTheme="majorHAnsi" w:eastAsiaTheme="majorEastAsia" w:hAnsiTheme="majorHAnsi" w:cstheme="majorBidi"/>
      <w:color w:val="003264" w:themeColor="accent1"/>
      <w:sz w:val="24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90474D"/>
    <w:rPr>
      <w:rFonts w:asciiTheme="majorHAnsi" w:eastAsiaTheme="majorEastAsia" w:hAnsiTheme="majorHAnsi" w:cstheme="majorBidi"/>
      <w:caps/>
      <w:color w:val="3E3E3E" w:themeColor="accent3"/>
      <w:sz w:val="19"/>
      <w:szCs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134"/>
    <w:rPr>
      <w:rFonts w:asciiTheme="majorHAnsi" w:eastAsiaTheme="majorEastAsia" w:hAnsiTheme="majorHAnsi" w:cstheme="majorBidi"/>
      <w:i/>
      <w:iCs/>
      <w:color w:val="00254A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134"/>
    <w:rPr>
      <w:rFonts w:asciiTheme="majorHAnsi" w:eastAsiaTheme="majorEastAsia" w:hAnsiTheme="majorHAnsi" w:cstheme="majorBidi"/>
      <w:color w:val="00254A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134"/>
    <w:rPr>
      <w:rFonts w:asciiTheme="majorHAnsi" w:eastAsiaTheme="majorEastAsia" w:hAnsiTheme="majorHAnsi" w:cstheme="majorBidi"/>
      <w:color w:val="001831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34"/>
    <w:rPr>
      <w:rFonts w:asciiTheme="majorHAnsi" w:eastAsiaTheme="majorEastAsia" w:hAnsiTheme="majorHAnsi" w:cstheme="majorBidi"/>
      <w:i/>
      <w:iCs/>
      <w:color w:val="001831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punktowana">
    <w:name w:val="List Bullet"/>
    <w:aliases w:val="Bullet"/>
    <w:basedOn w:val="Normalny"/>
    <w:uiPriority w:val="23"/>
    <w:qFormat/>
    <w:rsid w:val="00DA51BE"/>
    <w:pPr>
      <w:numPr>
        <w:numId w:val="1"/>
      </w:numPr>
      <w:spacing w:before="80" w:after="80" w:line="240" w:lineRule="auto"/>
      <w:jc w:val="both"/>
    </w:pPr>
    <w:rPr>
      <w:color w:val="auto"/>
      <w:lang w:val="fr-FR"/>
    </w:rPr>
  </w:style>
  <w:style w:type="paragraph" w:styleId="Listapunktowana2">
    <w:name w:val="List Bullet 2"/>
    <w:aliases w:val="Bullet 2"/>
    <w:basedOn w:val="Normalny"/>
    <w:uiPriority w:val="24"/>
    <w:qFormat/>
    <w:rsid w:val="00DA51BE"/>
    <w:pPr>
      <w:numPr>
        <w:ilvl w:val="1"/>
        <w:numId w:val="1"/>
      </w:numPr>
      <w:spacing w:before="60" w:after="60" w:line="240" w:lineRule="auto"/>
      <w:jc w:val="both"/>
    </w:pPr>
    <w:rPr>
      <w:color w:val="auto"/>
      <w:lang w:val="fr-FR"/>
    </w:rPr>
  </w:style>
  <w:style w:type="paragraph" w:styleId="Listapunktowana3">
    <w:name w:val="List Bullet 3"/>
    <w:basedOn w:val="Normalny"/>
    <w:uiPriority w:val="99"/>
    <w:semiHidden/>
    <w:rsid w:val="00722B38"/>
    <w:pPr>
      <w:numPr>
        <w:ilvl w:val="2"/>
        <w:numId w:val="1"/>
      </w:numPr>
      <w:contextualSpacing/>
    </w:pPr>
  </w:style>
  <w:style w:type="paragraph" w:styleId="Nagwek">
    <w:name w:val="header"/>
    <w:basedOn w:val="Normalny"/>
    <w:link w:val="NagwekZnak"/>
    <w:uiPriority w:val="99"/>
    <w:semiHidden/>
    <w:rsid w:val="00EB176F"/>
    <w:pPr>
      <w:tabs>
        <w:tab w:val="right" w:pos="9628"/>
      </w:tabs>
      <w:spacing w:before="0" w:after="0" w:line="240" w:lineRule="auto"/>
    </w:pPr>
    <w:rPr>
      <w:b/>
      <w:caps/>
      <w:color w:val="FFFFFF" w:themeColor="background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B176F"/>
    <w:rPr>
      <w:b/>
      <w:caps/>
      <w:color w:val="FFFFFF" w:themeColor="background1"/>
      <w:sz w:val="20"/>
      <w:lang w:val="en-GB"/>
    </w:rPr>
  </w:style>
  <w:style w:type="paragraph" w:styleId="Stopka">
    <w:name w:val="footer"/>
    <w:basedOn w:val="Normalny"/>
    <w:link w:val="StopkaZnak"/>
    <w:uiPriority w:val="99"/>
    <w:semiHidden/>
    <w:rsid w:val="00A16D4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6D48"/>
  </w:style>
  <w:style w:type="character" w:customStyle="1" w:styleId="TytuZnak">
    <w:name w:val="Tytuł Znak"/>
    <w:basedOn w:val="Domylnaczcionkaakapitu"/>
    <w:link w:val="Tytu"/>
    <w:rsid w:val="00C4580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40"/>
      <w:szCs w:val="56"/>
      <w:lang w:val="en-GB"/>
    </w:rPr>
  </w:style>
  <w:style w:type="paragraph" w:customStyle="1" w:styleId="Space140pt">
    <w:name w:val="Space 140 pt"/>
    <w:basedOn w:val="Normalny"/>
    <w:next w:val="Normalny"/>
    <w:uiPriority w:val="49"/>
    <w:semiHidden/>
    <w:rsid w:val="002B77C9"/>
    <w:pPr>
      <w:keepLines/>
      <w:suppressAutoHyphens/>
      <w:spacing w:before="2" w:after="2800"/>
    </w:pPr>
    <w:rPr>
      <w:rFonts w:eastAsia="Times New Roman" w:cs="Times New Roman"/>
      <w:szCs w:val="24"/>
      <w:lang w:eastAsia="fr-FR"/>
    </w:rPr>
  </w:style>
  <w:style w:type="table" w:styleId="Tabela-Siatka">
    <w:name w:val="Table Grid"/>
    <w:basedOn w:val="Standardowy"/>
    <w:uiPriority w:val="39"/>
    <w:rsid w:val="0029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TLETABLE">
    <w:name w:val="TITLE TABLE"/>
    <w:basedOn w:val="Standardowy"/>
    <w:uiPriority w:val="99"/>
    <w:rsid w:val="00875235"/>
    <w:pPr>
      <w:spacing w:after="0" w:line="240" w:lineRule="auto"/>
    </w:pPr>
    <w:tblPr>
      <w:tblCellMar>
        <w:left w:w="0" w:type="dxa"/>
        <w:right w:w="0" w:type="dxa"/>
      </w:tblCellMar>
    </w:tblPr>
    <w:tcPr>
      <w:vAlign w:val="center"/>
    </w:tc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500" w:after="400"/>
    </w:pPr>
    <w:rPr>
      <w:color w:val="C30064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1"/>
    <w:rsid w:val="00A96C0A"/>
    <w:rPr>
      <w:rFonts w:asciiTheme="majorHAnsi" w:eastAsiaTheme="minorEastAsia" w:hAnsiTheme="majorHAnsi"/>
      <w:color w:val="C30064" w:themeColor="accent2"/>
      <w:sz w:val="36"/>
    </w:rPr>
  </w:style>
  <w:style w:type="paragraph" w:styleId="Data">
    <w:name w:val="Date"/>
    <w:basedOn w:val="Normalny"/>
    <w:next w:val="Normalny"/>
    <w:link w:val="DataZnak"/>
    <w:uiPriority w:val="2"/>
    <w:rsid w:val="009C24A0"/>
    <w:pPr>
      <w:spacing w:before="400" w:after="400"/>
    </w:pPr>
    <w:rPr>
      <w:i/>
      <w:sz w:val="21"/>
    </w:rPr>
  </w:style>
  <w:style w:type="character" w:customStyle="1" w:styleId="DataZnak">
    <w:name w:val="Data Znak"/>
    <w:basedOn w:val="Domylnaczcionkaakapitu"/>
    <w:link w:val="Data"/>
    <w:uiPriority w:val="2"/>
    <w:rsid w:val="009C24A0"/>
    <w:rPr>
      <w:i/>
      <w:color w:val="003264" w:themeColor="accent1"/>
      <w:sz w:val="21"/>
      <w:lang w:val="en-GB"/>
    </w:rPr>
  </w:style>
  <w:style w:type="character" w:styleId="Tekstzastpczy">
    <w:name w:val="Placeholder Text"/>
    <w:basedOn w:val="Domylnaczcionkaakapitu"/>
    <w:uiPriority w:val="99"/>
    <w:semiHidden/>
    <w:rsid w:val="009F65FE"/>
    <w:rPr>
      <w:color w:val="003264" w:themeColor="accent1"/>
    </w:rPr>
  </w:style>
  <w:style w:type="paragraph" w:customStyle="1" w:styleId="Emphase">
    <w:name w:val="Emphase"/>
    <w:basedOn w:val="Normalny"/>
    <w:next w:val="Normalny"/>
    <w:uiPriority w:val="20"/>
    <w:qFormat/>
    <w:rsid w:val="0035238B"/>
    <w:pPr>
      <w:pBdr>
        <w:top w:val="single" w:sz="4" w:space="4" w:color="F2F2F2" w:themeColor="accent5"/>
        <w:left w:val="single" w:sz="4" w:space="4" w:color="F2F2F2" w:themeColor="accent5"/>
        <w:bottom w:val="single" w:sz="4" w:space="4" w:color="F2F2F2" w:themeColor="accent5"/>
        <w:right w:val="single" w:sz="4" w:space="4" w:color="F2F2F2" w:themeColor="accent5"/>
      </w:pBdr>
      <w:shd w:val="clear" w:color="auto" w:fill="F2F2F2" w:themeFill="accent5"/>
      <w:spacing w:before="240" w:after="240"/>
      <w:ind w:left="113" w:right="113"/>
    </w:pPr>
  </w:style>
  <w:style w:type="character" w:styleId="Numerstrony">
    <w:name w:val="page number"/>
    <w:basedOn w:val="Domylnaczcionkaakapitu"/>
    <w:uiPriority w:val="99"/>
    <w:semiHidden/>
    <w:rsid w:val="0077409F"/>
    <w:rPr>
      <w:b/>
      <w:i/>
      <w:sz w:val="16"/>
    </w:rPr>
  </w:style>
  <w:style w:type="paragraph" w:customStyle="1" w:styleId="Endofarticle">
    <w:name w:val="End of article"/>
    <w:basedOn w:val="Normalny"/>
    <w:next w:val="Normalny"/>
    <w:uiPriority w:val="48"/>
    <w:rsid w:val="00046914"/>
    <w:pPr>
      <w:tabs>
        <w:tab w:val="num" w:pos="720"/>
      </w:tabs>
      <w:suppressAutoHyphens/>
      <w:spacing w:before="200" w:after="2" w:line="240" w:lineRule="auto"/>
      <w:ind w:left="720" w:hanging="720"/>
      <w:jc w:val="center"/>
    </w:pPr>
    <w:rPr>
      <w:color w:val="auto"/>
      <w:lang w:val="fr-FR"/>
    </w:rPr>
  </w:style>
  <w:style w:type="paragraph" w:customStyle="1" w:styleId="ABOUT">
    <w:name w:val="ABOUT"/>
    <w:basedOn w:val="Normalny"/>
    <w:uiPriority w:val="50"/>
    <w:rsid w:val="00AB5DD1"/>
    <w:pPr>
      <w:framePr w:w="9639" w:wrap="around" w:hAnchor="page" w:x="1135" w:yAlign="bottom"/>
      <w:pBdr>
        <w:top w:val="single" w:sz="4" w:space="5" w:color="C30064" w:themeColor="accent2"/>
        <w:left w:val="single" w:sz="4" w:space="8" w:color="FFFFFF" w:themeColor="background1"/>
        <w:bottom w:val="single" w:sz="4" w:space="0" w:color="C30064" w:themeColor="accent2"/>
        <w:right w:val="single" w:sz="4" w:space="8" w:color="FFFFFF" w:themeColor="background1"/>
      </w:pBdr>
      <w:spacing w:before="100" w:after="100"/>
      <w:ind w:left="187" w:right="187"/>
    </w:pPr>
    <w:rPr>
      <w:sz w:val="16"/>
    </w:rPr>
  </w:style>
  <w:style w:type="paragraph" w:customStyle="1" w:styleId="ABOUTcontact">
    <w:name w:val="ABOUT (contact)"/>
    <w:basedOn w:val="ABOUT"/>
    <w:uiPriority w:val="50"/>
    <w:rsid w:val="003A7102"/>
    <w:pPr>
      <w:framePr w:wrap="around"/>
    </w:pPr>
    <w:rPr>
      <w:i/>
    </w:rPr>
  </w:style>
  <w:style w:type="character" w:styleId="Nierozpoznanawzmianka">
    <w:name w:val="Unresolved Mention"/>
    <w:basedOn w:val="Domylnaczcionkaakapitu"/>
    <w:uiPriority w:val="99"/>
    <w:semiHidden/>
    <w:rsid w:val="003A7102"/>
    <w:rPr>
      <w:color w:val="605E5C"/>
      <w:shd w:val="clear" w:color="auto" w:fill="E1DFDD"/>
    </w:rPr>
  </w:style>
  <w:style w:type="paragraph" w:customStyle="1" w:styleId="ABOUTTitle">
    <w:name w:val="ABOUT (Title)"/>
    <w:basedOn w:val="ABOUT"/>
    <w:next w:val="ABOUT"/>
    <w:uiPriority w:val="49"/>
    <w:rsid w:val="00ED4F7F"/>
    <w:pPr>
      <w:framePr w:wrap="around"/>
    </w:pPr>
    <w:rPr>
      <w:caps/>
      <w:color w:val="C30064" w:themeColor="accent2"/>
      <w:sz w:val="18"/>
    </w:rPr>
  </w:style>
  <w:style w:type="character" w:customStyle="1" w:styleId="Text">
    <w:name w:val="Text"/>
    <w:basedOn w:val="Domylnaczcionkaakapitu"/>
    <w:uiPriority w:val="2"/>
    <w:rsid w:val="004D4783"/>
    <w:rPr>
      <w:b/>
      <w:i/>
    </w:rPr>
  </w:style>
  <w:style w:type="paragraph" w:customStyle="1" w:styleId="Default">
    <w:name w:val="Default"/>
    <w:rsid w:val="00C75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C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B2D"/>
    <w:pPr>
      <w:spacing w:before="0" w:after="0" w:line="240" w:lineRule="auto"/>
    </w:pPr>
    <w:rPr>
      <w:rFonts w:ascii="Arial" w:eastAsia="Times New Roman" w:hAnsi="Arial" w:cs="Times New Roman"/>
      <w:color w:val="auto"/>
      <w:lang w:val="fr-FR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B2D"/>
    <w:rPr>
      <w:rFonts w:ascii="Arial" w:eastAsia="Times New Roman" w:hAnsi="Arial" w:cs="Times New Roman"/>
      <w:sz w:val="20"/>
      <w:szCs w:val="20"/>
      <w:lang w:eastAsia="x-none"/>
    </w:rPr>
  </w:style>
  <w:style w:type="character" w:styleId="Odwoanieprzypisudolnego">
    <w:name w:val="footnote reference"/>
    <w:semiHidden/>
    <w:unhideWhenUsed/>
    <w:rsid w:val="00346B2D"/>
    <w:rPr>
      <w:vertAlign w:val="superscript"/>
    </w:rPr>
  </w:style>
  <w:style w:type="paragraph" w:customStyle="1" w:styleId="BodyA">
    <w:name w:val="Body A"/>
    <w:rsid w:val="001255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oneA">
    <w:name w:val="None A"/>
    <w:rsid w:val="001255CC"/>
    <w:rPr>
      <w:lang w:val="en-US"/>
    </w:rPr>
  </w:style>
  <w:style w:type="character" w:styleId="Uwydatnienie">
    <w:name w:val="Emphasis"/>
    <w:basedOn w:val="Domylnaczcionkaakapitu"/>
    <w:uiPriority w:val="20"/>
    <w:qFormat/>
    <w:rsid w:val="00C62A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865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5BD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BD2"/>
    <w:rPr>
      <w:color w:val="003264" w:themeColor="accent1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65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BD2"/>
    <w:rPr>
      <w:b/>
      <w:bCs/>
      <w:color w:val="003264" w:themeColor="accent1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B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BD2"/>
    <w:rPr>
      <w:rFonts w:ascii="Segoe UI" w:hAnsi="Segoe UI" w:cs="Segoe UI"/>
      <w:color w:val="003264" w:themeColor="accent1"/>
      <w:sz w:val="18"/>
      <w:szCs w:val="18"/>
      <w:lang w:val="en-GB"/>
    </w:rPr>
  </w:style>
  <w:style w:type="paragraph" w:customStyle="1" w:styleId="xmsonormal">
    <w:name w:val="x_msonormal"/>
    <w:basedOn w:val="Normalny"/>
    <w:rsid w:val="0036359D"/>
    <w:pPr>
      <w:spacing w:before="0" w:after="0" w:line="240" w:lineRule="auto"/>
    </w:pPr>
    <w:rPr>
      <w:rFonts w:ascii="Calibri" w:eastAsia="Calibri" w:hAnsi="Calibri" w:cs="Calibri"/>
      <w:color w:val="auto"/>
      <w:sz w:val="22"/>
      <w:lang w:val="fr-FR" w:eastAsia="fr-FR"/>
    </w:rPr>
  </w:style>
  <w:style w:type="paragraph" w:customStyle="1" w:styleId="Akapitzlist1">
    <w:name w:val="Akapit z listą1"/>
    <w:basedOn w:val="Normalny"/>
    <w:rsid w:val="00A60DFF"/>
    <w:pPr>
      <w:suppressAutoHyphens/>
      <w:autoSpaceDN w:val="0"/>
      <w:spacing w:before="0" w:after="160" w:line="244" w:lineRule="auto"/>
      <w:ind w:left="720"/>
    </w:pPr>
    <w:rPr>
      <w:rFonts w:ascii="Calibri" w:eastAsia="Calibri" w:hAnsi="Calibri" w:cs="Times New Roman"/>
      <w:color w:val="auto"/>
      <w:sz w:val="22"/>
    </w:rPr>
  </w:style>
  <w:style w:type="paragraph" w:styleId="Poprawka">
    <w:name w:val="Revision"/>
    <w:hidden/>
    <w:uiPriority w:val="99"/>
    <w:semiHidden/>
    <w:rsid w:val="00A273AC"/>
    <w:pPr>
      <w:spacing w:after="0" w:line="240" w:lineRule="auto"/>
    </w:pPr>
    <w:rPr>
      <w:color w:val="003264" w:themeColor="accent1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01895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895"/>
    <w:rPr>
      <w:color w:val="003264" w:themeColor="accent1"/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rsid w:val="00401895"/>
    <w:rPr>
      <w:vertAlign w:val="superscript"/>
    </w:rPr>
  </w:style>
  <w:style w:type="paragraph" w:customStyle="1" w:styleId="pr-story--text-small">
    <w:name w:val="pr-story--text-small"/>
    <w:basedOn w:val="Normalny"/>
    <w:rsid w:val="0046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omylnaczcionkaakapitu"/>
    <w:rsid w:val="00570298"/>
    <w:rPr>
      <w:rFonts w:ascii="Segoe UI" w:hAnsi="Segoe UI" w:cs="Segoe UI" w:hint="default"/>
      <w:color w:val="003264"/>
      <w:sz w:val="18"/>
      <w:szCs w:val="18"/>
    </w:rPr>
  </w:style>
  <w:style w:type="paragraph" w:customStyle="1" w:styleId="Normalny1">
    <w:name w:val="Normalny1"/>
    <w:rsid w:val="008C12A0"/>
    <w:pPr>
      <w:suppressAutoHyphens/>
      <w:autoSpaceDN w:val="0"/>
      <w:spacing w:line="251" w:lineRule="auto"/>
    </w:pPr>
    <w:rPr>
      <w:color w:val="156082"/>
      <w:lang w:val="en-GB"/>
    </w:rPr>
  </w:style>
  <w:style w:type="character" w:customStyle="1" w:styleId="Domylnaczcionkaakapitu1">
    <w:name w:val="Domyślna czcionka akapitu1"/>
    <w:rsid w:val="008C12A0"/>
  </w:style>
  <w:style w:type="character" w:customStyle="1" w:styleId="cf11">
    <w:name w:val="cf11"/>
    <w:basedOn w:val="Domylnaczcionkaakapitu"/>
    <w:rsid w:val="00374E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LAGARDÈRE TR CP">
      <a:dk1>
        <a:srgbClr val="000000"/>
      </a:dk1>
      <a:lt1>
        <a:srgbClr val="FFFFFF"/>
      </a:lt1>
      <a:dk2>
        <a:srgbClr val="3E3E3E"/>
      </a:dk2>
      <a:lt2>
        <a:srgbClr val="F2F2F2"/>
      </a:lt2>
      <a:accent1>
        <a:srgbClr val="003264"/>
      </a:accent1>
      <a:accent2>
        <a:srgbClr val="C30064"/>
      </a:accent2>
      <a:accent3>
        <a:srgbClr val="3E3E3E"/>
      </a:accent3>
      <a:accent4>
        <a:srgbClr val="AFAFB4"/>
      </a:accent4>
      <a:accent5>
        <a:srgbClr val="F2F2F2"/>
      </a:accent5>
      <a:accent6>
        <a:srgbClr val="208652"/>
      </a:accent6>
      <a:hlink>
        <a:srgbClr val="003264"/>
      </a:hlink>
      <a:folHlink>
        <a:srgbClr val="003264"/>
      </a:folHlink>
    </a:clrScheme>
    <a:fontScheme name="Segoe UI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cijXp/PEYKXuD34Sqe6dTKwFA==">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b5cf6b-2148-44c0-858f-a9a12a982bb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AE046842F83479AC59BDB6EFB6E6F" ma:contentTypeVersion="11" ma:contentTypeDescription="Utwórz nowy dokument." ma:contentTypeScope="" ma:versionID="3856d3c08a2d6b39a93409ab46d0b1d8">
  <xsd:schema xmlns:xsd="http://www.w3.org/2001/XMLSchema" xmlns:xs="http://www.w3.org/2001/XMLSchema" xmlns:p="http://schemas.microsoft.com/office/2006/metadata/properties" xmlns:ns3="dfb5cf6b-2148-44c0-858f-a9a12a982bb5" targetNamespace="http://schemas.microsoft.com/office/2006/metadata/properties" ma:root="true" ma:fieldsID="a9c9b64598b6b295d6b86bdd8712d446" ns3:_="">
    <xsd:import namespace="dfb5cf6b-2148-44c0-858f-a9a12a982b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5cf6b-2148-44c0-858f-a9a12a982b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13A61E-DB7B-40C7-BECD-A1FF1FE50A6F}">
  <ds:schemaRefs>
    <ds:schemaRef ds:uri="http://schemas.microsoft.com/office/2006/metadata/properties"/>
    <ds:schemaRef ds:uri="http://schemas.microsoft.com/office/infopath/2007/PartnerControls"/>
    <ds:schemaRef ds:uri="dfb5cf6b-2148-44c0-858f-a9a12a982bb5"/>
  </ds:schemaRefs>
</ds:datastoreItem>
</file>

<file path=customXml/itemProps3.xml><?xml version="1.0" encoding="utf-8"?>
<ds:datastoreItem xmlns:ds="http://schemas.openxmlformats.org/officeDocument/2006/customXml" ds:itemID="{07E39060-DFF1-4A3B-BD50-16A1B4193A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6FDD3-468E-4D19-9F87-DA6327802E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960398-A562-4C54-ABC1-E0E40D995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5cf6b-2148-44c0-858f-a9a12a982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LAGARDÈRE travel retail</dc:creator>
  <cp:keywords/>
  <dc:description/>
  <cp:lastModifiedBy>Maria Jasek</cp:lastModifiedBy>
  <cp:revision>3</cp:revision>
  <cp:lastPrinted>2024-12-20T11:53:00Z</cp:lastPrinted>
  <dcterms:created xsi:type="dcterms:W3CDTF">2025-09-18T08:00:00Z</dcterms:created>
  <dcterms:modified xsi:type="dcterms:W3CDTF">2025-09-18T08:02:00Z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0x010100FF6AE046842F83479AC59BDB6EFB6E6F</vt:lpwstr>
  </property>
  <property fmtid="{D5CDD505-2E9C-101B-9397-08002B2CF9AE}" pid="3" name="MSIP_Label_7e255f85-a57d-4dde-96dc-b9cbef4056e1_Enabled">
    <vt:lpwstr>true</vt:lpwstr>
  </property>
  <property fmtid="{D5CDD505-2E9C-101B-9397-08002B2CF9AE}" pid="4" name="MSIP_Label_7e255f85-a57d-4dde-96dc-b9cbef4056e1_SetDate">
    <vt:lpwstr>2024-07-12T12:52:16Z</vt:lpwstr>
  </property>
  <property fmtid="{D5CDD505-2E9C-101B-9397-08002B2CF9AE}" pid="5" name="MSIP_Label_7e255f85-a57d-4dde-96dc-b9cbef4056e1_Method">
    <vt:lpwstr>Standard</vt:lpwstr>
  </property>
  <property fmtid="{D5CDD505-2E9C-101B-9397-08002B2CF9AE}" pid="6" name="MSIP_Label_7e255f85-a57d-4dde-96dc-b9cbef4056e1_Name">
    <vt:lpwstr>Informacja publiczna</vt:lpwstr>
  </property>
  <property fmtid="{D5CDD505-2E9C-101B-9397-08002B2CF9AE}" pid="7" name="MSIP_Label_7e255f85-a57d-4dde-96dc-b9cbef4056e1_SiteId">
    <vt:lpwstr>1b21c76d-1560-41d5-a2ad-52e60ec27cee</vt:lpwstr>
  </property>
  <property fmtid="{D5CDD505-2E9C-101B-9397-08002B2CF9AE}" pid="8" name="MSIP_Label_7e255f85-a57d-4dde-96dc-b9cbef4056e1_ActionId">
    <vt:lpwstr>c82eec5b-6fd3-4a50-b349-ccd7d60444c6</vt:lpwstr>
  </property>
  <property fmtid="{D5CDD505-2E9C-101B-9397-08002B2CF9AE}" pid="9" name="MSIP_Label_7e255f85-a57d-4dde-96dc-b9cbef4056e1_ContentBits">
    <vt:lpwstr>0</vt:lpwstr>
  </property>
</Properties>
</file>