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A10" w14:textId="585FE691" w:rsidR="00977A95" w:rsidRPr="00476F00" w:rsidRDefault="00977A95" w:rsidP="00AE48BE">
      <w:pPr>
        <w:spacing w:before="24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Warszawa, </w:t>
      </w:r>
      <w:r w:rsidR="00C04565">
        <w:rPr>
          <w:rFonts w:asciiTheme="majorHAnsi" w:hAnsiTheme="majorHAnsi" w:cstheme="majorHAnsi"/>
          <w:sz w:val="22"/>
          <w:szCs w:val="22"/>
          <w:lang w:val="pl"/>
        </w:rPr>
        <w:t>17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</w:t>
      </w:r>
      <w:r w:rsidR="00C04565">
        <w:rPr>
          <w:rFonts w:asciiTheme="majorHAnsi" w:hAnsiTheme="majorHAnsi" w:cstheme="majorHAnsi"/>
          <w:sz w:val="22"/>
          <w:szCs w:val="22"/>
          <w:lang w:val="pl"/>
        </w:rPr>
        <w:t>09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.202</w:t>
      </w:r>
      <w:r w:rsidR="00080740">
        <w:rPr>
          <w:rFonts w:asciiTheme="majorHAnsi" w:hAnsiTheme="majorHAnsi" w:cstheme="majorHAnsi"/>
          <w:sz w:val="22"/>
          <w:szCs w:val="22"/>
          <w:lang w:val="pl"/>
        </w:rPr>
        <w:t>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 r.</w:t>
      </w:r>
    </w:p>
    <w:p w14:paraId="556CB532" w14:textId="64FA1663" w:rsidR="00EA413A" w:rsidRPr="00476F00" w:rsidRDefault="000A2FD6" w:rsidP="008E2516">
      <w:pPr>
        <w:spacing w:before="600" w:after="24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pl"/>
        </w:rPr>
      </w:pP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P</w:t>
      </w:r>
      <w:r w:rsidRPr="000A2FD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onad 2,2 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mln</w:t>
      </w:r>
      <w:r w:rsidRPr="000A2FD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 dziewcząt w 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Afganistanie pozbawione dostępu do </w:t>
      </w:r>
      <w:r w:rsidRPr="000A2FD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edukacji</w:t>
      </w:r>
    </w:p>
    <w:p w14:paraId="0B40BB23" w14:textId="2A45CB9D" w:rsidR="008E2516" w:rsidRPr="00476F00" w:rsidRDefault="00C04565" w:rsidP="008E2516">
      <w:pPr>
        <w:spacing w:after="24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pl"/>
        </w:rPr>
      </w:pPr>
      <w:r w:rsidRPr="00C04565">
        <w:rPr>
          <w:rFonts w:asciiTheme="majorHAnsi" w:hAnsiTheme="majorHAnsi" w:cstheme="majorHAnsi"/>
          <w:b/>
          <w:bCs/>
          <w:sz w:val="24"/>
          <w:szCs w:val="24"/>
          <w:lang w:val="pl"/>
        </w:rPr>
        <w:t>Minęły już cztery lata od momentu, gdy dziewczętom w wieku dojrzewania w Afganistanie zabroniono uczęszczania do szkoły powyżej 6</w:t>
      </w:r>
      <w:r w:rsidR="004E6D48">
        <w:rPr>
          <w:rFonts w:asciiTheme="majorHAnsi" w:hAnsiTheme="majorHAnsi" w:cstheme="majorHAnsi"/>
          <w:b/>
          <w:bCs/>
          <w:sz w:val="24"/>
          <w:szCs w:val="24"/>
          <w:lang w:val="pl"/>
        </w:rPr>
        <w:t>.</w:t>
      </w:r>
      <w:r w:rsidRPr="00C04565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klasy. Do końca 2025 r</w:t>
      </w:r>
      <w:r w:rsidR="004E6D48">
        <w:rPr>
          <w:rFonts w:asciiTheme="majorHAnsi" w:hAnsiTheme="majorHAnsi" w:cstheme="majorHAnsi"/>
          <w:b/>
          <w:bCs/>
          <w:sz w:val="24"/>
          <w:szCs w:val="24"/>
          <w:lang w:val="pl"/>
        </w:rPr>
        <w:t>.</w:t>
      </w:r>
      <w:r w:rsidRPr="00C04565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ponad 2,2 </w:t>
      </w:r>
      <w:r w:rsidR="004E6D48">
        <w:rPr>
          <w:rFonts w:asciiTheme="majorHAnsi" w:hAnsiTheme="majorHAnsi" w:cstheme="majorHAnsi"/>
          <w:b/>
          <w:bCs/>
          <w:sz w:val="24"/>
          <w:szCs w:val="24"/>
          <w:lang w:val="pl"/>
        </w:rPr>
        <w:t>mln</w:t>
      </w:r>
      <w:r w:rsidRPr="00C04565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dziewcząt w tym wieku zostanie wykluczonych z edukacji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– napisała w oświadczeniu </w:t>
      </w:r>
      <w:r w:rsidRPr="00C04565">
        <w:rPr>
          <w:rFonts w:asciiTheme="majorHAnsi" w:hAnsiTheme="majorHAnsi" w:cstheme="majorHAnsi"/>
          <w:b/>
          <w:bCs/>
          <w:sz w:val="24"/>
          <w:szCs w:val="24"/>
          <w:lang w:val="pl"/>
        </w:rPr>
        <w:t>Catherine Russell, dyrektor generalna UNICEF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>.</w:t>
      </w:r>
    </w:p>
    <w:p w14:paraId="3579D8AA" w14:textId="2B21445A" w:rsidR="000A2FD6" w:rsidRPr="000A2FD6" w:rsidRDefault="00C04565" w:rsidP="000A2FD6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„</w:t>
      </w:r>
      <w:r w:rsidR="000A2FD6" w:rsidRPr="000A2FD6">
        <w:rPr>
          <w:rFonts w:asciiTheme="majorHAnsi" w:hAnsiTheme="majorHAnsi" w:cstheme="majorHAnsi"/>
          <w:sz w:val="22"/>
          <w:szCs w:val="22"/>
        </w:rPr>
        <w:t xml:space="preserve">W tym roku, wraz z powrotem do kraju ponad 2 </w:t>
      </w:r>
      <w:r w:rsidR="00BC347A">
        <w:rPr>
          <w:rFonts w:asciiTheme="majorHAnsi" w:hAnsiTheme="majorHAnsi" w:cstheme="majorHAnsi"/>
          <w:sz w:val="22"/>
          <w:szCs w:val="22"/>
        </w:rPr>
        <w:t>mln</w:t>
      </w:r>
      <w:r w:rsidR="000A2FD6" w:rsidRPr="000A2FD6">
        <w:rPr>
          <w:rFonts w:asciiTheme="majorHAnsi" w:hAnsiTheme="majorHAnsi" w:cstheme="majorHAnsi"/>
          <w:sz w:val="22"/>
          <w:szCs w:val="22"/>
        </w:rPr>
        <w:t xml:space="preserve"> Afgańczyków z sąsiednich państw, liczba dziewcząt, które nie będą mogły uczęszczać do szkoły, wzrośnie jeszcze bardziej.</w:t>
      </w:r>
    </w:p>
    <w:p w14:paraId="1E79BEB6" w14:textId="325C119A" w:rsidR="000A2FD6" w:rsidRPr="000A2FD6" w:rsidRDefault="000A2FD6" w:rsidP="000A2FD6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A2FD6">
        <w:rPr>
          <w:rFonts w:asciiTheme="majorHAnsi" w:hAnsiTheme="majorHAnsi" w:cstheme="majorHAnsi"/>
          <w:sz w:val="22"/>
          <w:szCs w:val="22"/>
        </w:rPr>
        <w:t xml:space="preserve">Po tragicznym trzęsieniu ziemi w Afganistanie, które pochłonęło życie 1172 dzieci, </w:t>
      </w:r>
      <w:r w:rsidR="00144832">
        <w:rPr>
          <w:rFonts w:asciiTheme="majorHAnsi" w:hAnsiTheme="majorHAnsi" w:cstheme="majorHAnsi"/>
          <w:sz w:val="22"/>
          <w:szCs w:val="22"/>
        </w:rPr>
        <w:t xml:space="preserve">widać wyraźnie, jak </w:t>
      </w:r>
      <w:r w:rsidRPr="000A2FD6">
        <w:rPr>
          <w:rFonts w:asciiTheme="majorHAnsi" w:hAnsiTheme="majorHAnsi" w:cstheme="majorHAnsi"/>
          <w:sz w:val="22"/>
          <w:szCs w:val="22"/>
        </w:rPr>
        <w:t>kluczow</w:t>
      </w:r>
      <w:r w:rsidR="00144832">
        <w:rPr>
          <w:rFonts w:asciiTheme="majorHAnsi" w:hAnsiTheme="majorHAnsi" w:cstheme="majorHAnsi"/>
          <w:sz w:val="22"/>
          <w:szCs w:val="22"/>
        </w:rPr>
        <w:t xml:space="preserve">ą </w:t>
      </w:r>
      <w:r w:rsidRPr="000A2FD6">
        <w:rPr>
          <w:rFonts w:asciiTheme="majorHAnsi" w:hAnsiTheme="majorHAnsi" w:cstheme="majorHAnsi"/>
          <w:sz w:val="22"/>
          <w:szCs w:val="22"/>
        </w:rPr>
        <w:t>rol</w:t>
      </w:r>
      <w:r w:rsidR="00144832">
        <w:rPr>
          <w:rFonts w:asciiTheme="majorHAnsi" w:hAnsiTheme="majorHAnsi" w:cstheme="majorHAnsi"/>
          <w:sz w:val="22"/>
          <w:szCs w:val="22"/>
        </w:rPr>
        <w:t>ę mają do odegrania</w:t>
      </w:r>
      <w:r w:rsidR="00E146B1">
        <w:rPr>
          <w:rFonts w:asciiTheme="majorHAnsi" w:hAnsiTheme="majorHAnsi" w:cstheme="majorHAnsi"/>
          <w:sz w:val="22"/>
          <w:szCs w:val="22"/>
        </w:rPr>
        <w:t xml:space="preserve"> </w:t>
      </w:r>
      <w:r w:rsidRPr="000A2FD6">
        <w:rPr>
          <w:rFonts w:asciiTheme="majorHAnsi" w:hAnsiTheme="majorHAnsi" w:cstheme="majorHAnsi"/>
          <w:sz w:val="22"/>
          <w:szCs w:val="22"/>
        </w:rPr>
        <w:t>wykształcon</w:t>
      </w:r>
      <w:r w:rsidR="00144832">
        <w:rPr>
          <w:rFonts w:asciiTheme="majorHAnsi" w:hAnsiTheme="majorHAnsi" w:cstheme="majorHAnsi"/>
          <w:sz w:val="22"/>
          <w:szCs w:val="22"/>
        </w:rPr>
        <w:t>e</w:t>
      </w:r>
      <w:r w:rsidRPr="000A2FD6">
        <w:rPr>
          <w:rFonts w:asciiTheme="majorHAnsi" w:hAnsiTheme="majorHAnsi" w:cstheme="majorHAnsi"/>
          <w:sz w:val="22"/>
          <w:szCs w:val="22"/>
        </w:rPr>
        <w:t xml:space="preserve"> i dobrze przygotowan</w:t>
      </w:r>
      <w:r w:rsidR="00144832">
        <w:rPr>
          <w:rFonts w:asciiTheme="majorHAnsi" w:hAnsiTheme="majorHAnsi" w:cstheme="majorHAnsi"/>
          <w:sz w:val="22"/>
          <w:szCs w:val="22"/>
        </w:rPr>
        <w:t>e</w:t>
      </w:r>
      <w:r w:rsidRPr="000A2FD6">
        <w:rPr>
          <w:rFonts w:asciiTheme="majorHAnsi" w:hAnsiTheme="majorHAnsi" w:cstheme="majorHAnsi"/>
          <w:sz w:val="22"/>
          <w:szCs w:val="22"/>
        </w:rPr>
        <w:t xml:space="preserve"> kobiet</w:t>
      </w:r>
      <w:r w:rsidR="00144832">
        <w:rPr>
          <w:rFonts w:asciiTheme="majorHAnsi" w:hAnsiTheme="majorHAnsi" w:cstheme="majorHAnsi"/>
          <w:sz w:val="22"/>
          <w:szCs w:val="22"/>
        </w:rPr>
        <w:t>y</w:t>
      </w:r>
      <w:r w:rsidRPr="000A2FD6">
        <w:rPr>
          <w:rFonts w:asciiTheme="majorHAnsi" w:hAnsiTheme="majorHAnsi" w:cstheme="majorHAnsi"/>
          <w:sz w:val="22"/>
          <w:szCs w:val="22"/>
        </w:rPr>
        <w:t xml:space="preserve"> pracując</w:t>
      </w:r>
      <w:r w:rsidR="00144832">
        <w:rPr>
          <w:rFonts w:asciiTheme="majorHAnsi" w:hAnsiTheme="majorHAnsi" w:cstheme="majorHAnsi"/>
          <w:sz w:val="22"/>
          <w:szCs w:val="22"/>
        </w:rPr>
        <w:t>e</w:t>
      </w:r>
      <w:r w:rsidRPr="000A2FD6">
        <w:rPr>
          <w:rFonts w:asciiTheme="majorHAnsi" w:hAnsiTheme="majorHAnsi" w:cstheme="majorHAnsi"/>
          <w:sz w:val="22"/>
          <w:szCs w:val="22"/>
        </w:rPr>
        <w:t xml:space="preserve"> w służbie zdrowia i</w:t>
      </w:r>
      <w:r w:rsidR="00144832">
        <w:rPr>
          <w:rFonts w:asciiTheme="majorHAnsi" w:hAnsiTheme="majorHAnsi" w:cstheme="majorHAnsi"/>
          <w:sz w:val="22"/>
          <w:szCs w:val="22"/>
        </w:rPr>
        <w:t xml:space="preserve"> </w:t>
      </w:r>
      <w:r w:rsidRPr="000A2FD6">
        <w:rPr>
          <w:rFonts w:asciiTheme="majorHAnsi" w:hAnsiTheme="majorHAnsi" w:cstheme="majorHAnsi"/>
          <w:sz w:val="22"/>
          <w:szCs w:val="22"/>
        </w:rPr>
        <w:t xml:space="preserve">pomocy społecznej. </w:t>
      </w:r>
      <w:r w:rsidR="00144832">
        <w:rPr>
          <w:rFonts w:asciiTheme="majorHAnsi" w:hAnsiTheme="majorHAnsi" w:cstheme="majorHAnsi"/>
          <w:sz w:val="22"/>
          <w:szCs w:val="22"/>
        </w:rPr>
        <w:t xml:space="preserve">Są one </w:t>
      </w:r>
      <w:r w:rsidRPr="000A2FD6">
        <w:rPr>
          <w:rFonts w:asciiTheme="majorHAnsi" w:hAnsiTheme="majorHAnsi" w:cstheme="majorHAnsi"/>
          <w:sz w:val="22"/>
          <w:szCs w:val="22"/>
        </w:rPr>
        <w:t xml:space="preserve">niezbędne w </w:t>
      </w:r>
      <w:r w:rsidR="00C14C10">
        <w:rPr>
          <w:rFonts w:asciiTheme="majorHAnsi" w:hAnsiTheme="majorHAnsi" w:cstheme="majorHAnsi"/>
          <w:sz w:val="22"/>
          <w:szCs w:val="22"/>
        </w:rPr>
        <w:t xml:space="preserve">prowadzeniu </w:t>
      </w:r>
      <w:r w:rsidRPr="000A2FD6">
        <w:rPr>
          <w:rFonts w:asciiTheme="majorHAnsi" w:hAnsiTheme="majorHAnsi" w:cstheme="majorHAnsi"/>
          <w:sz w:val="22"/>
          <w:szCs w:val="22"/>
        </w:rPr>
        <w:t>działa</w:t>
      </w:r>
      <w:r w:rsidR="00C14C10">
        <w:rPr>
          <w:rFonts w:asciiTheme="majorHAnsi" w:hAnsiTheme="majorHAnsi" w:cstheme="majorHAnsi"/>
          <w:sz w:val="22"/>
          <w:szCs w:val="22"/>
        </w:rPr>
        <w:t xml:space="preserve">ń </w:t>
      </w:r>
      <w:r w:rsidRPr="000A2FD6">
        <w:rPr>
          <w:rFonts w:asciiTheme="majorHAnsi" w:hAnsiTheme="majorHAnsi" w:cstheme="majorHAnsi"/>
          <w:sz w:val="22"/>
          <w:szCs w:val="22"/>
        </w:rPr>
        <w:t>humanitarnych, szczególnie w</w:t>
      </w:r>
      <w:r w:rsidR="00144832">
        <w:rPr>
          <w:rFonts w:asciiTheme="majorHAnsi" w:hAnsiTheme="majorHAnsi" w:cstheme="majorHAnsi"/>
          <w:sz w:val="22"/>
          <w:szCs w:val="22"/>
        </w:rPr>
        <w:t> </w:t>
      </w:r>
      <w:r w:rsidRPr="000A2FD6">
        <w:rPr>
          <w:rFonts w:asciiTheme="majorHAnsi" w:hAnsiTheme="majorHAnsi" w:cstheme="majorHAnsi"/>
          <w:sz w:val="22"/>
          <w:szCs w:val="22"/>
        </w:rPr>
        <w:t xml:space="preserve">społeczeństwie, gdzie surowa segregacja płci ogranicza możliwość bezpośredniej pracy </w:t>
      </w:r>
      <w:r w:rsidR="00217965" w:rsidRPr="000A2FD6">
        <w:rPr>
          <w:rFonts w:asciiTheme="majorHAnsi" w:hAnsiTheme="majorHAnsi" w:cstheme="majorHAnsi"/>
          <w:sz w:val="22"/>
          <w:szCs w:val="22"/>
        </w:rPr>
        <w:t xml:space="preserve">mężczyzn </w:t>
      </w:r>
      <w:r w:rsidRPr="000A2FD6">
        <w:rPr>
          <w:rFonts w:asciiTheme="majorHAnsi" w:hAnsiTheme="majorHAnsi" w:cstheme="majorHAnsi"/>
          <w:sz w:val="22"/>
          <w:szCs w:val="22"/>
        </w:rPr>
        <w:t>z</w:t>
      </w:r>
      <w:r w:rsidR="00217965">
        <w:rPr>
          <w:rFonts w:asciiTheme="majorHAnsi" w:hAnsiTheme="majorHAnsi" w:cstheme="majorHAnsi"/>
          <w:sz w:val="22"/>
          <w:szCs w:val="22"/>
        </w:rPr>
        <w:t> </w:t>
      </w:r>
      <w:r w:rsidRPr="000A2FD6">
        <w:rPr>
          <w:rFonts w:asciiTheme="majorHAnsi" w:hAnsiTheme="majorHAnsi" w:cstheme="majorHAnsi"/>
          <w:sz w:val="22"/>
          <w:szCs w:val="22"/>
        </w:rPr>
        <w:t xml:space="preserve">kobietami i rodzinami. Aby te </w:t>
      </w:r>
      <w:r w:rsidR="001073F7">
        <w:rPr>
          <w:rFonts w:asciiTheme="majorHAnsi" w:hAnsiTheme="majorHAnsi" w:cstheme="majorHAnsi"/>
          <w:sz w:val="22"/>
          <w:szCs w:val="22"/>
        </w:rPr>
        <w:t xml:space="preserve">i wiele innych zawodów </w:t>
      </w:r>
      <w:r w:rsidRPr="000A2FD6">
        <w:rPr>
          <w:rFonts w:asciiTheme="majorHAnsi" w:hAnsiTheme="majorHAnsi" w:cstheme="majorHAnsi"/>
          <w:sz w:val="22"/>
          <w:szCs w:val="22"/>
        </w:rPr>
        <w:t>mogł</w:t>
      </w:r>
      <w:r w:rsidR="001073F7">
        <w:rPr>
          <w:rFonts w:asciiTheme="majorHAnsi" w:hAnsiTheme="majorHAnsi" w:cstheme="majorHAnsi"/>
          <w:sz w:val="22"/>
          <w:szCs w:val="22"/>
        </w:rPr>
        <w:t>y dalej funkcjonować</w:t>
      </w:r>
      <w:r w:rsidRPr="000A2FD6">
        <w:rPr>
          <w:rFonts w:asciiTheme="majorHAnsi" w:hAnsiTheme="majorHAnsi" w:cstheme="majorHAnsi"/>
          <w:sz w:val="22"/>
          <w:szCs w:val="22"/>
        </w:rPr>
        <w:t>, dziewczęta muszą mieć dostęp do edukacji.</w:t>
      </w:r>
    </w:p>
    <w:p w14:paraId="3F961480" w14:textId="77777777" w:rsidR="000A2FD6" w:rsidRPr="000A2FD6" w:rsidRDefault="000A2FD6" w:rsidP="000A2FD6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A2FD6">
        <w:rPr>
          <w:rFonts w:asciiTheme="majorHAnsi" w:hAnsiTheme="majorHAnsi" w:cstheme="majorHAnsi"/>
          <w:sz w:val="22"/>
          <w:szCs w:val="22"/>
        </w:rPr>
        <w:t>Podczas gdy miliony dzieci na całym świecie wracają w tym miesiącu do szkół, afgańskie dziewczęta są pozbawione tego podstawowego prawa. To jedna z najpoważniejszych niesprawiedliwości naszych czasów.</w:t>
      </w:r>
    </w:p>
    <w:p w14:paraId="7B9D37CE" w14:textId="77777777" w:rsidR="000A2FD6" w:rsidRPr="000A2FD6" w:rsidRDefault="000A2FD6" w:rsidP="000A2FD6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A2FD6">
        <w:rPr>
          <w:rFonts w:asciiTheme="majorHAnsi" w:hAnsiTheme="majorHAnsi" w:cstheme="majorHAnsi"/>
          <w:sz w:val="22"/>
          <w:szCs w:val="22"/>
        </w:rPr>
        <w:t>Ten zakaz stanowi poważne zagrożenie dla długoterminowej stabilności i rozwoju kraju. Żaden naród nie może się rozwijać, gdy połowa jego mieszkańców jest pozostawiona na marginesie. Aby Afganistan mógł iść naprzód, potrzebna jest pełna współpraca kobiet i mężczyzn w budowaniu odpornej siły roboczej, wzmacnianiu rozwoju gospodarczego i zaspokajaniu potrzeb rosnącej populacji.</w:t>
      </w:r>
    </w:p>
    <w:p w14:paraId="5972DAB6" w14:textId="185D6F87" w:rsidR="000A2FD6" w:rsidRPr="000A2FD6" w:rsidRDefault="000A2FD6" w:rsidP="000A2FD6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A2FD6">
        <w:rPr>
          <w:rFonts w:asciiTheme="majorHAnsi" w:hAnsiTheme="majorHAnsi" w:cstheme="majorHAnsi"/>
          <w:sz w:val="22"/>
          <w:szCs w:val="22"/>
        </w:rPr>
        <w:t xml:space="preserve">Afgańskie dziewczęta tracą nie tylko lekcje szkolne, lecz również </w:t>
      </w:r>
      <w:r w:rsidR="00040CF5">
        <w:rPr>
          <w:rFonts w:asciiTheme="majorHAnsi" w:hAnsiTheme="majorHAnsi" w:cstheme="majorHAnsi"/>
          <w:sz w:val="22"/>
          <w:szCs w:val="22"/>
        </w:rPr>
        <w:t xml:space="preserve">możliwość nawiązywania </w:t>
      </w:r>
      <w:r w:rsidRPr="000A2FD6">
        <w:rPr>
          <w:rFonts w:asciiTheme="majorHAnsi" w:hAnsiTheme="majorHAnsi" w:cstheme="majorHAnsi"/>
          <w:sz w:val="22"/>
          <w:szCs w:val="22"/>
        </w:rPr>
        <w:t>kontakt</w:t>
      </w:r>
      <w:r w:rsidR="00040CF5">
        <w:rPr>
          <w:rFonts w:asciiTheme="majorHAnsi" w:hAnsiTheme="majorHAnsi" w:cstheme="majorHAnsi"/>
          <w:sz w:val="22"/>
          <w:szCs w:val="22"/>
        </w:rPr>
        <w:t>ów</w:t>
      </w:r>
      <w:r w:rsidRPr="000A2FD6">
        <w:rPr>
          <w:rFonts w:asciiTheme="majorHAnsi" w:hAnsiTheme="majorHAnsi" w:cstheme="majorHAnsi"/>
          <w:sz w:val="22"/>
          <w:szCs w:val="22"/>
        </w:rPr>
        <w:t xml:space="preserve"> społeczn</w:t>
      </w:r>
      <w:r w:rsidR="00040CF5">
        <w:rPr>
          <w:rFonts w:asciiTheme="majorHAnsi" w:hAnsiTheme="majorHAnsi" w:cstheme="majorHAnsi"/>
          <w:sz w:val="22"/>
          <w:szCs w:val="22"/>
        </w:rPr>
        <w:t>ych i</w:t>
      </w:r>
      <w:r w:rsidRPr="000A2FD6">
        <w:rPr>
          <w:rFonts w:asciiTheme="majorHAnsi" w:hAnsiTheme="majorHAnsi" w:cstheme="majorHAnsi"/>
          <w:sz w:val="22"/>
          <w:szCs w:val="22"/>
        </w:rPr>
        <w:t xml:space="preserve"> rozwoju osobistego, </w:t>
      </w:r>
      <w:r w:rsidR="00040CF5">
        <w:rPr>
          <w:rFonts w:asciiTheme="majorHAnsi" w:hAnsiTheme="majorHAnsi" w:cstheme="majorHAnsi"/>
          <w:sz w:val="22"/>
          <w:szCs w:val="22"/>
        </w:rPr>
        <w:t xml:space="preserve">a także </w:t>
      </w:r>
      <w:r w:rsidRPr="000A2FD6">
        <w:rPr>
          <w:rFonts w:asciiTheme="majorHAnsi" w:hAnsiTheme="majorHAnsi" w:cstheme="majorHAnsi"/>
          <w:sz w:val="22"/>
          <w:szCs w:val="22"/>
        </w:rPr>
        <w:t>szansę na kształtowanie swojej przyszłości i realizację potencjału.</w:t>
      </w:r>
    </w:p>
    <w:p w14:paraId="263D6225" w14:textId="77777777" w:rsidR="000A2FD6" w:rsidRPr="000A2FD6" w:rsidRDefault="000A2FD6" w:rsidP="000A2FD6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A2FD6">
        <w:rPr>
          <w:rFonts w:asciiTheme="majorHAnsi" w:hAnsiTheme="majorHAnsi" w:cstheme="majorHAnsi"/>
          <w:sz w:val="22"/>
          <w:szCs w:val="22"/>
        </w:rPr>
        <w:t>Szczególnie niepokoją mnie miliony dziewcząt uwięzionych w swoich domach i skutki tej izolacji. Moi koledzy z UNICEF obserwują rosnące problemy ze zdrowiem psychicznym, wczesne małżeństwa oraz wysoką dzietność. Wszystko to jest do uniknięcia.</w:t>
      </w:r>
    </w:p>
    <w:p w14:paraId="1BEAD9BE" w14:textId="364E87BF" w:rsidR="000A2FD6" w:rsidRPr="000A2FD6" w:rsidRDefault="000A2FD6" w:rsidP="000A2FD6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A2FD6">
        <w:rPr>
          <w:rFonts w:asciiTheme="majorHAnsi" w:hAnsiTheme="majorHAnsi" w:cstheme="majorHAnsi"/>
          <w:sz w:val="22"/>
          <w:szCs w:val="22"/>
        </w:rPr>
        <w:t xml:space="preserve">UNICEF pilnie wzywa </w:t>
      </w:r>
      <w:r w:rsidR="00040CF5">
        <w:rPr>
          <w:rFonts w:asciiTheme="majorHAnsi" w:hAnsiTheme="majorHAnsi" w:cstheme="majorHAnsi"/>
          <w:sz w:val="22"/>
          <w:szCs w:val="22"/>
        </w:rPr>
        <w:t>rządzących</w:t>
      </w:r>
      <w:r w:rsidRPr="000A2FD6">
        <w:rPr>
          <w:rFonts w:asciiTheme="majorHAnsi" w:hAnsiTheme="majorHAnsi" w:cstheme="majorHAnsi"/>
          <w:sz w:val="22"/>
          <w:szCs w:val="22"/>
        </w:rPr>
        <w:t xml:space="preserve"> do zniesienia tego niszczącego zakazu i umożliwienia każdej dziewczynce w Afganistanie uczęszczania do szkoły — od szkoły podstawowej, przez średnią, aż po dalsze etapy edukacji”</w:t>
      </w:r>
      <w:r w:rsidR="00643CBD">
        <w:rPr>
          <w:rFonts w:asciiTheme="majorHAnsi" w:hAnsiTheme="majorHAnsi" w:cstheme="majorHAnsi"/>
          <w:sz w:val="22"/>
          <w:szCs w:val="22"/>
        </w:rPr>
        <w:t>.</w:t>
      </w:r>
    </w:p>
    <w:p w14:paraId="534C742F" w14:textId="77777777" w:rsidR="00EA413A" w:rsidRPr="00017353" w:rsidRDefault="00EA413A" w:rsidP="00F72B5B">
      <w:pPr>
        <w:keepNext/>
        <w:spacing w:before="240" w:line="276" w:lineRule="auto"/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</w:pPr>
      <w:r w:rsidRPr="00017353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pl"/>
        </w:rPr>
        <w:t xml:space="preserve">Więcej o UNICEF Polska: </w:t>
      </w:r>
    </w:p>
    <w:p w14:paraId="5CC39CE7" w14:textId="1BF235C0" w:rsidR="00C51DA9" w:rsidRPr="00C51DA9" w:rsidRDefault="00C51DA9" w:rsidP="00C51DA9">
      <w:pPr>
        <w:spacing w:after="240" w:line="276" w:lineRule="auto"/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UNICEF od blisko 80 lat ratuje życie dzieci, broni ich praw i pomaga im wykorzystać potencjał, jaki posiadają. Nigdy się nie poddajemy! Pracujemy w najtrudniejszych miejscach na świecie, aby dotrzeć do najbardziej pokrzywdzonych dzieci. W ponad 190 krajach i terytoriach pracujemy #dlakazdegodziecka, aby budować lepszy świat dla wszystkich. Przed, w trakcie i po kryzysach humanitarnych jesteśmy na miejscu, niosąc ratującą życie pomoc i nadzieję dzieciom i ich rodzinom.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Realizujemy nie tylko działania pomocowe, ale także edukacyjne. Wierzymy, że edukacja to jedna z najbardziej skutecznych form zmieniania świata.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 Polsce wspieramy wdrażanie Konwencji o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prawach dziecka, monitorując jej realizację oraz przygotowując rekomendacje systemowych zmian. Prowadzimy działania edukacyjne i </w:t>
      </w:r>
      <w:proofErr w:type="spellStart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rzecznicze</w:t>
      </w:r>
      <w:proofErr w:type="spellEnd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, współpracując z administracją publiczną, samorządami, szkołami i organizacjami pozarządowymi. Szczególną uwagę poświęcamy wzmocnieniu głosu dzieci i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młodzieży oraz tworzeniu przestrzeni do ich aktywnego udziału w życiu społecznym.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Jesteśmy apolityczni i bezstronni, ale nigdy nie pozostajemy obojętni, gdy chodzi o obronę praw dzieci i zabezpieczenie ich życia i przyszłości.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Więcej informacji na unicef.pl.</w:t>
      </w:r>
    </w:p>
    <w:p w14:paraId="64DDF339" w14:textId="77777777" w:rsidR="00271FB7" w:rsidRPr="00465A0D" w:rsidRDefault="00271FB7" w:rsidP="00271FB7">
      <w:pPr>
        <w:spacing w:before="60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5A0D">
        <w:rPr>
          <w:rFonts w:asciiTheme="minorHAnsi" w:hAnsiTheme="minorHAnsi" w:cstheme="minorHAnsi"/>
          <w:b/>
          <w:bCs/>
          <w:sz w:val="22"/>
          <w:szCs w:val="22"/>
        </w:rPr>
        <w:t>Kontakt dla mediów:</w:t>
      </w:r>
    </w:p>
    <w:p w14:paraId="31C8C313" w14:textId="77777777" w:rsidR="00271FB7" w:rsidRPr="00465A0D" w:rsidRDefault="00271FB7" w:rsidP="00271FB7">
      <w:pPr>
        <w:spacing w:line="276" w:lineRule="auto"/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  <w:t>Jan Bratkowski</w:t>
      </w:r>
    </w:p>
    <w:p w14:paraId="7DF082EB" w14:textId="77777777" w:rsidR="00271FB7" w:rsidRPr="00465A0D" w:rsidRDefault="00271FB7" w:rsidP="00271FB7">
      <w:pPr>
        <w:spacing w:after="120" w:line="276" w:lineRule="auto"/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</w:pP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Rzecznik Prasowy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</w:p>
    <w:p w14:paraId="2CEFCA3F" w14:textId="7C9D27DF" w:rsidR="00AD00CC" w:rsidRPr="00465A0D" w:rsidRDefault="00271FB7" w:rsidP="00271FB7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UNICEF Polska </w:t>
      </w:r>
      <w:r w:rsidRPr="00465A0D">
        <w:rPr>
          <w:rFonts w:asciiTheme="minorHAnsi" w:eastAsiaTheme="minorEastAsia" w:hAnsiTheme="minorHAnsi" w:cstheme="minorHAnsi"/>
          <w:noProof/>
          <w:color w:val="00B0F0"/>
          <w:sz w:val="22"/>
          <w:szCs w:val="22"/>
        </w:rPr>
        <w:t>|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  <w:r w:rsidR="0035581B" w:rsidRPr="0035581B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ul. Powązkowska 44C, 01-797 Warszawa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br/>
        <w:t>Tel.: 509 224</w:t>
      </w: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 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588</w:t>
      </w:r>
    </w:p>
    <w:sectPr w:rsidR="00AD00CC" w:rsidRPr="00465A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7435" w14:textId="77777777" w:rsidR="001B02B1" w:rsidRDefault="001B02B1" w:rsidP="007F1DF3">
      <w:pPr>
        <w:spacing w:line="240" w:lineRule="auto"/>
      </w:pPr>
      <w:r>
        <w:separator/>
      </w:r>
    </w:p>
  </w:endnote>
  <w:endnote w:type="continuationSeparator" w:id="0">
    <w:p w14:paraId="7FD49E0A" w14:textId="77777777" w:rsidR="001B02B1" w:rsidRDefault="001B02B1" w:rsidP="007F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326A" w14:textId="77777777" w:rsidR="00271FB7" w:rsidRPr="00271FB7" w:rsidRDefault="00271FB7" w:rsidP="00271FB7">
    <w:pPr>
      <w:tabs>
        <w:tab w:val="center" w:pos="4536"/>
        <w:tab w:val="right" w:pos="9072"/>
      </w:tabs>
      <w:spacing w:before="240" w:line="240" w:lineRule="auto"/>
      <w:jc w:val="center"/>
      <w:rPr>
        <w:b/>
        <w:bCs/>
      </w:rPr>
    </w:pPr>
    <w:r w:rsidRPr="00271FB7">
      <w:rPr>
        <w:b/>
        <w:bCs/>
      </w:rPr>
      <w:t>Stowarzyszenie Polski Komitet Narodowy</w:t>
    </w:r>
  </w:p>
  <w:p w14:paraId="505003B8" w14:textId="77777777" w:rsidR="00271FB7" w:rsidRPr="00271FB7" w:rsidRDefault="00271FB7" w:rsidP="00271FB7">
    <w:pPr>
      <w:tabs>
        <w:tab w:val="center" w:pos="4536"/>
        <w:tab w:val="right" w:pos="9072"/>
      </w:tabs>
      <w:spacing w:line="240" w:lineRule="auto"/>
      <w:jc w:val="center"/>
      <w:rPr>
        <w:b/>
        <w:bCs/>
      </w:rPr>
    </w:pPr>
    <w:r w:rsidRPr="00271FB7">
      <w:rPr>
        <w:b/>
        <w:bCs/>
      </w:rPr>
      <w:t>UNICEF</w:t>
    </w:r>
  </w:p>
  <w:p w14:paraId="17F36981" w14:textId="7D366194" w:rsidR="007F1DF3" w:rsidRPr="00271FB7" w:rsidRDefault="000E7D1D" w:rsidP="00271FB7">
    <w:pPr>
      <w:tabs>
        <w:tab w:val="center" w:pos="4536"/>
        <w:tab w:val="right" w:pos="9072"/>
      </w:tabs>
      <w:spacing w:after="120" w:line="240" w:lineRule="auto"/>
      <w:jc w:val="center"/>
    </w:pPr>
    <w:r w:rsidRPr="000E7D1D">
      <w:t>ul. Powązkowska 44C</w:t>
    </w:r>
    <w:r>
      <w:t>,</w:t>
    </w:r>
    <w:r w:rsidRPr="000E7D1D">
      <w:t xml:space="preserve"> 01-797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9D18E" w14:textId="77777777" w:rsidR="001B02B1" w:rsidRDefault="001B02B1" w:rsidP="007F1DF3">
      <w:pPr>
        <w:spacing w:line="240" w:lineRule="auto"/>
      </w:pPr>
      <w:r>
        <w:separator/>
      </w:r>
    </w:p>
  </w:footnote>
  <w:footnote w:type="continuationSeparator" w:id="0">
    <w:p w14:paraId="62CDAB89" w14:textId="77777777" w:rsidR="001B02B1" w:rsidRDefault="001B02B1" w:rsidP="007F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99F5" w14:textId="4632F1BF" w:rsidR="007F1DF3" w:rsidRDefault="007F1DF3" w:rsidP="007F1DF3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FE4AB02" wp14:editId="128144F8">
          <wp:extent cx="3732035" cy="63817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29" cy="65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636"/>
    <w:multiLevelType w:val="hybridMultilevel"/>
    <w:tmpl w:val="D18C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A56"/>
    <w:multiLevelType w:val="hybridMultilevel"/>
    <w:tmpl w:val="75F8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202C"/>
    <w:multiLevelType w:val="hybridMultilevel"/>
    <w:tmpl w:val="0A88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A3676"/>
    <w:multiLevelType w:val="hybridMultilevel"/>
    <w:tmpl w:val="0E6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30048"/>
    <w:multiLevelType w:val="hybridMultilevel"/>
    <w:tmpl w:val="FE5E0B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7764745">
    <w:abstractNumId w:val="1"/>
  </w:num>
  <w:num w:numId="2" w16cid:durableId="1541824495">
    <w:abstractNumId w:val="2"/>
  </w:num>
  <w:num w:numId="3" w16cid:durableId="599262877">
    <w:abstractNumId w:val="3"/>
  </w:num>
  <w:num w:numId="4" w16cid:durableId="1086537111">
    <w:abstractNumId w:val="0"/>
  </w:num>
  <w:num w:numId="5" w16cid:durableId="8306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3"/>
    <w:rsid w:val="00001D27"/>
    <w:rsid w:val="00013100"/>
    <w:rsid w:val="00017353"/>
    <w:rsid w:val="00040CF5"/>
    <w:rsid w:val="00041FD8"/>
    <w:rsid w:val="00080740"/>
    <w:rsid w:val="00097B4A"/>
    <w:rsid w:val="000A1A35"/>
    <w:rsid w:val="000A2FD6"/>
    <w:rsid w:val="000A7093"/>
    <w:rsid w:val="000C143D"/>
    <w:rsid w:val="000E7D1D"/>
    <w:rsid w:val="00105D64"/>
    <w:rsid w:val="001070EC"/>
    <w:rsid w:val="001073F7"/>
    <w:rsid w:val="0011371D"/>
    <w:rsid w:val="00126441"/>
    <w:rsid w:val="00142431"/>
    <w:rsid w:val="00144832"/>
    <w:rsid w:val="00162FB8"/>
    <w:rsid w:val="00177AD3"/>
    <w:rsid w:val="00187166"/>
    <w:rsid w:val="0019581D"/>
    <w:rsid w:val="00196271"/>
    <w:rsid w:val="001A550F"/>
    <w:rsid w:val="001A7593"/>
    <w:rsid w:val="001B02B1"/>
    <w:rsid w:val="001C1868"/>
    <w:rsid w:val="001C36E1"/>
    <w:rsid w:val="001F0D45"/>
    <w:rsid w:val="002143B9"/>
    <w:rsid w:val="00217965"/>
    <w:rsid w:val="00234DC3"/>
    <w:rsid w:val="00243B5A"/>
    <w:rsid w:val="00271FB7"/>
    <w:rsid w:val="00276997"/>
    <w:rsid w:val="002A2584"/>
    <w:rsid w:val="002A2A8E"/>
    <w:rsid w:val="002A34A8"/>
    <w:rsid w:val="002B475A"/>
    <w:rsid w:val="0035094B"/>
    <w:rsid w:val="0035581B"/>
    <w:rsid w:val="00361F73"/>
    <w:rsid w:val="00362C6A"/>
    <w:rsid w:val="00365937"/>
    <w:rsid w:val="00392272"/>
    <w:rsid w:val="003B3681"/>
    <w:rsid w:val="00403615"/>
    <w:rsid w:val="00405D60"/>
    <w:rsid w:val="00454983"/>
    <w:rsid w:val="00463823"/>
    <w:rsid w:val="00465A0D"/>
    <w:rsid w:val="00476F00"/>
    <w:rsid w:val="004B4AC0"/>
    <w:rsid w:val="004E6D48"/>
    <w:rsid w:val="005076D6"/>
    <w:rsid w:val="005151A4"/>
    <w:rsid w:val="00523596"/>
    <w:rsid w:val="00544047"/>
    <w:rsid w:val="00544C8E"/>
    <w:rsid w:val="005779E7"/>
    <w:rsid w:val="005B1E97"/>
    <w:rsid w:val="005E01BC"/>
    <w:rsid w:val="005E2518"/>
    <w:rsid w:val="005F3C1D"/>
    <w:rsid w:val="00635E98"/>
    <w:rsid w:val="00643CBD"/>
    <w:rsid w:val="006474F8"/>
    <w:rsid w:val="006532E6"/>
    <w:rsid w:val="00670F50"/>
    <w:rsid w:val="00694258"/>
    <w:rsid w:val="006D3226"/>
    <w:rsid w:val="007452C9"/>
    <w:rsid w:val="00751E51"/>
    <w:rsid w:val="007855F8"/>
    <w:rsid w:val="007B3331"/>
    <w:rsid w:val="007F1DF3"/>
    <w:rsid w:val="0080016A"/>
    <w:rsid w:val="00806EB2"/>
    <w:rsid w:val="0088264D"/>
    <w:rsid w:val="008E006B"/>
    <w:rsid w:val="008E2516"/>
    <w:rsid w:val="008F468A"/>
    <w:rsid w:val="008F596F"/>
    <w:rsid w:val="0093624B"/>
    <w:rsid w:val="00943FA9"/>
    <w:rsid w:val="009776CC"/>
    <w:rsid w:val="00977A95"/>
    <w:rsid w:val="009C4D4A"/>
    <w:rsid w:val="009E5201"/>
    <w:rsid w:val="00A07536"/>
    <w:rsid w:val="00A149EE"/>
    <w:rsid w:val="00A31101"/>
    <w:rsid w:val="00A34F53"/>
    <w:rsid w:val="00A62A65"/>
    <w:rsid w:val="00A84318"/>
    <w:rsid w:val="00A8677A"/>
    <w:rsid w:val="00AD00CC"/>
    <w:rsid w:val="00AE48BE"/>
    <w:rsid w:val="00B23EBB"/>
    <w:rsid w:val="00B542AC"/>
    <w:rsid w:val="00B8179E"/>
    <w:rsid w:val="00B92C7E"/>
    <w:rsid w:val="00BC347A"/>
    <w:rsid w:val="00BD654D"/>
    <w:rsid w:val="00BE34AF"/>
    <w:rsid w:val="00BE5472"/>
    <w:rsid w:val="00C04565"/>
    <w:rsid w:val="00C14C10"/>
    <w:rsid w:val="00C3679A"/>
    <w:rsid w:val="00C51DA9"/>
    <w:rsid w:val="00CA4D9D"/>
    <w:rsid w:val="00D1749F"/>
    <w:rsid w:val="00DC0979"/>
    <w:rsid w:val="00DF6E0C"/>
    <w:rsid w:val="00E146B1"/>
    <w:rsid w:val="00E440FB"/>
    <w:rsid w:val="00E473A1"/>
    <w:rsid w:val="00E53774"/>
    <w:rsid w:val="00E72BA7"/>
    <w:rsid w:val="00E81DB8"/>
    <w:rsid w:val="00EA413A"/>
    <w:rsid w:val="00EC01F7"/>
    <w:rsid w:val="00F32BC3"/>
    <w:rsid w:val="00F5611B"/>
    <w:rsid w:val="00F72B5B"/>
    <w:rsid w:val="00F72C2D"/>
    <w:rsid w:val="00F836B7"/>
    <w:rsid w:val="00FB36EC"/>
    <w:rsid w:val="00FC0212"/>
    <w:rsid w:val="00FE65ED"/>
    <w:rsid w:val="00FE762F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BFB47"/>
  <w15:chartTrackingRefBased/>
  <w15:docId w15:val="{707DFDE7-1F7C-4A7A-BA1B-CF4DFC8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B8"/>
    <w:pPr>
      <w:spacing w:after="0" w:line="319" w:lineRule="auto"/>
    </w:pPr>
    <w:rPr>
      <w:rFonts w:ascii="Arial" w:eastAsia="Arial" w:hAnsi="Arial" w:cs="Arial"/>
      <w:color w:val="333333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7B3331"/>
    <w:pPr>
      <w:keepNext/>
      <w:spacing w:line="240" w:lineRule="auto"/>
      <w:ind w:left="907" w:hanging="907"/>
      <w:outlineLvl w:val="2"/>
    </w:pPr>
    <w:rPr>
      <w:rFonts w:eastAsia="Times New Roman"/>
      <w:b/>
      <w:bCs/>
      <w:caps/>
      <w:color w:val="0099FF"/>
      <w:spacing w:val="-2"/>
      <w:sz w:val="36"/>
      <w:szCs w:val="36"/>
      <w:lang w:val="en-US"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DF3"/>
  </w:style>
  <w:style w:type="paragraph" w:styleId="Stopka">
    <w:name w:val="footer"/>
    <w:basedOn w:val="Normalny"/>
    <w:link w:val="Stopka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DF3"/>
  </w:style>
  <w:style w:type="character" w:styleId="Hipercze">
    <w:name w:val="Hyperlink"/>
    <w:basedOn w:val="Domylnaczcionkaakapitu"/>
    <w:uiPriority w:val="99"/>
    <w:unhideWhenUsed/>
    <w:rsid w:val="007F1DF3"/>
    <w:rPr>
      <w:color w:val="0563C1"/>
      <w:u w:val="single"/>
    </w:rPr>
  </w:style>
  <w:style w:type="character" w:customStyle="1" w:styleId="uniceftextcontent">
    <w:name w:val="unicef_text_content"/>
    <w:basedOn w:val="Domylnaczcionkaakapitu"/>
    <w:rsid w:val="007F1DF3"/>
  </w:style>
  <w:style w:type="paragraph" w:styleId="Poprawka">
    <w:name w:val="Revision"/>
    <w:hidden/>
    <w:uiPriority w:val="99"/>
    <w:semiHidden/>
    <w:rsid w:val="008001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C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C2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C2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4047"/>
  </w:style>
  <w:style w:type="character" w:styleId="Pogrubienie">
    <w:name w:val="Strong"/>
    <w:basedOn w:val="Domylnaczcionkaakapitu"/>
    <w:uiPriority w:val="22"/>
    <w:qFormat/>
    <w:rsid w:val="00544047"/>
    <w:rPr>
      <w:b/>
      <w:bCs/>
    </w:rPr>
  </w:style>
  <w:style w:type="character" w:customStyle="1" w:styleId="cf01">
    <w:name w:val="cf01"/>
    <w:basedOn w:val="Domylnaczcionkaakapitu"/>
    <w:rsid w:val="00544047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62F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258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B3331"/>
    <w:rPr>
      <w:rFonts w:ascii="Arial" w:eastAsia="Times New Roman" w:hAnsi="Arial" w:cs="Arial"/>
      <w:b/>
      <w:bCs/>
      <w:caps/>
      <w:color w:val="0099FF"/>
      <w:spacing w:val="-2"/>
      <w:sz w:val="36"/>
      <w:szCs w:val="36"/>
      <w:lang w:val="en-US" w:eastAsia="en-GB"/>
    </w:rPr>
  </w:style>
  <w:style w:type="character" w:customStyle="1" w:styleId="ui-provider">
    <w:name w:val="ui-provider"/>
    <w:basedOn w:val="Domylnaczcionkaakapitu"/>
    <w:qFormat/>
    <w:rsid w:val="00977A95"/>
  </w:style>
  <w:style w:type="character" w:customStyle="1" w:styleId="ListLabel22">
    <w:name w:val="ListLabel 22"/>
    <w:qFormat/>
    <w:rsid w:val="00EA413A"/>
    <w:rPr>
      <w:rFonts w:ascii="Arial" w:hAnsi="Arial" w:cs="Arial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0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9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0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4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4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8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25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46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892-FDD4-4769-8350-D1AC5F2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Jan Bratkowski</cp:lastModifiedBy>
  <cp:revision>18</cp:revision>
  <dcterms:created xsi:type="dcterms:W3CDTF">2025-09-17T08:42:00Z</dcterms:created>
  <dcterms:modified xsi:type="dcterms:W3CDTF">2025-09-17T09:10:00Z</dcterms:modified>
</cp:coreProperties>
</file>