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40D5ABD5" w:rsidR="00EC32FB" w:rsidRDefault="00EB781B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15.09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3A4ECA31" w14:textId="77777777" w:rsidR="00EB781B" w:rsidRPr="00EB781B" w:rsidRDefault="00EB781B" w:rsidP="00EB781B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222222"/>
          <w:sz w:val="24"/>
          <w:szCs w:val="24"/>
        </w:rPr>
      </w:pPr>
      <w:r w:rsidRPr="00EB781B">
        <w:rPr>
          <w:rFonts w:ascii="Aptos" w:eastAsia="Times New Roman" w:hAnsi="Aptos" w:cs="Times New Roman"/>
          <w:b/>
          <w:bCs/>
          <w:color w:val="222222"/>
          <w:sz w:val="24"/>
          <w:szCs w:val="24"/>
        </w:rPr>
        <w:t>Prezes SM Mlekpol uhonorowany tytułem Menedżera Roku. Mlekpol zwycięski w kategorii Największych Spółdzielni i wyróżniony jako Przedsiębiorstwo Zielonych Rozwiązań na Międzynarodowym Forum Społeczności Mleczarskiej 2025</w:t>
      </w:r>
    </w:p>
    <w:p w14:paraId="7BAF9416" w14:textId="77777777" w:rsidR="00EB781B" w:rsidRPr="00EB781B" w:rsidRDefault="00EB781B" w:rsidP="00EB781B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222222"/>
          <w:sz w:val="24"/>
          <w:szCs w:val="24"/>
        </w:rPr>
      </w:pPr>
      <w:r w:rsidRPr="00EB781B">
        <w:rPr>
          <w:rFonts w:ascii="Aptos" w:eastAsia="Times New Roman" w:hAnsi="Aptos" w:cs="Times New Roman"/>
          <w:b/>
          <w:bCs/>
          <w:color w:val="222222"/>
          <w:sz w:val="24"/>
          <w:szCs w:val="24"/>
        </w:rPr>
        <w:t>Tadeusz Mroczkowski, Prezes Zarządu Spółdzielni Mleczarskiej Mlekpol, podczas 22. Międzynarodowego Forum Społeczności Mleczarskiej w Białymstoku, otrzymał prestiżowy tytuł „Menedżera Roku". Dodatkowo SM Mlekpol zwyciężyła w kategorii Największych Spółdzielni i została uznana Przedsiębiorstwem Zielonych Rozwiązań w ramach XVIII Rankingu Spółdzielni Mleczarskich. </w:t>
      </w:r>
    </w:p>
    <w:p w14:paraId="19D10B7A" w14:textId="77777777" w:rsidR="00EB781B" w:rsidRPr="00EB781B" w:rsidRDefault="00EB781B" w:rsidP="00EB781B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222222"/>
          <w:sz w:val="24"/>
          <w:szCs w:val="24"/>
        </w:rPr>
      </w:pPr>
      <w:r w:rsidRPr="00EB781B">
        <w:rPr>
          <w:rFonts w:ascii="Aptos" w:eastAsia="Times New Roman" w:hAnsi="Aptos" w:cs="Times New Roman"/>
          <w:color w:val="222222"/>
          <w:sz w:val="24"/>
          <w:szCs w:val="24"/>
        </w:rPr>
        <w:t>Tytuł Menedżera Roku przyznano w uznaniu dla konsekwentnego realizowania strategii rozwoju oraz skutecznego zarządzania przez Prezesa Mroczkowskiego jedną z największych spółdzielni mleczarskich w Polsce i w Europie. Pod jego kierownictwem SM Mlekpol umocniła bowiem swoją pozycję na rynku, między innymi dzięki licznym innowacyjnym rozwiązaniom technologicznym, nowościom produktowym, a także nieustannemu rozwijaniu działalności eksportowej.</w:t>
      </w:r>
    </w:p>
    <w:p w14:paraId="03B207FD" w14:textId="77777777" w:rsidR="00EB781B" w:rsidRPr="00EB781B" w:rsidRDefault="00EB781B" w:rsidP="00EB781B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222222"/>
          <w:sz w:val="24"/>
          <w:szCs w:val="24"/>
        </w:rPr>
      </w:pPr>
      <w:r w:rsidRPr="00EB781B">
        <w:rPr>
          <w:rFonts w:ascii="Aptos" w:eastAsia="Times New Roman" w:hAnsi="Aptos" w:cs="Times New Roman"/>
          <w:color w:val="222222"/>
          <w:sz w:val="24"/>
          <w:szCs w:val="24"/>
        </w:rPr>
        <w:t>Nagroda dla Mlekpolu jako Przedsiębiorstwa Zielonych Rozwiązań potwierdza natomiast zaangażowanie Spółdzielni w działania na rzecz zrównoważonego rozwoju i ochrony środowiska, które od lat stanowią istotny element polityki firmy.</w:t>
      </w:r>
    </w:p>
    <w:p w14:paraId="5FE91F05" w14:textId="0644F37A" w:rsidR="00EB781B" w:rsidRPr="00EB781B" w:rsidRDefault="00EB781B" w:rsidP="00EB781B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222222"/>
          <w:sz w:val="24"/>
          <w:szCs w:val="24"/>
        </w:rPr>
      </w:pPr>
      <w:r w:rsidRPr="00EB781B">
        <w:rPr>
          <w:rFonts w:ascii="Aptos" w:eastAsia="Times New Roman" w:hAnsi="Aptos" w:cs="Times New Roman"/>
          <w:color w:val="222222"/>
          <w:sz w:val="24"/>
          <w:szCs w:val="24"/>
        </w:rPr>
        <w:t>— </w:t>
      </w:r>
      <w:r w:rsidRPr="00EB781B">
        <w:rPr>
          <w:rFonts w:ascii="Aptos" w:eastAsia="Times New Roman" w:hAnsi="Aptos" w:cs="Times New Roman"/>
          <w:i/>
          <w:iCs/>
          <w:color w:val="222222"/>
          <w:sz w:val="24"/>
          <w:szCs w:val="24"/>
        </w:rPr>
        <w:t xml:space="preserve">Serdecznie dziękuję kapitule za wszystkie otrzymane </w:t>
      </w:r>
      <w:bookmarkStart w:id="0" w:name="_GoBack"/>
      <w:bookmarkEnd w:id="0"/>
      <w:r w:rsidRPr="00EB781B">
        <w:rPr>
          <w:rFonts w:ascii="Aptos" w:eastAsia="Times New Roman" w:hAnsi="Aptos" w:cs="Times New Roman"/>
          <w:i/>
          <w:iCs/>
          <w:color w:val="222222"/>
          <w:sz w:val="24"/>
          <w:szCs w:val="24"/>
        </w:rPr>
        <w:t>wyróżnienia, ale przede wszystkim chciałbym podziękować osobom, które na co dzień pracują na nasz wspólny sukces. To dzięki zaangażowaniu dostawców, pracowników, kontrahentów i zaufaniu konsumentów Mlekpol może prężnie się rozwijać i budować swoją pozycję nie tylko w Polsce, ale i zagranicą</w:t>
      </w:r>
      <w:r w:rsidRPr="00EB781B">
        <w:rPr>
          <w:rFonts w:ascii="Aptos" w:eastAsia="Times New Roman" w:hAnsi="Aptos" w:cs="Times New Roman"/>
          <w:color w:val="222222"/>
          <w:sz w:val="24"/>
          <w:szCs w:val="24"/>
        </w:rPr>
        <w:t> — mówi Prezes SM Mlekpol Tadeusz Mroczkowski.</w:t>
      </w:r>
    </w:p>
    <w:p w14:paraId="0D57DFCE" w14:textId="77777777" w:rsidR="00EB781B" w:rsidRPr="00EB781B" w:rsidRDefault="00EB781B" w:rsidP="00EB781B">
      <w:pPr>
        <w:spacing w:before="100" w:beforeAutospacing="1" w:after="100" w:afterAutospacing="1" w:line="240" w:lineRule="auto"/>
        <w:rPr>
          <w:rFonts w:ascii="Aptos" w:eastAsia="Times New Roman" w:hAnsi="Aptos"/>
          <w:color w:val="500050"/>
          <w:sz w:val="24"/>
          <w:szCs w:val="24"/>
          <w:shd w:val="clear" w:color="auto" w:fill="FFFFFF"/>
        </w:rPr>
      </w:pPr>
      <w:r w:rsidRPr="00EB781B">
        <w:rPr>
          <w:rFonts w:ascii="Aptos" w:eastAsia="Times New Roman" w:hAnsi="Aptos"/>
          <w:color w:val="500050"/>
          <w:sz w:val="24"/>
          <w:szCs w:val="24"/>
          <w:shd w:val="clear" w:color="auto" w:fill="FFFFFF"/>
        </w:rPr>
        <w:t>W 2024 roku Spółdzielnia Mleczarska Mlekpol po raz kolejny skupiła rekordową ilość surowca – ponad 2 miliardy litrów, co stanowi 16% polskiego rynku mleka. Obroty firmy wyniosły przeszło 7 miliardów złotych, z dynamiką wzrostu na poziomie 6 procent.</w:t>
      </w:r>
    </w:p>
    <w:p w14:paraId="7F31A545" w14:textId="77777777" w:rsidR="00EB781B" w:rsidRPr="00EB781B" w:rsidRDefault="00EB781B" w:rsidP="00EB781B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222222"/>
          <w:sz w:val="24"/>
          <w:szCs w:val="24"/>
        </w:rPr>
      </w:pPr>
      <w:r w:rsidRPr="00EB781B">
        <w:rPr>
          <w:rFonts w:ascii="Aptos" w:eastAsia="Times New Roman" w:hAnsi="Aptos" w:cs="Times New Roman"/>
          <w:color w:val="222222"/>
          <w:sz w:val="24"/>
          <w:szCs w:val="24"/>
        </w:rPr>
        <w:lastRenderedPageBreak/>
        <w:t xml:space="preserve">SM Mlekpol to obecnie 12 nowoczesnych zakładów przetwórczych oraz blisko 7 500 producentów – członków Spółdzielni. Firma oferuje wyroby mleczarskie pod znanymi markami, takimi jak: Łaciate, Maślanka Mrągowska, JOGO, </w:t>
      </w:r>
      <w:proofErr w:type="spellStart"/>
      <w:r w:rsidRPr="00EB781B">
        <w:rPr>
          <w:rFonts w:ascii="Aptos" w:eastAsia="Times New Roman" w:hAnsi="Aptos" w:cs="Times New Roman"/>
          <w:color w:val="222222"/>
          <w:sz w:val="24"/>
          <w:szCs w:val="24"/>
        </w:rPr>
        <w:t>Rolmlecz</w:t>
      </w:r>
      <w:proofErr w:type="spellEnd"/>
      <w:r w:rsidRPr="00EB781B">
        <w:rPr>
          <w:rFonts w:ascii="Aptos" w:eastAsia="Times New Roman" w:hAnsi="Aptos" w:cs="Times New Roman"/>
          <w:color w:val="222222"/>
          <w:sz w:val="24"/>
          <w:szCs w:val="24"/>
        </w:rPr>
        <w:t xml:space="preserve"> czy Mazurski Smak. Blisko 30% produkcji Mlekpolu trafia do ponad 100 krajów na całym świecie.</w:t>
      </w:r>
    </w:p>
    <w:p w14:paraId="2E9E3430" w14:textId="77777777" w:rsidR="00EB781B" w:rsidRPr="00EB781B" w:rsidRDefault="00EB781B" w:rsidP="00EB781B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/>
          <w:color w:val="500050"/>
          <w:sz w:val="24"/>
          <w:szCs w:val="24"/>
        </w:rPr>
      </w:pPr>
      <w:r w:rsidRPr="00EB781B">
        <w:rPr>
          <w:rFonts w:ascii="Aptos" w:eastAsia="Times New Roman" w:hAnsi="Aptos"/>
          <w:color w:val="500050"/>
          <w:sz w:val="24"/>
          <w:szCs w:val="24"/>
        </w:rPr>
        <w:t>Międzynarodowe Forum Społeczności Mleczarskiej to największe wydarzenie branży mleczarskiej w Europie Środkowo-Wschodniej, które rokrocznie odbywa się w Białymstoku. Forum gromadzi liderów branży, tworząc przestrzeń do wymiany doświadczeń, prezentacji innowacyjnych rozwiązań oraz dyskusji na temat przyszłości sektora mleczarskiego w Polsce i na świecie.</w:t>
      </w:r>
    </w:p>
    <w:p w14:paraId="62DA36AC" w14:textId="0C7B0026" w:rsidR="00881FA2" w:rsidRPr="003248A1" w:rsidRDefault="00881FA2" w:rsidP="00F165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50761" w14:textId="77777777" w:rsidR="00851B64" w:rsidRDefault="00851B64" w:rsidP="006E5341">
      <w:pPr>
        <w:spacing w:line="240" w:lineRule="auto"/>
      </w:pPr>
      <w:r>
        <w:separator/>
      </w:r>
    </w:p>
  </w:endnote>
  <w:endnote w:type="continuationSeparator" w:id="0">
    <w:p w14:paraId="0525BE26" w14:textId="77777777" w:rsidR="00851B64" w:rsidRDefault="00851B64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C8AED" w14:textId="77777777" w:rsidR="00851B64" w:rsidRDefault="00851B64" w:rsidP="006E5341">
      <w:pPr>
        <w:spacing w:line="240" w:lineRule="auto"/>
      </w:pPr>
      <w:r>
        <w:separator/>
      </w:r>
    </w:p>
  </w:footnote>
  <w:footnote w:type="continuationSeparator" w:id="0">
    <w:p w14:paraId="103B0CF8" w14:textId="77777777" w:rsidR="00851B64" w:rsidRDefault="00851B64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C2746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C1F22"/>
    <w:rsid w:val="006764BC"/>
    <w:rsid w:val="006A0B16"/>
    <w:rsid w:val="006E25D8"/>
    <w:rsid w:val="006E5341"/>
    <w:rsid w:val="006F53C2"/>
    <w:rsid w:val="0075092C"/>
    <w:rsid w:val="007A4325"/>
    <w:rsid w:val="00851B64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E058BD"/>
    <w:rsid w:val="00E573C7"/>
    <w:rsid w:val="00E72C8B"/>
    <w:rsid w:val="00EB781B"/>
    <w:rsid w:val="00EC32FB"/>
    <w:rsid w:val="00F116A8"/>
    <w:rsid w:val="00F13E53"/>
    <w:rsid w:val="00F165A5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C2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C2746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il">
    <w:name w:val="il"/>
    <w:basedOn w:val="Domylnaczcionkaakapitu"/>
    <w:rsid w:val="001C2746"/>
  </w:style>
  <w:style w:type="character" w:styleId="Pogrubienie">
    <w:name w:val="Strong"/>
    <w:basedOn w:val="Domylnaczcionkaakapitu"/>
    <w:uiPriority w:val="22"/>
    <w:qFormat/>
    <w:rsid w:val="00EB7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C2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C2746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il">
    <w:name w:val="il"/>
    <w:basedOn w:val="Domylnaczcionkaakapitu"/>
    <w:rsid w:val="001C2746"/>
  </w:style>
  <w:style w:type="character" w:styleId="Pogrubienie">
    <w:name w:val="Strong"/>
    <w:basedOn w:val="Domylnaczcionkaakapitu"/>
    <w:uiPriority w:val="22"/>
    <w:qFormat/>
    <w:rsid w:val="00EB7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D7B3-22D1-4276-86A5-9E454EB8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16</cp:revision>
  <dcterms:created xsi:type="dcterms:W3CDTF">2023-05-31T03:58:00Z</dcterms:created>
  <dcterms:modified xsi:type="dcterms:W3CDTF">2025-09-15T09:15:00Z</dcterms:modified>
</cp:coreProperties>
</file>