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8EE4" w14:textId="45EA44FB" w:rsidR="00B23C89" w:rsidRPr="004079E2" w:rsidRDefault="00B23C89" w:rsidP="00B23C89">
      <w:pPr>
        <w:jc w:val="right"/>
      </w:pPr>
      <w:r w:rsidRPr="004079E2">
        <w:t>Katowice,</w:t>
      </w:r>
      <w:r w:rsidR="00286312" w:rsidRPr="004079E2">
        <w:t xml:space="preserve"> </w:t>
      </w:r>
      <w:r w:rsidR="00762B01">
        <w:t>1</w:t>
      </w:r>
      <w:r w:rsidR="00525644">
        <w:t>2</w:t>
      </w:r>
      <w:r w:rsidR="00286312" w:rsidRPr="004079E2">
        <w:t>.0</w:t>
      </w:r>
      <w:r w:rsidR="001956A9">
        <w:t>9</w:t>
      </w:r>
      <w:r w:rsidR="00286312" w:rsidRPr="004079E2">
        <w:t>.</w:t>
      </w:r>
      <w:r w:rsidR="001F533E" w:rsidRPr="004079E2">
        <w:t>2025</w:t>
      </w:r>
    </w:p>
    <w:p w14:paraId="324BE79F" w14:textId="77777777" w:rsidR="00B23C89" w:rsidRPr="004079E2" w:rsidRDefault="00B23C89" w:rsidP="00E20283">
      <w:pPr>
        <w:jc w:val="center"/>
        <w:rPr>
          <w:b/>
          <w:bCs/>
        </w:rPr>
      </w:pPr>
    </w:p>
    <w:p w14:paraId="113363F0" w14:textId="64BF3B71" w:rsidR="00D55316" w:rsidRPr="00D55316" w:rsidRDefault="00D55316" w:rsidP="00D55316">
      <w:pPr>
        <w:jc w:val="both"/>
        <w:rPr>
          <w:b/>
          <w:bCs/>
        </w:rPr>
      </w:pPr>
      <w:r w:rsidRPr="00D55316">
        <w:rPr>
          <w:b/>
          <w:bCs/>
        </w:rPr>
        <w:t>Od września jawn</w:t>
      </w:r>
      <w:r w:rsidR="0036237F">
        <w:rPr>
          <w:b/>
          <w:bCs/>
        </w:rPr>
        <w:t>ość</w:t>
      </w:r>
      <w:r w:rsidRPr="00D55316">
        <w:rPr>
          <w:b/>
          <w:bCs/>
        </w:rPr>
        <w:t xml:space="preserve"> cen</w:t>
      </w:r>
      <w:r w:rsidR="00A646B6">
        <w:rPr>
          <w:b/>
          <w:bCs/>
        </w:rPr>
        <w:t xml:space="preserve"> </w:t>
      </w:r>
      <w:r w:rsidRPr="00D55316">
        <w:rPr>
          <w:b/>
          <w:bCs/>
        </w:rPr>
        <w:t>mieszkań ob</w:t>
      </w:r>
      <w:r w:rsidR="00A646B6">
        <w:rPr>
          <w:b/>
          <w:bCs/>
        </w:rPr>
        <w:t>jęł</w:t>
      </w:r>
      <w:r w:rsidR="00EA7F91">
        <w:rPr>
          <w:b/>
          <w:bCs/>
        </w:rPr>
        <w:t>a</w:t>
      </w:r>
      <w:r w:rsidRPr="00D55316">
        <w:rPr>
          <w:b/>
          <w:bCs/>
        </w:rPr>
        <w:t xml:space="preserve"> wszystkie oferty. 5 rzeczy, które musisz wiedzieć jako kupujący</w:t>
      </w:r>
    </w:p>
    <w:p w14:paraId="7B8DB79D" w14:textId="36F71DE5" w:rsidR="00D55316" w:rsidRPr="00D55316" w:rsidRDefault="001A1D60" w:rsidP="00D55316">
      <w:pPr>
        <w:jc w:val="both"/>
        <w:rPr>
          <w:b/>
          <w:bCs/>
          <w:sz w:val="22"/>
          <w:szCs w:val="22"/>
        </w:rPr>
      </w:pPr>
      <w:r w:rsidRPr="001A1D60">
        <w:rPr>
          <w:b/>
          <w:bCs/>
          <w:sz w:val="22"/>
          <w:szCs w:val="22"/>
        </w:rPr>
        <w:t>Przejrzystość cenowa na rynku nieruchomości? Od września to już nie wybór, a obowiązek.</w:t>
      </w:r>
      <w:r>
        <w:rPr>
          <w:b/>
          <w:bCs/>
          <w:sz w:val="22"/>
          <w:szCs w:val="22"/>
        </w:rPr>
        <w:t xml:space="preserve"> </w:t>
      </w:r>
      <w:r w:rsidR="00D55316" w:rsidRPr="00D55316">
        <w:rPr>
          <w:b/>
          <w:bCs/>
          <w:sz w:val="22"/>
          <w:szCs w:val="22"/>
        </w:rPr>
        <w:t>Nowelizacja ustawy deweloperskiej nakłada na deweloperów obowiązek ujawniania cen mieszkań i dodatkowych elementów oferty. Zmiany wprowadzono etapami.</w:t>
      </w:r>
      <w:r w:rsidR="002E0FDA">
        <w:rPr>
          <w:b/>
          <w:bCs/>
          <w:sz w:val="22"/>
          <w:szCs w:val="22"/>
        </w:rPr>
        <w:t xml:space="preserve"> Co zmieni</w:t>
      </w:r>
      <w:r w:rsidR="00A646B6">
        <w:rPr>
          <w:b/>
          <w:bCs/>
          <w:sz w:val="22"/>
          <w:szCs w:val="22"/>
        </w:rPr>
        <w:t>ło</w:t>
      </w:r>
      <w:r w:rsidR="002E0FDA">
        <w:rPr>
          <w:b/>
          <w:bCs/>
          <w:sz w:val="22"/>
          <w:szCs w:val="22"/>
        </w:rPr>
        <w:t xml:space="preserve"> się od 11 września i czego mogą oczekiwać od dewelopera kupujący? </w:t>
      </w:r>
    </w:p>
    <w:p w14:paraId="06CA028A" w14:textId="2855B3A7" w:rsidR="00D55316" w:rsidRPr="00D55316" w:rsidRDefault="00D55316" w:rsidP="00D55316">
      <w:pPr>
        <w:jc w:val="both"/>
        <w:rPr>
          <w:sz w:val="22"/>
          <w:szCs w:val="22"/>
        </w:rPr>
      </w:pPr>
      <w:r w:rsidRPr="00D55316">
        <w:rPr>
          <w:sz w:val="22"/>
          <w:szCs w:val="22"/>
        </w:rPr>
        <w:t xml:space="preserve">Pierwszy etap </w:t>
      </w:r>
      <w:r w:rsidR="00B37CAF">
        <w:rPr>
          <w:sz w:val="22"/>
          <w:szCs w:val="22"/>
        </w:rPr>
        <w:t xml:space="preserve">zmian </w:t>
      </w:r>
      <w:r w:rsidR="0062562D">
        <w:rPr>
          <w:sz w:val="22"/>
          <w:szCs w:val="22"/>
        </w:rPr>
        <w:t xml:space="preserve">dotyczących publikacji cen mieszkań </w:t>
      </w:r>
      <w:r w:rsidRPr="00D55316">
        <w:rPr>
          <w:sz w:val="22"/>
          <w:szCs w:val="22"/>
        </w:rPr>
        <w:t xml:space="preserve">wszedł w życie 11 lipca 2025 r. – od tego dnia jawność cen dotyczy wszystkich nowych ofert mieszkań wprowadzanych na rynek. </w:t>
      </w:r>
      <w:r w:rsidR="001C70C1">
        <w:rPr>
          <w:sz w:val="22"/>
          <w:szCs w:val="22"/>
        </w:rPr>
        <w:t>Z kolei</w:t>
      </w:r>
      <w:r w:rsidRPr="00D55316">
        <w:rPr>
          <w:sz w:val="22"/>
          <w:szCs w:val="22"/>
        </w:rPr>
        <w:t xml:space="preserve"> 11 września 2025 r. </w:t>
      </w:r>
      <w:r w:rsidR="00A646B6">
        <w:rPr>
          <w:sz w:val="22"/>
          <w:szCs w:val="22"/>
        </w:rPr>
        <w:t>s</w:t>
      </w:r>
      <w:r w:rsidRPr="00D55316">
        <w:rPr>
          <w:sz w:val="22"/>
          <w:szCs w:val="22"/>
        </w:rPr>
        <w:t>kończy</w:t>
      </w:r>
      <w:r w:rsidR="00A646B6">
        <w:rPr>
          <w:sz w:val="22"/>
          <w:szCs w:val="22"/>
        </w:rPr>
        <w:t>ł</w:t>
      </w:r>
      <w:r w:rsidRPr="00D55316">
        <w:rPr>
          <w:sz w:val="22"/>
          <w:szCs w:val="22"/>
        </w:rPr>
        <w:t xml:space="preserve"> się okres przejściowy. Przepisy ob</w:t>
      </w:r>
      <w:r w:rsidR="00A646B6">
        <w:rPr>
          <w:sz w:val="22"/>
          <w:szCs w:val="22"/>
        </w:rPr>
        <w:t>jęły</w:t>
      </w:r>
      <w:r w:rsidRPr="00D55316">
        <w:rPr>
          <w:sz w:val="22"/>
          <w:szCs w:val="22"/>
        </w:rPr>
        <w:t xml:space="preserve"> również oferty, które były w sprzedaży przed lipcem. W praktyce oznacza to, że od września klient, przeglądając ogłoszenia, zobaczy cenę każdego mieszkania na rynku pierwotnym – wraz z dodatkowymi kosztami.</w:t>
      </w:r>
    </w:p>
    <w:p w14:paraId="36521F15" w14:textId="77777777" w:rsidR="008D0B4E" w:rsidRDefault="008D0B4E" w:rsidP="00D55316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To zmiana w dobrym kierunku</w:t>
      </w:r>
      <w:r>
        <w:rPr>
          <w:rFonts w:ascii="Calibri" w:hAnsi="Calibri" w:cs="Calibri"/>
          <w:color w:val="000000"/>
          <w:sz w:val="22"/>
          <w:szCs w:val="22"/>
        </w:rPr>
        <w:t xml:space="preserve"> – podkreśla </w:t>
      </w:r>
      <w:r w:rsidRPr="008D0B4E">
        <w:rPr>
          <w:rFonts w:ascii="Calibri" w:hAnsi="Calibri" w:cs="Calibri"/>
          <w:b/>
          <w:bCs/>
          <w:color w:val="000000"/>
          <w:sz w:val="22"/>
          <w:szCs w:val="22"/>
        </w:rPr>
        <w:t>Jakub Kwiecień,</w:t>
      </w:r>
      <w:r>
        <w:rPr>
          <w:rFonts w:ascii="Calibri" w:hAnsi="Calibri" w:cs="Calibri"/>
          <w:color w:val="000000"/>
          <w:sz w:val="22"/>
          <w:szCs w:val="22"/>
        </w:rPr>
        <w:t xml:space="preserve"> Manager ds. sprzedaży w Pierwszej Dzielnicy w Katowicach. –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Kupujący mają przed sobą jedną z najważniejszych decyzji finansowych w życiu, dlatego potrzebują jak najpełniejszej informacji. Jawne ceny pozwalają im podejmować bardziej świadome decyzje i realnie porównywać oferty. Widzimy też, że sam proces zakupowy bardzo się zmienił na przestrzeni ostatnich lat – klienci są dziś znacznie bardziej samodzielni, aktywnie poszukują informacji i często analizują rynek na własną rękę, zanim jeszcze skontaktują się ze sprzedawcą. Transparentność cen dodatkowo ułatwia im ten proces, dając poczucie kontroli i komfort podejmowania decyzji we własnym tempie. W Pierwszej Dzielnicy udostępniamy ceny mieszkań od dłuższego czasu. Klienci doceniają ten otwarty model komunikacji – dzięki niemu mogą spokojnie porównać oferty i wrócić z przemyślaną decyzją. </w:t>
      </w:r>
    </w:p>
    <w:p w14:paraId="799D997D" w14:textId="6DD2429B" w:rsidR="00D55316" w:rsidRPr="00D70716" w:rsidRDefault="00D55316" w:rsidP="00D55316">
      <w:pPr>
        <w:jc w:val="both"/>
      </w:pPr>
      <w:r w:rsidRPr="00D70716">
        <w:rPr>
          <w:b/>
          <w:bCs/>
        </w:rPr>
        <w:t>5 rzeczy, które warto wiedzieć</w:t>
      </w:r>
    </w:p>
    <w:p w14:paraId="66EC7DE2" w14:textId="77777777" w:rsidR="00D70716" w:rsidRPr="00D70716" w:rsidRDefault="00D55316" w:rsidP="0036237F">
      <w:pPr>
        <w:rPr>
          <w:b/>
          <w:bCs/>
          <w:sz w:val="22"/>
          <w:szCs w:val="22"/>
        </w:rPr>
      </w:pPr>
      <w:r w:rsidRPr="00D70716">
        <w:rPr>
          <w:b/>
          <w:bCs/>
          <w:sz w:val="22"/>
          <w:szCs w:val="22"/>
        </w:rPr>
        <w:t>1. Gdzie szukać informacji</w:t>
      </w:r>
      <w:r w:rsidR="008138CF" w:rsidRPr="00D70716">
        <w:rPr>
          <w:b/>
          <w:bCs/>
          <w:sz w:val="22"/>
          <w:szCs w:val="22"/>
        </w:rPr>
        <w:t xml:space="preserve"> o cenie</w:t>
      </w:r>
      <w:r w:rsidRPr="00D70716">
        <w:rPr>
          <w:b/>
          <w:bCs/>
          <w:sz w:val="22"/>
          <w:szCs w:val="22"/>
        </w:rPr>
        <w:t>?</w:t>
      </w:r>
    </w:p>
    <w:p w14:paraId="2E165B2E" w14:textId="4BC4B702" w:rsidR="00D55316" w:rsidRPr="00D55316" w:rsidRDefault="00D55316" w:rsidP="00D70716">
      <w:pPr>
        <w:jc w:val="both"/>
        <w:rPr>
          <w:sz w:val="22"/>
          <w:szCs w:val="22"/>
        </w:rPr>
      </w:pPr>
      <w:r w:rsidRPr="00D55316">
        <w:rPr>
          <w:sz w:val="22"/>
          <w:szCs w:val="22"/>
        </w:rPr>
        <w:t xml:space="preserve">Każdy deweloper ma obowiązek prowadzenia strony internetowej inwestycji, na której </w:t>
      </w:r>
      <w:r w:rsidR="00964E4D">
        <w:rPr>
          <w:sz w:val="22"/>
          <w:szCs w:val="22"/>
        </w:rPr>
        <w:t>powinny być publikowane</w:t>
      </w:r>
      <w:r w:rsidRPr="00D55316">
        <w:rPr>
          <w:sz w:val="22"/>
          <w:szCs w:val="22"/>
        </w:rPr>
        <w:t xml:space="preserve"> ceny mieszkań</w:t>
      </w:r>
      <w:r w:rsidR="00CC00BF">
        <w:rPr>
          <w:sz w:val="22"/>
          <w:szCs w:val="22"/>
        </w:rPr>
        <w:t>.</w:t>
      </w:r>
      <w:r w:rsidRPr="00D55316">
        <w:rPr>
          <w:sz w:val="22"/>
          <w:szCs w:val="22"/>
        </w:rPr>
        <w:t xml:space="preserve"> To właśnie tam kupujący znajdzie najbardziej aktualne dane – wraz z informacją o dodatkowych kosztach.</w:t>
      </w:r>
    </w:p>
    <w:p w14:paraId="5647B989" w14:textId="214F9C16" w:rsidR="008138CF" w:rsidRPr="008138CF" w:rsidRDefault="00D55316" w:rsidP="00D55316">
      <w:pPr>
        <w:jc w:val="both"/>
        <w:rPr>
          <w:b/>
          <w:bCs/>
          <w:sz w:val="22"/>
          <w:szCs w:val="22"/>
        </w:rPr>
      </w:pPr>
      <w:r w:rsidRPr="008138CF">
        <w:rPr>
          <w:b/>
          <w:bCs/>
          <w:sz w:val="22"/>
          <w:szCs w:val="22"/>
        </w:rPr>
        <w:t xml:space="preserve">2. Czy obowiązek dotyczy tylko </w:t>
      </w:r>
      <w:r w:rsidR="00D70716">
        <w:rPr>
          <w:b/>
          <w:bCs/>
          <w:sz w:val="22"/>
          <w:szCs w:val="22"/>
        </w:rPr>
        <w:t xml:space="preserve">ceny </w:t>
      </w:r>
      <w:r w:rsidRPr="008138CF">
        <w:rPr>
          <w:b/>
          <w:bCs/>
          <w:sz w:val="22"/>
          <w:szCs w:val="22"/>
        </w:rPr>
        <w:t>mieszka</w:t>
      </w:r>
      <w:r w:rsidR="00D70716">
        <w:rPr>
          <w:b/>
          <w:bCs/>
          <w:sz w:val="22"/>
          <w:szCs w:val="22"/>
        </w:rPr>
        <w:t>nia</w:t>
      </w:r>
      <w:r w:rsidRPr="008138CF">
        <w:rPr>
          <w:b/>
          <w:bCs/>
          <w:sz w:val="22"/>
          <w:szCs w:val="22"/>
        </w:rPr>
        <w:t>?</w:t>
      </w:r>
    </w:p>
    <w:p w14:paraId="2AB4B679" w14:textId="412C0BB1" w:rsidR="00D55316" w:rsidRPr="00D55316" w:rsidRDefault="00D55316" w:rsidP="00D55316">
      <w:pPr>
        <w:jc w:val="both"/>
        <w:rPr>
          <w:sz w:val="22"/>
          <w:szCs w:val="22"/>
        </w:rPr>
      </w:pPr>
      <w:r w:rsidRPr="00D55316">
        <w:rPr>
          <w:sz w:val="22"/>
          <w:szCs w:val="22"/>
        </w:rPr>
        <w:t xml:space="preserve">Nie. Jawność obejmuje także komórki lokatorskie i miejsca parkingowe. Deweloper </w:t>
      </w:r>
      <w:r w:rsidR="00B06F46">
        <w:rPr>
          <w:sz w:val="22"/>
          <w:szCs w:val="22"/>
        </w:rPr>
        <w:t>powinien</w:t>
      </w:r>
      <w:r w:rsidRPr="00D55316">
        <w:rPr>
          <w:sz w:val="22"/>
          <w:szCs w:val="22"/>
        </w:rPr>
        <w:t xml:space="preserve"> </w:t>
      </w:r>
      <w:r w:rsidR="00B80172">
        <w:rPr>
          <w:sz w:val="22"/>
          <w:szCs w:val="22"/>
        </w:rPr>
        <w:t>codziennie publikować ofertę c</w:t>
      </w:r>
      <w:r w:rsidRPr="00D55316">
        <w:rPr>
          <w:sz w:val="22"/>
          <w:szCs w:val="22"/>
        </w:rPr>
        <w:t>oraz ujawniać wszystkie dodatkowe koszty</w:t>
      </w:r>
      <w:r w:rsidR="00B80172">
        <w:rPr>
          <w:sz w:val="22"/>
          <w:szCs w:val="22"/>
        </w:rPr>
        <w:t>.</w:t>
      </w:r>
    </w:p>
    <w:p w14:paraId="0969888D" w14:textId="77777777" w:rsidR="008138CF" w:rsidRPr="008138CF" w:rsidRDefault="00D55316" w:rsidP="00D55316">
      <w:pPr>
        <w:jc w:val="both"/>
        <w:rPr>
          <w:b/>
          <w:bCs/>
          <w:sz w:val="22"/>
          <w:szCs w:val="22"/>
        </w:rPr>
      </w:pPr>
      <w:r w:rsidRPr="008138CF">
        <w:rPr>
          <w:b/>
          <w:bCs/>
          <w:sz w:val="22"/>
          <w:szCs w:val="22"/>
        </w:rPr>
        <w:t>3. Jak prezentowana jest cena?</w:t>
      </w:r>
    </w:p>
    <w:p w14:paraId="71C913B9" w14:textId="46170B0D" w:rsidR="00D55316" w:rsidRPr="00964E4D" w:rsidRDefault="00D55316" w:rsidP="00D55316">
      <w:pPr>
        <w:jc w:val="both"/>
        <w:rPr>
          <w:i/>
          <w:iCs/>
          <w:sz w:val="22"/>
          <w:szCs w:val="22"/>
        </w:rPr>
      </w:pPr>
      <w:r w:rsidRPr="00D55316">
        <w:rPr>
          <w:sz w:val="22"/>
          <w:szCs w:val="22"/>
        </w:rPr>
        <w:t xml:space="preserve">Deweloper ma obowiązek podawać całkowitą cenę mieszkania, a nie tylko stawkę za metr kwadratowy. – </w:t>
      </w:r>
      <w:r w:rsidRPr="00964E4D">
        <w:rPr>
          <w:i/>
          <w:iCs/>
          <w:sz w:val="22"/>
          <w:szCs w:val="22"/>
        </w:rPr>
        <w:t>Klienci coraz częściej pytają nas nie o cenę metra, ale o to, ile zapłacą za mieszkanie dwupokojowe czy trzypokojow</w:t>
      </w:r>
      <w:r w:rsidR="00964E4D">
        <w:rPr>
          <w:i/>
          <w:iCs/>
          <w:sz w:val="22"/>
          <w:szCs w:val="22"/>
        </w:rPr>
        <w:t>e.</w:t>
      </w:r>
      <w:r w:rsidRPr="00D55316">
        <w:rPr>
          <w:sz w:val="22"/>
          <w:szCs w:val="22"/>
        </w:rPr>
        <w:t xml:space="preserve"> – mówi </w:t>
      </w:r>
      <w:r w:rsidRPr="00964E4D">
        <w:rPr>
          <w:b/>
          <w:bCs/>
          <w:sz w:val="22"/>
          <w:szCs w:val="22"/>
        </w:rPr>
        <w:t>Jakub Kwiecień</w:t>
      </w:r>
      <w:r w:rsidR="00964E4D">
        <w:rPr>
          <w:sz w:val="22"/>
          <w:szCs w:val="22"/>
        </w:rPr>
        <w:t>, Pierwsza Dzielnica</w:t>
      </w:r>
      <w:r w:rsidRPr="00D55316">
        <w:rPr>
          <w:sz w:val="22"/>
          <w:szCs w:val="22"/>
        </w:rPr>
        <w:t xml:space="preserve">. – </w:t>
      </w:r>
      <w:r w:rsidRPr="00964E4D">
        <w:rPr>
          <w:i/>
          <w:iCs/>
          <w:sz w:val="22"/>
          <w:szCs w:val="22"/>
        </w:rPr>
        <w:t xml:space="preserve">Nowe </w:t>
      </w:r>
      <w:r w:rsidRPr="00964E4D">
        <w:rPr>
          <w:i/>
          <w:iCs/>
          <w:sz w:val="22"/>
          <w:szCs w:val="22"/>
        </w:rPr>
        <w:lastRenderedPageBreak/>
        <w:t xml:space="preserve">przepisy odpowiadają na tę potrzebę. Porównanie </w:t>
      </w:r>
      <w:r w:rsidR="00964E4D">
        <w:rPr>
          <w:i/>
          <w:iCs/>
          <w:sz w:val="22"/>
          <w:szCs w:val="22"/>
        </w:rPr>
        <w:t>na poziomie ceny całego lokalu</w:t>
      </w:r>
      <w:r w:rsidRPr="00964E4D">
        <w:rPr>
          <w:i/>
          <w:iCs/>
          <w:sz w:val="22"/>
          <w:szCs w:val="22"/>
        </w:rPr>
        <w:t xml:space="preserve"> ułatwia planowanie budżetu i sprawia, że wybór mieszkania staje się prostszy.</w:t>
      </w:r>
    </w:p>
    <w:p w14:paraId="7637DE97" w14:textId="10D54F22" w:rsidR="008138CF" w:rsidRPr="008138CF" w:rsidRDefault="00D55316" w:rsidP="00D55316">
      <w:pPr>
        <w:jc w:val="both"/>
        <w:rPr>
          <w:b/>
          <w:bCs/>
          <w:sz w:val="22"/>
          <w:szCs w:val="22"/>
        </w:rPr>
      </w:pPr>
      <w:r w:rsidRPr="008138CF">
        <w:rPr>
          <w:b/>
          <w:bCs/>
          <w:sz w:val="22"/>
          <w:szCs w:val="22"/>
        </w:rPr>
        <w:t xml:space="preserve">4. Czy można </w:t>
      </w:r>
      <w:r w:rsidR="0039493A" w:rsidRPr="008138CF">
        <w:rPr>
          <w:b/>
          <w:bCs/>
          <w:sz w:val="22"/>
          <w:szCs w:val="22"/>
        </w:rPr>
        <w:t>sprawdzić,</w:t>
      </w:r>
      <w:r w:rsidRPr="008138CF">
        <w:rPr>
          <w:b/>
          <w:bCs/>
          <w:sz w:val="22"/>
          <w:szCs w:val="22"/>
        </w:rPr>
        <w:t xml:space="preserve"> </w:t>
      </w:r>
      <w:r w:rsidR="008138CF" w:rsidRPr="008138CF">
        <w:rPr>
          <w:b/>
          <w:bCs/>
          <w:sz w:val="22"/>
          <w:szCs w:val="22"/>
        </w:rPr>
        <w:t>ile dane mieszkanie kosztowało wcześniej</w:t>
      </w:r>
      <w:r w:rsidRPr="008138CF">
        <w:rPr>
          <w:b/>
          <w:bCs/>
          <w:sz w:val="22"/>
          <w:szCs w:val="22"/>
        </w:rPr>
        <w:t>?</w:t>
      </w:r>
    </w:p>
    <w:p w14:paraId="4A06A342" w14:textId="5E785F46" w:rsidR="00D55316" w:rsidRPr="00D55316" w:rsidRDefault="00D55316" w:rsidP="00D55316">
      <w:pPr>
        <w:jc w:val="both"/>
        <w:rPr>
          <w:sz w:val="22"/>
          <w:szCs w:val="22"/>
        </w:rPr>
      </w:pPr>
      <w:r w:rsidRPr="00D55316">
        <w:rPr>
          <w:sz w:val="22"/>
          <w:szCs w:val="22"/>
        </w:rPr>
        <w:t>Tak. Deweloper musi ujawniać pierwotną cenę oferty oraz każdą jej zmianę od momentu publikacji. Klient zobaczy pełną historię – od ceny startowej po aktualną.</w:t>
      </w:r>
      <w:r w:rsidR="00E21D95">
        <w:rPr>
          <w:sz w:val="22"/>
          <w:szCs w:val="22"/>
        </w:rPr>
        <w:br/>
      </w:r>
      <w:r w:rsidRPr="00D55316">
        <w:rPr>
          <w:sz w:val="22"/>
          <w:szCs w:val="22"/>
        </w:rPr>
        <w:t xml:space="preserve"> – </w:t>
      </w:r>
      <w:r w:rsidRPr="00E21D95">
        <w:rPr>
          <w:i/>
          <w:iCs/>
          <w:sz w:val="22"/>
          <w:szCs w:val="22"/>
        </w:rPr>
        <w:t>To bardzo ważne z punktu widzenia kupującego</w:t>
      </w:r>
      <w:r w:rsidRPr="00D55316">
        <w:rPr>
          <w:sz w:val="22"/>
          <w:szCs w:val="22"/>
        </w:rPr>
        <w:t xml:space="preserve"> – zaznacza </w:t>
      </w:r>
      <w:r w:rsidRPr="00E21D95">
        <w:rPr>
          <w:b/>
          <w:bCs/>
          <w:sz w:val="22"/>
          <w:szCs w:val="22"/>
        </w:rPr>
        <w:t>Jakub Kwiecień</w:t>
      </w:r>
      <w:r w:rsidR="00E21D95">
        <w:rPr>
          <w:sz w:val="22"/>
          <w:szCs w:val="22"/>
        </w:rPr>
        <w:t>, Pierwsza Dzielnica</w:t>
      </w:r>
      <w:r w:rsidRPr="00D55316">
        <w:rPr>
          <w:sz w:val="22"/>
          <w:szCs w:val="22"/>
        </w:rPr>
        <w:t xml:space="preserve">. – </w:t>
      </w:r>
      <w:r w:rsidRPr="00E21D95">
        <w:rPr>
          <w:i/>
          <w:iCs/>
          <w:sz w:val="22"/>
          <w:szCs w:val="22"/>
        </w:rPr>
        <w:t xml:space="preserve">Historia zmian </w:t>
      </w:r>
      <w:r w:rsidR="0032384F">
        <w:rPr>
          <w:i/>
          <w:iCs/>
          <w:sz w:val="22"/>
          <w:szCs w:val="22"/>
        </w:rPr>
        <w:t xml:space="preserve">oznacza większą transparentność i pozwala lepiej ocenić atrakcyjność oferty w danym momencie. </w:t>
      </w:r>
    </w:p>
    <w:p w14:paraId="278CE269" w14:textId="77777777" w:rsidR="00D70716" w:rsidRPr="00D70716" w:rsidRDefault="00D55316" w:rsidP="00D55316">
      <w:pPr>
        <w:jc w:val="both"/>
        <w:rPr>
          <w:b/>
          <w:bCs/>
          <w:sz w:val="22"/>
          <w:szCs w:val="22"/>
        </w:rPr>
      </w:pPr>
      <w:r w:rsidRPr="00D70716">
        <w:rPr>
          <w:b/>
          <w:bCs/>
          <w:sz w:val="22"/>
          <w:szCs w:val="22"/>
        </w:rPr>
        <w:t>5. Jak często aktualizowane są ceny?</w:t>
      </w:r>
    </w:p>
    <w:p w14:paraId="7BB1E8F9" w14:textId="21C58047" w:rsidR="00D55316" w:rsidRPr="00D55316" w:rsidRDefault="00D55316" w:rsidP="00D55316">
      <w:pPr>
        <w:jc w:val="both"/>
        <w:rPr>
          <w:sz w:val="22"/>
          <w:szCs w:val="22"/>
        </w:rPr>
      </w:pPr>
      <w:r w:rsidRPr="00D55316">
        <w:rPr>
          <w:sz w:val="22"/>
          <w:szCs w:val="22"/>
        </w:rPr>
        <w:t xml:space="preserve">Przepisy zobowiązują deweloperów do codziennej aktualizacji danych. To ważne, bo dzięki temu klient ma pewność, że </w:t>
      </w:r>
      <w:r w:rsidR="003C47C5">
        <w:rPr>
          <w:sz w:val="22"/>
          <w:szCs w:val="22"/>
        </w:rPr>
        <w:t xml:space="preserve">informacje prezentowane w ofercie są rzetelne. </w:t>
      </w:r>
    </w:p>
    <w:p w14:paraId="5313CBB8" w14:textId="31DFCCAE" w:rsidR="00D55316" w:rsidRPr="00D55316" w:rsidRDefault="000B24A0" w:rsidP="00D5531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55316">
        <w:rPr>
          <w:sz w:val="22"/>
          <w:szCs w:val="22"/>
        </w:rPr>
        <w:t>zięki obowiązkowi jawności cen</w:t>
      </w:r>
      <w:r w:rsidR="00D55316" w:rsidRPr="00D55316">
        <w:rPr>
          <w:sz w:val="22"/>
          <w:szCs w:val="22"/>
        </w:rPr>
        <w:t xml:space="preserve"> kupujący będą mogli łatwiej porównywać oferty </w:t>
      </w:r>
      <w:r>
        <w:rPr>
          <w:sz w:val="22"/>
          <w:szCs w:val="22"/>
        </w:rPr>
        <w:t xml:space="preserve">wszystkich </w:t>
      </w:r>
      <w:r w:rsidR="00B4619B">
        <w:rPr>
          <w:sz w:val="22"/>
          <w:szCs w:val="22"/>
        </w:rPr>
        <w:t>rynkowych ofert. Komplet informacji</w:t>
      </w:r>
      <w:r w:rsidR="00D55316" w:rsidRPr="00D55316">
        <w:rPr>
          <w:sz w:val="22"/>
          <w:szCs w:val="22"/>
        </w:rPr>
        <w:t xml:space="preserve">– o cenie mieszkania, miejscach postojowych czy komórkach lokatorskich – deweloperzy </w:t>
      </w:r>
      <w:r w:rsidR="00043A71">
        <w:rPr>
          <w:sz w:val="22"/>
          <w:szCs w:val="22"/>
        </w:rPr>
        <w:t xml:space="preserve">będą mieli obowiązek </w:t>
      </w:r>
      <w:r w:rsidR="00D55316" w:rsidRPr="00D55316">
        <w:rPr>
          <w:sz w:val="22"/>
          <w:szCs w:val="22"/>
        </w:rPr>
        <w:t xml:space="preserve">publikować na swoich stronach internetowych. Warto więc </w:t>
      </w:r>
      <w:r w:rsidR="00B37CAF">
        <w:rPr>
          <w:sz w:val="22"/>
          <w:szCs w:val="22"/>
        </w:rPr>
        <w:t>w trakcie poszukiwań analizować witryny inwestycji</w:t>
      </w:r>
      <w:r w:rsidR="00D55316" w:rsidRPr="00D55316">
        <w:rPr>
          <w:sz w:val="22"/>
          <w:szCs w:val="22"/>
        </w:rPr>
        <w:t>, gdzie dane są najbardziej aktualne i kompletne.</w:t>
      </w:r>
    </w:p>
    <w:p w14:paraId="424C7DA1" w14:textId="77777777" w:rsidR="00DC3A02" w:rsidRDefault="00DC3A02" w:rsidP="00DC3A02">
      <w:pPr>
        <w:jc w:val="both"/>
        <w:rPr>
          <w:sz w:val="20"/>
          <w:szCs w:val="20"/>
        </w:rPr>
      </w:pPr>
    </w:p>
    <w:p w14:paraId="228AB729" w14:textId="2F393FAC" w:rsidR="00842D0E" w:rsidRPr="00AB48A7" w:rsidRDefault="00842D0E" w:rsidP="00DC3A02">
      <w:pPr>
        <w:jc w:val="both"/>
        <w:rPr>
          <w:sz w:val="20"/>
          <w:szCs w:val="20"/>
        </w:rPr>
      </w:pPr>
      <w:r w:rsidRPr="00AB48A7">
        <w:rPr>
          <w:sz w:val="20"/>
          <w:szCs w:val="20"/>
        </w:rPr>
        <w:t>*** </w:t>
      </w:r>
    </w:p>
    <w:p w14:paraId="3EA15744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TDJ </w:t>
      </w:r>
      <w:proofErr w:type="spellStart"/>
      <w:r w:rsidRPr="007B02F6">
        <w:rPr>
          <w:sz w:val="18"/>
          <w:szCs w:val="18"/>
        </w:rPr>
        <w:t>Estate</w:t>
      </w:r>
      <w:proofErr w:type="spellEnd"/>
      <w:r w:rsidRPr="007B02F6">
        <w:rPr>
          <w:sz w:val="18"/>
          <w:szCs w:val="18"/>
        </w:rPr>
        <w:t xml:space="preserve"> jest częścią grupy TDJ, rodzinnej firmy inwestycyjnej, która buduje długoterminową wartość, realizując projekty w obszarach: Equity, Venture, </w:t>
      </w:r>
      <w:proofErr w:type="spellStart"/>
      <w:r w:rsidRPr="007B02F6">
        <w:rPr>
          <w:sz w:val="18"/>
          <w:szCs w:val="18"/>
        </w:rPr>
        <w:t>Estate</w:t>
      </w:r>
      <w:proofErr w:type="spellEnd"/>
      <w:r w:rsidRPr="007B02F6">
        <w:rPr>
          <w:sz w:val="18"/>
          <w:szCs w:val="18"/>
        </w:rPr>
        <w:t xml:space="preserve">, Finance i Foundation. W portfolio TDJ </w:t>
      </w:r>
      <w:proofErr w:type="spellStart"/>
      <w:r w:rsidRPr="007B02F6">
        <w:rPr>
          <w:sz w:val="18"/>
          <w:szCs w:val="18"/>
        </w:rPr>
        <w:t>Estate</w:t>
      </w:r>
      <w:proofErr w:type="spellEnd"/>
      <w:r w:rsidRPr="007B02F6">
        <w:rPr>
          <w:sz w:val="18"/>
          <w:szCs w:val="18"/>
        </w:rPr>
        <w:t xml:space="preserve"> znajdują się nagradzane inwestycje biurowe i mieszkaniowe</w:t>
      </w:r>
      <w:r>
        <w:rPr>
          <w:sz w:val="18"/>
          <w:szCs w:val="18"/>
        </w:rPr>
        <w:t xml:space="preserve">. </w:t>
      </w:r>
    </w:p>
    <w:p w14:paraId="4E9DAE75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Flagową inwestycją TDJ </w:t>
      </w:r>
      <w:proofErr w:type="spellStart"/>
      <w:r w:rsidRPr="007B02F6">
        <w:rPr>
          <w:sz w:val="18"/>
          <w:szCs w:val="18"/>
        </w:rPr>
        <w:t>Estate</w:t>
      </w:r>
      <w:proofErr w:type="spellEnd"/>
      <w:r w:rsidRPr="007B02F6">
        <w:rPr>
          <w:sz w:val="18"/>
          <w:szCs w:val="18"/>
        </w:rPr>
        <w:t xml:space="preserve"> jest kompleks </w:t>
      </w:r>
      <w:proofErr w:type="gramStart"/>
      <w:r w:rsidRPr="007B02F6">
        <w:rPr>
          <w:sz w:val="18"/>
          <w:szCs w:val="18"/>
        </w:rPr>
        <w:t>biurowy .KTW</w:t>
      </w:r>
      <w:proofErr w:type="gramEnd"/>
      <w:r w:rsidRPr="007B02F6">
        <w:rPr>
          <w:sz w:val="18"/>
          <w:szCs w:val="18"/>
        </w:rPr>
        <w:t xml:space="preserve"> – jeden z symboli nowoczesnej architektury Katowic, zlokalizowany w Strefie Kultury, w bezpośrednim sąsiedztwie Spodka i Międzynarodowego Centrum Kongresowego. Projekt zdobył liczne nagrody, w tym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 xml:space="preserve"> oraz Nagrodę Roku SARP, i uchodzi za jedną z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najbardziej znaczących i rozpoznawalnych inwestycji komercyjnych ostatniej dekady w Polsce.</w:t>
      </w:r>
    </w:p>
    <w:p w14:paraId="123AA7C8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 xml:space="preserve">TDJ </w:t>
      </w:r>
      <w:proofErr w:type="spellStart"/>
      <w:r w:rsidRPr="00D75C18">
        <w:rPr>
          <w:sz w:val="18"/>
          <w:szCs w:val="18"/>
        </w:rPr>
        <w:t>Estate</w:t>
      </w:r>
      <w:proofErr w:type="spellEnd"/>
      <w:r w:rsidRPr="00D75C18">
        <w:rPr>
          <w:sz w:val="18"/>
          <w:szCs w:val="18"/>
        </w:rPr>
        <w:t xml:space="preserve"> sprzedało już ponad 2700 mieszkań</w:t>
      </w:r>
      <w:r>
        <w:rPr>
          <w:sz w:val="18"/>
          <w:szCs w:val="18"/>
        </w:rPr>
        <w:t>,</w:t>
      </w:r>
      <w:r w:rsidRPr="00D75C18">
        <w:rPr>
          <w:sz w:val="18"/>
          <w:szCs w:val="18"/>
        </w:rPr>
        <w:t xml:space="preserve"> W portfolio spółki znajduje się m.in. katowicka </w:t>
      </w:r>
      <w:r w:rsidRPr="00F20A2E">
        <w:rPr>
          <w:sz w:val="18"/>
          <w:szCs w:val="18"/>
        </w:rPr>
        <w:t>Pierwsza Dzielnica</w:t>
      </w:r>
      <w:r w:rsidRPr="00D75C18">
        <w:rPr>
          <w:sz w:val="18"/>
          <w:szCs w:val="18"/>
        </w:rPr>
        <w:t xml:space="preserve"> – nowoczesna, wieloetapowa inwestycja</w:t>
      </w:r>
      <w:r>
        <w:rPr>
          <w:sz w:val="18"/>
          <w:szCs w:val="18"/>
        </w:rPr>
        <w:t xml:space="preserve"> znajdująca się w</w:t>
      </w:r>
      <w:r w:rsidRPr="00D75C18">
        <w:rPr>
          <w:sz w:val="18"/>
          <w:szCs w:val="18"/>
        </w:rPr>
        <w:t xml:space="preserve"> Stref</w:t>
      </w:r>
      <w:r>
        <w:rPr>
          <w:sz w:val="18"/>
          <w:szCs w:val="18"/>
        </w:rPr>
        <w:t xml:space="preserve">ie </w:t>
      </w:r>
      <w:r w:rsidRPr="00D75C18">
        <w:rPr>
          <w:sz w:val="18"/>
          <w:szCs w:val="18"/>
        </w:rPr>
        <w:t xml:space="preserve">Kultury, nagrodzona m.in. w konkursie </w:t>
      </w:r>
      <w:proofErr w:type="spellStart"/>
      <w:r w:rsidRPr="00F20A2E">
        <w:rPr>
          <w:sz w:val="18"/>
          <w:szCs w:val="18"/>
        </w:rPr>
        <w:t>European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Property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Awards</w:t>
      </w:r>
      <w:proofErr w:type="spellEnd"/>
      <w:r w:rsidRPr="00D75C18">
        <w:rPr>
          <w:sz w:val="18"/>
          <w:szCs w:val="18"/>
        </w:rPr>
        <w:t>.</w:t>
      </w:r>
    </w:p>
    <w:p w14:paraId="6F435EFF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Do innych, rozpoznawalnych na Górnym Śląsku inwestycji dewelopera należą m.in.: zakończone</w:t>
      </w:r>
      <w:r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Osiedle Franciszkańskie</w:t>
      </w:r>
      <w:r w:rsidRPr="00D75C18">
        <w:rPr>
          <w:sz w:val="18"/>
          <w:szCs w:val="18"/>
        </w:rPr>
        <w:t xml:space="preserve"> liczące ponad 1300 mieszkań, </w:t>
      </w:r>
      <w:r w:rsidRPr="00F20A2E">
        <w:rPr>
          <w:sz w:val="18"/>
          <w:szCs w:val="18"/>
        </w:rPr>
        <w:t>Osiedle Bardowskiego</w:t>
      </w:r>
      <w:r w:rsidRPr="00D75C18">
        <w:rPr>
          <w:sz w:val="18"/>
          <w:szCs w:val="18"/>
        </w:rPr>
        <w:t xml:space="preserve">, </w:t>
      </w:r>
      <w:proofErr w:type="spellStart"/>
      <w:r w:rsidRPr="00F20A2E">
        <w:rPr>
          <w:sz w:val="18"/>
          <w:szCs w:val="18"/>
        </w:rPr>
        <w:t>Dobrynów</w:t>
      </w:r>
      <w:proofErr w:type="spellEnd"/>
      <w:r w:rsidRPr="00D75C18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Sarnie Osiedle</w:t>
      </w:r>
      <w:r w:rsidRPr="00D75C18">
        <w:rPr>
          <w:sz w:val="18"/>
          <w:szCs w:val="18"/>
        </w:rPr>
        <w:t xml:space="preserve"> w Bielsku-Białej, </w:t>
      </w:r>
      <w:r>
        <w:rPr>
          <w:sz w:val="18"/>
          <w:szCs w:val="18"/>
        </w:rPr>
        <w:t xml:space="preserve">a także </w:t>
      </w:r>
      <w:r w:rsidRPr="00F20A2E">
        <w:rPr>
          <w:sz w:val="18"/>
          <w:szCs w:val="18"/>
        </w:rPr>
        <w:t>Zielona Dolina</w:t>
      </w:r>
      <w:r w:rsidRPr="00D75C18">
        <w:rPr>
          <w:sz w:val="18"/>
          <w:szCs w:val="18"/>
        </w:rPr>
        <w:t xml:space="preserve"> w Zabrzu oraz najnowsza inwestycja – </w:t>
      </w:r>
      <w:r w:rsidRPr="00F20A2E">
        <w:rPr>
          <w:sz w:val="18"/>
          <w:szCs w:val="18"/>
        </w:rPr>
        <w:t>Osiedle Hierowskiego</w:t>
      </w:r>
      <w:r w:rsidRPr="00D75C18">
        <w:rPr>
          <w:sz w:val="18"/>
          <w:szCs w:val="18"/>
        </w:rPr>
        <w:t xml:space="preserve"> w Katowicach.</w:t>
      </w:r>
    </w:p>
    <w:p w14:paraId="06A05773" w14:textId="77777777" w:rsidR="00842D0E" w:rsidRPr="00D75C18" w:rsidRDefault="00842D0E" w:rsidP="00842D0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 xml:space="preserve">Deweloper realizuje również inwestycje w Krakowie – </w:t>
      </w:r>
      <w:r w:rsidRPr="00F20A2E">
        <w:rPr>
          <w:sz w:val="18"/>
          <w:szCs w:val="18"/>
        </w:rPr>
        <w:t xml:space="preserve">Osiedle </w:t>
      </w:r>
      <w:proofErr w:type="spellStart"/>
      <w:r w:rsidRPr="00F20A2E">
        <w:rPr>
          <w:sz w:val="18"/>
          <w:szCs w:val="18"/>
        </w:rPr>
        <w:t>Imbramowskie</w:t>
      </w:r>
      <w:proofErr w:type="spellEnd"/>
      <w:r w:rsidRPr="00D75C18">
        <w:rPr>
          <w:sz w:val="18"/>
          <w:szCs w:val="18"/>
        </w:rPr>
        <w:t xml:space="preserve">, a już wkrótce osiedle </w:t>
      </w:r>
      <w:proofErr w:type="spellStart"/>
      <w:r w:rsidRPr="00D75C18">
        <w:rPr>
          <w:sz w:val="18"/>
          <w:szCs w:val="18"/>
        </w:rPr>
        <w:t>Meiera</w:t>
      </w:r>
      <w:proofErr w:type="spellEnd"/>
      <w:r w:rsidRPr="00D75C18">
        <w:rPr>
          <w:sz w:val="18"/>
          <w:szCs w:val="18"/>
        </w:rPr>
        <w:t>.</w:t>
      </w:r>
    </w:p>
    <w:p w14:paraId="50477F2A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Spółka realizuje swoją strategię z uwzględnieniem zasad zrównoważonego rozwoju i społecznej odpowiedzialności biznesu – dba o relacje z lokalnymi społecznościami, jakość przestrzeni publicznej oraz długoterminowy wpływ swoich inwestycji na otoczenie.</w:t>
      </w:r>
    </w:p>
    <w:p w14:paraId="61E6446C" w14:textId="77777777" w:rsidR="00842D0E" w:rsidRPr="007B02F6" w:rsidRDefault="00842D0E" w:rsidP="00842D0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Więcej informacji na stronie: </w:t>
      </w:r>
      <w:hyperlink r:id="rId7" w:history="1">
        <w:r w:rsidRPr="007B02F6">
          <w:rPr>
            <w:rStyle w:val="Hyperlink"/>
            <w:sz w:val="18"/>
            <w:szCs w:val="18"/>
          </w:rPr>
          <w:t>www.tdjestate.pl</w:t>
        </w:r>
      </w:hyperlink>
      <w:r w:rsidRPr="007B02F6">
        <w:rPr>
          <w:sz w:val="18"/>
          <w:szCs w:val="18"/>
        </w:rPr>
        <w:t xml:space="preserve"> </w:t>
      </w:r>
    </w:p>
    <w:p w14:paraId="12358B53" w14:textId="7330B48C" w:rsidR="00DC6543" w:rsidRPr="006A6328" w:rsidRDefault="00DC6543" w:rsidP="004C32EB"/>
    <w:p w14:paraId="455E5B49" w14:textId="25BCB55A" w:rsidR="006C1483" w:rsidRPr="004079E2" w:rsidRDefault="006C1483" w:rsidP="004079E2">
      <w:pPr>
        <w:jc w:val="both"/>
      </w:pPr>
    </w:p>
    <w:sectPr w:rsidR="006C1483" w:rsidRPr="00407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7132" w14:textId="77777777" w:rsidR="00EE7FFE" w:rsidRDefault="00EE7FFE" w:rsidP="001F533E">
      <w:pPr>
        <w:spacing w:after="0" w:line="240" w:lineRule="auto"/>
      </w:pPr>
      <w:r>
        <w:separator/>
      </w:r>
    </w:p>
  </w:endnote>
  <w:endnote w:type="continuationSeparator" w:id="0">
    <w:p w14:paraId="0081AB4C" w14:textId="77777777" w:rsidR="00EE7FFE" w:rsidRDefault="00EE7FFE" w:rsidP="001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168C" w14:textId="77777777" w:rsidR="00EE7FFE" w:rsidRDefault="00EE7FFE" w:rsidP="001F533E">
      <w:pPr>
        <w:spacing w:after="0" w:line="240" w:lineRule="auto"/>
      </w:pPr>
      <w:r>
        <w:separator/>
      </w:r>
    </w:p>
  </w:footnote>
  <w:footnote w:type="continuationSeparator" w:id="0">
    <w:p w14:paraId="4A044C1D" w14:textId="77777777" w:rsidR="00EE7FFE" w:rsidRDefault="00EE7FFE" w:rsidP="001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51B6" w14:textId="1FCFD613" w:rsidR="001F533E" w:rsidRDefault="001F533E">
    <w:pPr>
      <w:pStyle w:val="Header"/>
    </w:pPr>
    <w:r>
      <w:rPr>
        <w:noProof/>
      </w:rPr>
      <w:drawing>
        <wp:inline distT="0" distB="0" distL="0" distR="0" wp14:anchorId="7D1965DC" wp14:editId="16E06CD6">
          <wp:extent cx="1231315" cy="1089660"/>
          <wp:effectExtent l="0" t="0" r="0" b="0"/>
          <wp:docPr id="1337271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0FE7"/>
    <w:multiLevelType w:val="multilevel"/>
    <w:tmpl w:val="81BCB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5B11"/>
    <w:multiLevelType w:val="multilevel"/>
    <w:tmpl w:val="A62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3CB"/>
    <w:multiLevelType w:val="multilevel"/>
    <w:tmpl w:val="576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3B36"/>
    <w:multiLevelType w:val="multilevel"/>
    <w:tmpl w:val="956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730E5"/>
    <w:multiLevelType w:val="multilevel"/>
    <w:tmpl w:val="1BE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513"/>
    <w:multiLevelType w:val="multilevel"/>
    <w:tmpl w:val="BEB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C3B71"/>
    <w:multiLevelType w:val="multilevel"/>
    <w:tmpl w:val="1DC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207181">
    <w:abstractNumId w:val="3"/>
  </w:num>
  <w:num w:numId="2" w16cid:durableId="644237864">
    <w:abstractNumId w:val="6"/>
  </w:num>
  <w:num w:numId="3" w16cid:durableId="320472250">
    <w:abstractNumId w:val="0"/>
  </w:num>
  <w:num w:numId="4" w16cid:durableId="682131393">
    <w:abstractNumId w:val="5"/>
  </w:num>
  <w:num w:numId="5" w16cid:durableId="521817972">
    <w:abstractNumId w:val="4"/>
  </w:num>
  <w:num w:numId="6" w16cid:durableId="244342025">
    <w:abstractNumId w:val="1"/>
  </w:num>
  <w:num w:numId="7" w16cid:durableId="120317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3"/>
    <w:rsid w:val="0000579A"/>
    <w:rsid w:val="000134A8"/>
    <w:rsid w:val="00015DE8"/>
    <w:rsid w:val="00043A71"/>
    <w:rsid w:val="00043EEE"/>
    <w:rsid w:val="000509FE"/>
    <w:rsid w:val="000513F9"/>
    <w:rsid w:val="00056A75"/>
    <w:rsid w:val="00057F47"/>
    <w:rsid w:val="00061AF7"/>
    <w:rsid w:val="00066958"/>
    <w:rsid w:val="00083940"/>
    <w:rsid w:val="00087A22"/>
    <w:rsid w:val="00091802"/>
    <w:rsid w:val="0009393E"/>
    <w:rsid w:val="0009668C"/>
    <w:rsid w:val="000A292F"/>
    <w:rsid w:val="000B235F"/>
    <w:rsid w:val="000B24A0"/>
    <w:rsid w:val="000C7BD7"/>
    <w:rsid w:val="000D1A8F"/>
    <w:rsid w:val="000D1D52"/>
    <w:rsid w:val="000E30BC"/>
    <w:rsid w:val="000F30E1"/>
    <w:rsid w:val="000F7C2E"/>
    <w:rsid w:val="0010366B"/>
    <w:rsid w:val="001208E3"/>
    <w:rsid w:val="00120E09"/>
    <w:rsid w:val="0014186F"/>
    <w:rsid w:val="001565C0"/>
    <w:rsid w:val="0017044E"/>
    <w:rsid w:val="001708E4"/>
    <w:rsid w:val="00172D6F"/>
    <w:rsid w:val="00175A7F"/>
    <w:rsid w:val="0018228D"/>
    <w:rsid w:val="001933E1"/>
    <w:rsid w:val="001956A9"/>
    <w:rsid w:val="001A1D60"/>
    <w:rsid w:val="001C090A"/>
    <w:rsid w:val="001C19B8"/>
    <w:rsid w:val="001C2E15"/>
    <w:rsid w:val="001C70C1"/>
    <w:rsid w:val="001D79B1"/>
    <w:rsid w:val="001E044E"/>
    <w:rsid w:val="001E7356"/>
    <w:rsid w:val="001F533E"/>
    <w:rsid w:val="002108B0"/>
    <w:rsid w:val="002165B6"/>
    <w:rsid w:val="0022295E"/>
    <w:rsid w:val="00225792"/>
    <w:rsid w:val="002321B7"/>
    <w:rsid w:val="00233D33"/>
    <w:rsid w:val="00265F1A"/>
    <w:rsid w:val="00280662"/>
    <w:rsid w:val="00284AF0"/>
    <w:rsid w:val="00286312"/>
    <w:rsid w:val="002A1AE8"/>
    <w:rsid w:val="002B6414"/>
    <w:rsid w:val="002B78D0"/>
    <w:rsid w:val="002D477C"/>
    <w:rsid w:val="002E0FDA"/>
    <w:rsid w:val="002E1B03"/>
    <w:rsid w:val="002F4BA9"/>
    <w:rsid w:val="00300129"/>
    <w:rsid w:val="003069A8"/>
    <w:rsid w:val="003159DA"/>
    <w:rsid w:val="00315CB1"/>
    <w:rsid w:val="003215D1"/>
    <w:rsid w:val="00322B68"/>
    <w:rsid w:val="00322D80"/>
    <w:rsid w:val="0032384F"/>
    <w:rsid w:val="0032482D"/>
    <w:rsid w:val="003264F3"/>
    <w:rsid w:val="00333A36"/>
    <w:rsid w:val="003349CF"/>
    <w:rsid w:val="00337633"/>
    <w:rsid w:val="003433D1"/>
    <w:rsid w:val="00346976"/>
    <w:rsid w:val="00346DA1"/>
    <w:rsid w:val="00347683"/>
    <w:rsid w:val="0036237F"/>
    <w:rsid w:val="003928AD"/>
    <w:rsid w:val="00393AB9"/>
    <w:rsid w:val="0039493A"/>
    <w:rsid w:val="003955AA"/>
    <w:rsid w:val="003A0046"/>
    <w:rsid w:val="003A4337"/>
    <w:rsid w:val="003B0D1A"/>
    <w:rsid w:val="003B3881"/>
    <w:rsid w:val="003C47C5"/>
    <w:rsid w:val="003D3023"/>
    <w:rsid w:val="003E57D2"/>
    <w:rsid w:val="003E5F84"/>
    <w:rsid w:val="00403456"/>
    <w:rsid w:val="0040512D"/>
    <w:rsid w:val="004079E2"/>
    <w:rsid w:val="00424AA5"/>
    <w:rsid w:val="004335C1"/>
    <w:rsid w:val="00447B97"/>
    <w:rsid w:val="004648F2"/>
    <w:rsid w:val="0046564B"/>
    <w:rsid w:val="00473E87"/>
    <w:rsid w:val="00480C9F"/>
    <w:rsid w:val="0048563F"/>
    <w:rsid w:val="0048601B"/>
    <w:rsid w:val="004922DB"/>
    <w:rsid w:val="004C2E98"/>
    <w:rsid w:val="004C32EB"/>
    <w:rsid w:val="004C4044"/>
    <w:rsid w:val="004C4867"/>
    <w:rsid w:val="004C7147"/>
    <w:rsid w:val="004F109C"/>
    <w:rsid w:val="00500934"/>
    <w:rsid w:val="00507283"/>
    <w:rsid w:val="00515B35"/>
    <w:rsid w:val="00525644"/>
    <w:rsid w:val="00536C7A"/>
    <w:rsid w:val="005448B0"/>
    <w:rsid w:val="00552259"/>
    <w:rsid w:val="005526F2"/>
    <w:rsid w:val="00553DE5"/>
    <w:rsid w:val="00554B42"/>
    <w:rsid w:val="00564FD5"/>
    <w:rsid w:val="005710FF"/>
    <w:rsid w:val="00584361"/>
    <w:rsid w:val="00585943"/>
    <w:rsid w:val="00591C04"/>
    <w:rsid w:val="005B0802"/>
    <w:rsid w:val="005C085F"/>
    <w:rsid w:val="005C374F"/>
    <w:rsid w:val="005C3DA3"/>
    <w:rsid w:val="005C5CD3"/>
    <w:rsid w:val="005C5E62"/>
    <w:rsid w:val="005E186D"/>
    <w:rsid w:val="005E79CE"/>
    <w:rsid w:val="00607EF5"/>
    <w:rsid w:val="00610CED"/>
    <w:rsid w:val="006134BF"/>
    <w:rsid w:val="00616FE8"/>
    <w:rsid w:val="0062562D"/>
    <w:rsid w:val="00641981"/>
    <w:rsid w:val="00642292"/>
    <w:rsid w:val="00645569"/>
    <w:rsid w:val="006456FC"/>
    <w:rsid w:val="00651A28"/>
    <w:rsid w:val="00683A4A"/>
    <w:rsid w:val="00687470"/>
    <w:rsid w:val="006938E0"/>
    <w:rsid w:val="00694309"/>
    <w:rsid w:val="00697DEF"/>
    <w:rsid w:val="006A3617"/>
    <w:rsid w:val="006A6328"/>
    <w:rsid w:val="006B0312"/>
    <w:rsid w:val="006C1483"/>
    <w:rsid w:val="006C2A42"/>
    <w:rsid w:val="006D001A"/>
    <w:rsid w:val="006D304E"/>
    <w:rsid w:val="006D39D2"/>
    <w:rsid w:val="006F7DEC"/>
    <w:rsid w:val="007050D0"/>
    <w:rsid w:val="007063D1"/>
    <w:rsid w:val="00707A02"/>
    <w:rsid w:val="00712621"/>
    <w:rsid w:val="00712F2B"/>
    <w:rsid w:val="00714463"/>
    <w:rsid w:val="00716E08"/>
    <w:rsid w:val="007267AC"/>
    <w:rsid w:val="0073290E"/>
    <w:rsid w:val="007362E2"/>
    <w:rsid w:val="007365CD"/>
    <w:rsid w:val="007407C5"/>
    <w:rsid w:val="00757760"/>
    <w:rsid w:val="00762B01"/>
    <w:rsid w:val="00762D80"/>
    <w:rsid w:val="00765973"/>
    <w:rsid w:val="0077246D"/>
    <w:rsid w:val="00775AFC"/>
    <w:rsid w:val="00776A1D"/>
    <w:rsid w:val="0078473A"/>
    <w:rsid w:val="007854E1"/>
    <w:rsid w:val="00797184"/>
    <w:rsid w:val="007C0585"/>
    <w:rsid w:val="007C0CE0"/>
    <w:rsid w:val="007C5C86"/>
    <w:rsid w:val="007D1CE8"/>
    <w:rsid w:val="007E409F"/>
    <w:rsid w:val="007F559B"/>
    <w:rsid w:val="007F76A5"/>
    <w:rsid w:val="008023F2"/>
    <w:rsid w:val="008138CF"/>
    <w:rsid w:val="008268DC"/>
    <w:rsid w:val="0083326E"/>
    <w:rsid w:val="00842D0E"/>
    <w:rsid w:val="00844F01"/>
    <w:rsid w:val="00845B45"/>
    <w:rsid w:val="00857EDA"/>
    <w:rsid w:val="0087145B"/>
    <w:rsid w:val="00874B67"/>
    <w:rsid w:val="008854CB"/>
    <w:rsid w:val="00892C5E"/>
    <w:rsid w:val="0089584F"/>
    <w:rsid w:val="008B4E13"/>
    <w:rsid w:val="008C4938"/>
    <w:rsid w:val="008D0B4E"/>
    <w:rsid w:val="008D279D"/>
    <w:rsid w:val="008D4687"/>
    <w:rsid w:val="008D7330"/>
    <w:rsid w:val="0091199B"/>
    <w:rsid w:val="00916F7C"/>
    <w:rsid w:val="00921869"/>
    <w:rsid w:val="00927262"/>
    <w:rsid w:val="0092797E"/>
    <w:rsid w:val="0094055C"/>
    <w:rsid w:val="00941341"/>
    <w:rsid w:val="00944E65"/>
    <w:rsid w:val="00957E3F"/>
    <w:rsid w:val="00960CA2"/>
    <w:rsid w:val="00964E4D"/>
    <w:rsid w:val="00966D3E"/>
    <w:rsid w:val="00967935"/>
    <w:rsid w:val="00972747"/>
    <w:rsid w:val="00985333"/>
    <w:rsid w:val="009958D2"/>
    <w:rsid w:val="009B04CA"/>
    <w:rsid w:val="009B2BCC"/>
    <w:rsid w:val="009B53B6"/>
    <w:rsid w:val="009C0A60"/>
    <w:rsid w:val="009C6DD7"/>
    <w:rsid w:val="009D13E5"/>
    <w:rsid w:val="009D1428"/>
    <w:rsid w:val="009D70B9"/>
    <w:rsid w:val="009E1213"/>
    <w:rsid w:val="00A002F8"/>
    <w:rsid w:val="00A003B1"/>
    <w:rsid w:val="00A03FBD"/>
    <w:rsid w:val="00A2594D"/>
    <w:rsid w:val="00A259DC"/>
    <w:rsid w:val="00A32AB8"/>
    <w:rsid w:val="00A3320F"/>
    <w:rsid w:val="00A51E12"/>
    <w:rsid w:val="00A54977"/>
    <w:rsid w:val="00A646B6"/>
    <w:rsid w:val="00A646DA"/>
    <w:rsid w:val="00A65EBB"/>
    <w:rsid w:val="00AB42D3"/>
    <w:rsid w:val="00AC6673"/>
    <w:rsid w:val="00AD2670"/>
    <w:rsid w:val="00AD5671"/>
    <w:rsid w:val="00AE170B"/>
    <w:rsid w:val="00AE4B76"/>
    <w:rsid w:val="00AE4DBB"/>
    <w:rsid w:val="00AF2FA1"/>
    <w:rsid w:val="00B06F46"/>
    <w:rsid w:val="00B21F23"/>
    <w:rsid w:val="00B23C89"/>
    <w:rsid w:val="00B37CAF"/>
    <w:rsid w:val="00B40BCB"/>
    <w:rsid w:val="00B4619B"/>
    <w:rsid w:val="00B55780"/>
    <w:rsid w:val="00B71073"/>
    <w:rsid w:val="00B75D52"/>
    <w:rsid w:val="00B763EC"/>
    <w:rsid w:val="00B80172"/>
    <w:rsid w:val="00B83969"/>
    <w:rsid w:val="00BA3A60"/>
    <w:rsid w:val="00BB13B6"/>
    <w:rsid w:val="00BB2C3B"/>
    <w:rsid w:val="00BB401D"/>
    <w:rsid w:val="00BB6321"/>
    <w:rsid w:val="00BC342F"/>
    <w:rsid w:val="00BC7951"/>
    <w:rsid w:val="00BD2765"/>
    <w:rsid w:val="00BD5295"/>
    <w:rsid w:val="00BE0E3B"/>
    <w:rsid w:val="00BE61D5"/>
    <w:rsid w:val="00BF1A15"/>
    <w:rsid w:val="00BF3516"/>
    <w:rsid w:val="00C06325"/>
    <w:rsid w:val="00C1038E"/>
    <w:rsid w:val="00C10B0E"/>
    <w:rsid w:val="00C15B54"/>
    <w:rsid w:val="00C2015B"/>
    <w:rsid w:val="00C3233F"/>
    <w:rsid w:val="00C434A9"/>
    <w:rsid w:val="00C5503B"/>
    <w:rsid w:val="00C560F3"/>
    <w:rsid w:val="00C63082"/>
    <w:rsid w:val="00C72870"/>
    <w:rsid w:val="00C779CB"/>
    <w:rsid w:val="00C87F3E"/>
    <w:rsid w:val="00C90BA1"/>
    <w:rsid w:val="00C97570"/>
    <w:rsid w:val="00CA4AB8"/>
    <w:rsid w:val="00CB3A27"/>
    <w:rsid w:val="00CB5FA0"/>
    <w:rsid w:val="00CB7ECF"/>
    <w:rsid w:val="00CC00BF"/>
    <w:rsid w:val="00CC49C9"/>
    <w:rsid w:val="00CC56FC"/>
    <w:rsid w:val="00CD09AE"/>
    <w:rsid w:val="00CD3FD5"/>
    <w:rsid w:val="00CD73C8"/>
    <w:rsid w:val="00CF6520"/>
    <w:rsid w:val="00D065E0"/>
    <w:rsid w:val="00D147DF"/>
    <w:rsid w:val="00D178FF"/>
    <w:rsid w:val="00D25EF8"/>
    <w:rsid w:val="00D26180"/>
    <w:rsid w:val="00D423F5"/>
    <w:rsid w:val="00D47378"/>
    <w:rsid w:val="00D55316"/>
    <w:rsid w:val="00D70716"/>
    <w:rsid w:val="00D713E2"/>
    <w:rsid w:val="00D77F36"/>
    <w:rsid w:val="00D84B78"/>
    <w:rsid w:val="00D84DAF"/>
    <w:rsid w:val="00D8708F"/>
    <w:rsid w:val="00D96906"/>
    <w:rsid w:val="00D96984"/>
    <w:rsid w:val="00DC3A02"/>
    <w:rsid w:val="00DC6543"/>
    <w:rsid w:val="00DF0B9B"/>
    <w:rsid w:val="00DF3FA9"/>
    <w:rsid w:val="00DF5285"/>
    <w:rsid w:val="00E20283"/>
    <w:rsid w:val="00E21D95"/>
    <w:rsid w:val="00E220C2"/>
    <w:rsid w:val="00E221E3"/>
    <w:rsid w:val="00E23573"/>
    <w:rsid w:val="00E25E3D"/>
    <w:rsid w:val="00E27758"/>
    <w:rsid w:val="00E3546C"/>
    <w:rsid w:val="00E55A67"/>
    <w:rsid w:val="00E60C02"/>
    <w:rsid w:val="00E65FC8"/>
    <w:rsid w:val="00E93457"/>
    <w:rsid w:val="00EA305E"/>
    <w:rsid w:val="00EA525C"/>
    <w:rsid w:val="00EA7F91"/>
    <w:rsid w:val="00EB404F"/>
    <w:rsid w:val="00ED0744"/>
    <w:rsid w:val="00ED5FD5"/>
    <w:rsid w:val="00EE6F6E"/>
    <w:rsid w:val="00EE7FFE"/>
    <w:rsid w:val="00EF24E5"/>
    <w:rsid w:val="00EF7D14"/>
    <w:rsid w:val="00F12D38"/>
    <w:rsid w:val="00F31E35"/>
    <w:rsid w:val="00F34313"/>
    <w:rsid w:val="00F42FAD"/>
    <w:rsid w:val="00F43516"/>
    <w:rsid w:val="00F44469"/>
    <w:rsid w:val="00F45AAA"/>
    <w:rsid w:val="00F50986"/>
    <w:rsid w:val="00F562B1"/>
    <w:rsid w:val="00F56C8D"/>
    <w:rsid w:val="00F57596"/>
    <w:rsid w:val="00F709F9"/>
    <w:rsid w:val="00F83D8C"/>
    <w:rsid w:val="00F84A7A"/>
    <w:rsid w:val="00FA092E"/>
    <w:rsid w:val="00FA1DCF"/>
    <w:rsid w:val="00FA7F72"/>
    <w:rsid w:val="00FB4B23"/>
    <w:rsid w:val="00FC16E7"/>
    <w:rsid w:val="00FD0685"/>
    <w:rsid w:val="00FD0D73"/>
    <w:rsid w:val="00FD3000"/>
    <w:rsid w:val="00FE419A"/>
    <w:rsid w:val="00FF5691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EBECDB"/>
  <w15:chartTrackingRefBased/>
  <w15:docId w15:val="{4817F8A6-30C7-4EA4-B794-85D39E2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B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3E"/>
  </w:style>
  <w:style w:type="paragraph" w:styleId="Footer">
    <w:name w:val="footer"/>
    <w:basedOn w:val="Normal"/>
    <w:link w:val="FooterChar"/>
    <w:uiPriority w:val="99"/>
    <w:unhideWhenUsed/>
    <w:rsid w:val="001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3E"/>
  </w:style>
  <w:style w:type="character" w:styleId="Hyperlink">
    <w:name w:val="Hyperlink"/>
    <w:basedOn w:val="DefaultParagraphFont"/>
    <w:uiPriority w:val="99"/>
    <w:unhideWhenUsed/>
    <w:rsid w:val="00A00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C9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18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8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186D"/>
    <w:rPr>
      <w:vertAlign w:val="superscript"/>
    </w:rPr>
  </w:style>
  <w:style w:type="character" w:customStyle="1" w:styleId="apple-converted-space">
    <w:name w:val="apple-converted-space"/>
    <w:basedOn w:val="DefaultParagraphFont"/>
    <w:rsid w:val="008D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jestat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Amelia Budzik</cp:lastModifiedBy>
  <cp:revision>7</cp:revision>
  <dcterms:created xsi:type="dcterms:W3CDTF">2025-09-11T11:12:00Z</dcterms:created>
  <dcterms:modified xsi:type="dcterms:W3CDTF">2025-09-12T09:38:00Z</dcterms:modified>
</cp:coreProperties>
</file>