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E6BD" w14:textId="1246AA92" w:rsidR="006501D5" w:rsidRDefault="00E53639" w:rsidP="006501D5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A4A23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3C0A6640" wp14:editId="4C6A77FC">
            <wp:simplePos x="0" y="0"/>
            <wp:positionH relativeFrom="column">
              <wp:posOffset>2940685</wp:posOffset>
            </wp:positionH>
            <wp:positionV relativeFrom="paragraph">
              <wp:posOffset>0</wp:posOffset>
            </wp:positionV>
            <wp:extent cx="3276600" cy="1257935"/>
            <wp:effectExtent l="0" t="0" r="0" b="0"/>
            <wp:wrapTopAndBottom/>
            <wp:docPr id="1119794409" name="Obraz 1" descr="Obraz zawierający tekst, zrzut ekranu, Czcionka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794409" name="Obraz 1" descr="Obraz zawierający tekst, zrzut ekranu, Czcionka, Jaskrawoniebieski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B988E" w14:textId="177BDAEF" w:rsidR="006501D5" w:rsidRPr="0058546A" w:rsidRDefault="006501D5" w:rsidP="006501D5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58546A">
        <w:rPr>
          <w:rFonts w:ascii="Calibri" w:eastAsia="Calibri" w:hAnsi="Calibri" w:cs="Calibri"/>
          <w:sz w:val="24"/>
          <w:szCs w:val="24"/>
        </w:rPr>
        <w:t>Kontakt dla mediów:                                                                                          Informacja prasowa</w:t>
      </w:r>
    </w:p>
    <w:p w14:paraId="08E86CC3" w14:textId="551AD942" w:rsidR="006501D5" w:rsidRPr="0058546A" w:rsidRDefault="006501D5" w:rsidP="006501D5">
      <w:pPr>
        <w:spacing w:before="120" w:after="12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58546A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9">
        <w:r w:rsidRPr="0058546A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media@parp.gov.pl</w:t>
        </w:r>
      </w:hyperlink>
      <w:r w:rsidRPr="0058546A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Warszawa, </w:t>
      </w:r>
      <w:r w:rsidR="00E53639">
        <w:rPr>
          <w:rFonts w:ascii="Calibri" w:eastAsia="Calibri" w:hAnsi="Calibri" w:cs="Calibri"/>
          <w:sz w:val="24"/>
          <w:szCs w:val="24"/>
        </w:rPr>
        <w:t>11.09</w:t>
      </w:r>
      <w:r w:rsidRPr="0058546A">
        <w:rPr>
          <w:rFonts w:ascii="Calibri" w:eastAsia="Calibri" w:hAnsi="Calibri" w:cs="Calibri"/>
          <w:sz w:val="24"/>
          <w:szCs w:val="24"/>
        </w:rPr>
        <w:t>.202</w:t>
      </w:r>
      <w:r>
        <w:rPr>
          <w:rFonts w:ascii="Calibri" w:eastAsia="Calibri" w:hAnsi="Calibri" w:cs="Calibri"/>
          <w:sz w:val="24"/>
          <w:szCs w:val="24"/>
        </w:rPr>
        <w:t>5</w:t>
      </w:r>
      <w:r w:rsidRPr="0058546A">
        <w:rPr>
          <w:rFonts w:ascii="Calibri" w:eastAsia="Calibri" w:hAnsi="Calibri" w:cs="Calibri"/>
          <w:sz w:val="24"/>
          <w:szCs w:val="24"/>
        </w:rPr>
        <w:t xml:space="preserve"> r.</w:t>
      </w:r>
    </w:p>
    <w:p w14:paraId="57A11AE7" w14:textId="77777777" w:rsidR="006501D5" w:rsidRPr="000A3E78" w:rsidRDefault="006501D5" w:rsidP="006501D5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637A3D96" w14:textId="77777777" w:rsidR="00BD4392" w:rsidRDefault="00BD4392" w:rsidP="007D44D2">
      <w:pPr>
        <w:spacing w:before="120" w:after="120" w:line="276" w:lineRule="auto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pl-PL"/>
        </w:rPr>
      </w:pPr>
      <w:r w:rsidRPr="00BD4392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pl-PL"/>
        </w:rPr>
        <w:t>Magia Lublina zamknięta w zabytkowych murach</w:t>
      </w:r>
    </w:p>
    <w:p w14:paraId="265F5D54" w14:textId="504849E8" w:rsidR="00BD4392" w:rsidRPr="00BD4392" w:rsidRDefault="00BD4392" w:rsidP="00BD4392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BD4392">
        <w:rPr>
          <w:rFonts w:cstheme="minorHAnsi"/>
          <w:b/>
          <w:bCs/>
          <w:sz w:val="24"/>
          <w:szCs w:val="24"/>
        </w:rPr>
        <w:t xml:space="preserve">W sercu Starego Miasta powstała unikatowa atrakcja, która łączy historię z nowoczesną technologią. </w:t>
      </w:r>
      <w:r w:rsidR="00E67998">
        <w:rPr>
          <w:rFonts w:cstheme="minorHAnsi"/>
          <w:b/>
          <w:bCs/>
          <w:sz w:val="24"/>
          <w:szCs w:val="24"/>
        </w:rPr>
        <w:t>T</w:t>
      </w:r>
      <w:r w:rsidRPr="00BD4392">
        <w:rPr>
          <w:rFonts w:cstheme="minorHAnsi"/>
          <w:b/>
          <w:bCs/>
          <w:sz w:val="24"/>
          <w:szCs w:val="24"/>
        </w:rPr>
        <w:t>ros</w:t>
      </w:r>
      <w:r w:rsidR="00E67998">
        <w:rPr>
          <w:rFonts w:cstheme="minorHAnsi"/>
          <w:b/>
          <w:bCs/>
          <w:sz w:val="24"/>
          <w:szCs w:val="24"/>
        </w:rPr>
        <w:t>ka</w:t>
      </w:r>
      <w:r w:rsidRPr="00BD4392">
        <w:rPr>
          <w:rFonts w:cstheme="minorHAnsi"/>
          <w:b/>
          <w:bCs/>
          <w:sz w:val="24"/>
          <w:szCs w:val="24"/>
        </w:rPr>
        <w:t xml:space="preserve"> o polskie dziedzictwo, pasj</w:t>
      </w:r>
      <w:r w:rsidR="00E67998">
        <w:rPr>
          <w:rFonts w:cstheme="minorHAnsi"/>
          <w:b/>
          <w:bCs/>
          <w:sz w:val="24"/>
          <w:szCs w:val="24"/>
        </w:rPr>
        <w:t>a</w:t>
      </w:r>
      <w:r w:rsidRPr="00BD4392">
        <w:rPr>
          <w:rFonts w:cstheme="minorHAnsi"/>
          <w:b/>
          <w:bCs/>
          <w:sz w:val="24"/>
          <w:szCs w:val="24"/>
        </w:rPr>
        <w:t xml:space="preserve"> i współprac</w:t>
      </w:r>
      <w:r w:rsidR="00E67998">
        <w:rPr>
          <w:rFonts w:cstheme="minorHAnsi"/>
          <w:b/>
          <w:bCs/>
          <w:sz w:val="24"/>
          <w:szCs w:val="24"/>
        </w:rPr>
        <w:t>a</w:t>
      </w:r>
      <w:r w:rsidRPr="00BD4392">
        <w:rPr>
          <w:rFonts w:cstheme="minorHAnsi"/>
          <w:b/>
          <w:bCs/>
          <w:sz w:val="24"/>
          <w:szCs w:val="24"/>
        </w:rPr>
        <w:t xml:space="preserve"> lokalnych przedsiębiorców</w:t>
      </w:r>
      <w:r w:rsidR="00E67998">
        <w:rPr>
          <w:rFonts w:cstheme="minorHAnsi"/>
          <w:b/>
          <w:bCs/>
          <w:sz w:val="24"/>
          <w:szCs w:val="24"/>
        </w:rPr>
        <w:t xml:space="preserve"> oraz</w:t>
      </w:r>
      <w:r w:rsidRPr="00BD4392">
        <w:rPr>
          <w:rFonts w:cstheme="minorHAnsi"/>
          <w:b/>
          <w:bCs/>
          <w:sz w:val="24"/>
          <w:szCs w:val="24"/>
        </w:rPr>
        <w:t xml:space="preserve"> wsparci</w:t>
      </w:r>
      <w:r w:rsidR="00E67998">
        <w:rPr>
          <w:rFonts w:cstheme="minorHAnsi"/>
          <w:b/>
          <w:bCs/>
          <w:sz w:val="24"/>
          <w:szCs w:val="24"/>
        </w:rPr>
        <w:t>e</w:t>
      </w:r>
      <w:r w:rsidRPr="00BD4392">
        <w:rPr>
          <w:rFonts w:cstheme="minorHAnsi"/>
          <w:b/>
          <w:bCs/>
          <w:sz w:val="24"/>
          <w:szCs w:val="24"/>
        </w:rPr>
        <w:t xml:space="preserve"> Polskiej Agencji Rozwoju Przedsiębiorczości </w:t>
      </w:r>
      <w:r w:rsidR="00E53639">
        <w:rPr>
          <w:rFonts w:cstheme="minorHAnsi"/>
          <w:b/>
          <w:bCs/>
          <w:sz w:val="24"/>
          <w:szCs w:val="24"/>
        </w:rPr>
        <w:t xml:space="preserve">w ramach </w:t>
      </w:r>
      <w:r w:rsidR="00E53639" w:rsidRPr="00E53639">
        <w:rPr>
          <w:rFonts w:cstheme="minorHAnsi"/>
          <w:b/>
          <w:bCs/>
          <w:sz w:val="24"/>
          <w:szCs w:val="24"/>
        </w:rPr>
        <w:t>Programu Operacyjnego Polska Wschodnia</w:t>
      </w:r>
      <w:r w:rsidR="00E53639" w:rsidRPr="00BD4392">
        <w:rPr>
          <w:rFonts w:cstheme="minorHAnsi"/>
          <w:b/>
          <w:bCs/>
          <w:sz w:val="24"/>
          <w:szCs w:val="24"/>
        </w:rPr>
        <w:t xml:space="preserve"> </w:t>
      </w:r>
      <w:r w:rsidR="00E67998">
        <w:rPr>
          <w:rFonts w:cstheme="minorHAnsi"/>
          <w:b/>
          <w:bCs/>
          <w:sz w:val="24"/>
          <w:szCs w:val="24"/>
        </w:rPr>
        <w:t xml:space="preserve">sprawiły, że </w:t>
      </w:r>
      <w:r w:rsidRPr="00BD4392">
        <w:rPr>
          <w:rFonts w:cstheme="minorHAnsi"/>
          <w:b/>
          <w:bCs/>
          <w:sz w:val="24"/>
          <w:szCs w:val="24"/>
        </w:rPr>
        <w:t>zabytkowe kamienice zyskały nowe życie</w:t>
      </w:r>
      <w:r w:rsidR="00E67998">
        <w:rPr>
          <w:rFonts w:cstheme="minorHAnsi"/>
          <w:b/>
          <w:bCs/>
          <w:sz w:val="24"/>
          <w:szCs w:val="24"/>
        </w:rPr>
        <w:t>.</w:t>
      </w:r>
      <w:r w:rsidRPr="00BD4392">
        <w:rPr>
          <w:rFonts w:cstheme="minorHAnsi"/>
          <w:b/>
          <w:bCs/>
          <w:sz w:val="24"/>
          <w:szCs w:val="24"/>
        </w:rPr>
        <w:t xml:space="preserve"> </w:t>
      </w:r>
      <w:r w:rsidR="00E67998">
        <w:rPr>
          <w:rFonts w:cstheme="minorHAnsi"/>
          <w:b/>
          <w:bCs/>
          <w:sz w:val="24"/>
          <w:szCs w:val="24"/>
        </w:rPr>
        <w:t>S</w:t>
      </w:r>
      <w:r w:rsidRPr="00BD4392">
        <w:rPr>
          <w:rFonts w:cstheme="minorHAnsi"/>
          <w:b/>
          <w:bCs/>
          <w:sz w:val="24"/>
          <w:szCs w:val="24"/>
        </w:rPr>
        <w:t>ta</w:t>
      </w:r>
      <w:r w:rsidR="00E67998">
        <w:rPr>
          <w:rFonts w:cstheme="minorHAnsi"/>
          <w:b/>
          <w:bCs/>
          <w:sz w:val="24"/>
          <w:szCs w:val="24"/>
        </w:rPr>
        <w:t>ły</w:t>
      </w:r>
      <w:r w:rsidRPr="00BD4392">
        <w:rPr>
          <w:rFonts w:cstheme="minorHAnsi"/>
          <w:b/>
          <w:bCs/>
          <w:sz w:val="24"/>
          <w:szCs w:val="24"/>
        </w:rPr>
        <w:t xml:space="preserve"> się interaktywną przestrzenią, dzięki której mieszkańcy i turyści mogą zanurzyć się w historii Lublina.</w:t>
      </w:r>
    </w:p>
    <w:p w14:paraId="21651911" w14:textId="2CB685B9" w:rsidR="00BD4392" w:rsidRPr="00BD4392" w:rsidRDefault="00E67998" w:rsidP="00BD4392">
      <w:p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BD4392" w:rsidRPr="00BD4392">
        <w:rPr>
          <w:rFonts w:cstheme="minorHAnsi"/>
          <w:sz w:val="24"/>
          <w:szCs w:val="24"/>
        </w:rPr>
        <w:t xml:space="preserve"> XVI wieku na lubelskich uliczkach Starego Miasta rozbrzmiewały jednocześnie języki wielu kultur – polski, ruski, hebrajski, ormiański, łacina i jidysz. Handlowano towarami, wymieniano się wieściami ze świata, a wieczorami w karczmach snuto opowieści o cudach, które wydarzyły się w tym niezwykłym mieście. Dziś znowu można poczuć, że Lublin wciąż tętni życiem i niesamowitymi historiami – potrzebny był jednak nowy sposób ich opowiedzenia. Aby ta ambitna wizja stała się rzeczywistością, </w:t>
      </w:r>
      <w:r>
        <w:rPr>
          <w:rFonts w:cstheme="minorHAnsi"/>
          <w:sz w:val="24"/>
          <w:szCs w:val="24"/>
        </w:rPr>
        <w:t>cztery</w:t>
      </w:r>
      <w:r w:rsidR="00BD4392" w:rsidRPr="00BD4392">
        <w:rPr>
          <w:rFonts w:cstheme="minorHAnsi"/>
          <w:sz w:val="24"/>
          <w:szCs w:val="24"/>
        </w:rPr>
        <w:t xml:space="preserve"> spółki </w:t>
      </w:r>
      <w:r>
        <w:rPr>
          <w:rFonts w:cstheme="minorHAnsi"/>
          <w:sz w:val="24"/>
          <w:szCs w:val="24"/>
        </w:rPr>
        <w:t>s</w:t>
      </w:r>
      <w:r w:rsidR="00BD4392" w:rsidRPr="00BD4392">
        <w:rPr>
          <w:rFonts w:cstheme="minorHAnsi"/>
          <w:sz w:val="24"/>
          <w:szCs w:val="24"/>
        </w:rPr>
        <w:t>korzystały ze środków z Programu Operacyjnego Polska Wschodnia, działanie 1.3.2 „Tworzenie sieciowych produktów przez MŚP”.</w:t>
      </w:r>
    </w:p>
    <w:p w14:paraId="3E7F6057" w14:textId="77777777" w:rsidR="00BD4392" w:rsidRPr="00E67998" w:rsidRDefault="00BD4392" w:rsidP="00BD4392">
      <w:pPr>
        <w:spacing w:before="120" w:after="120" w:line="276" w:lineRule="auto"/>
        <w:rPr>
          <w:rFonts w:cstheme="minorHAnsi"/>
          <w:b/>
          <w:bCs/>
          <w:sz w:val="28"/>
          <w:szCs w:val="28"/>
        </w:rPr>
      </w:pPr>
      <w:r w:rsidRPr="00E67998">
        <w:rPr>
          <w:rFonts w:cstheme="minorHAnsi"/>
          <w:b/>
          <w:bCs/>
          <w:sz w:val="28"/>
          <w:szCs w:val="28"/>
        </w:rPr>
        <w:t>Nowoczesna edukacja z duszą przeszłości</w:t>
      </w:r>
    </w:p>
    <w:p w14:paraId="07CED5F1" w14:textId="10431B3E" w:rsidR="00BD4392" w:rsidRPr="00BD4392" w:rsidRDefault="00BD4392" w:rsidP="00BD4392">
      <w:pPr>
        <w:spacing w:before="120" w:after="120" w:line="276" w:lineRule="auto"/>
        <w:rPr>
          <w:rFonts w:cstheme="minorHAnsi"/>
          <w:sz w:val="24"/>
          <w:szCs w:val="24"/>
        </w:rPr>
      </w:pPr>
      <w:r w:rsidRPr="00BD4392">
        <w:rPr>
          <w:rFonts w:cstheme="minorHAnsi"/>
          <w:sz w:val="24"/>
          <w:szCs w:val="24"/>
        </w:rPr>
        <w:t>Jeszcze kilka lat temu działalność wielu</w:t>
      </w:r>
      <w:r w:rsidR="00E67998">
        <w:rPr>
          <w:rFonts w:cstheme="minorHAnsi"/>
          <w:sz w:val="24"/>
          <w:szCs w:val="24"/>
        </w:rPr>
        <w:t xml:space="preserve"> </w:t>
      </w:r>
      <w:r w:rsidR="00E67998" w:rsidRPr="00BD4392">
        <w:rPr>
          <w:rFonts w:cstheme="minorHAnsi"/>
          <w:sz w:val="24"/>
          <w:szCs w:val="24"/>
        </w:rPr>
        <w:t>lubelskich</w:t>
      </w:r>
      <w:r w:rsidRPr="00BD4392">
        <w:rPr>
          <w:rFonts w:cstheme="minorHAnsi"/>
          <w:sz w:val="24"/>
          <w:szCs w:val="24"/>
        </w:rPr>
        <w:t xml:space="preserve"> firm koncentrowała się na podstawowych usługach. Pandemia i rosnąca konkurencja postawiły jednak przed całą branżą wyzwanie, które wymagało nowego podejścia do rozwoju. Kluczem okazała się dywersyfikacja oferty i pomysł stworzenia miejsca, którego do tej pory brakowało w regionie.</w:t>
      </w:r>
    </w:p>
    <w:p w14:paraId="7BBAD999" w14:textId="30812C09" w:rsidR="00BD4392" w:rsidRPr="00BD4392" w:rsidRDefault="00E67998" w:rsidP="00BD4392">
      <w:p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–</w:t>
      </w:r>
      <w:r w:rsidR="00BD4392" w:rsidRPr="00BD4392">
        <w:rPr>
          <w:rFonts w:cstheme="minorHAnsi"/>
          <w:sz w:val="24"/>
          <w:szCs w:val="24"/>
        </w:rPr>
        <w:t xml:space="preserve"> </w:t>
      </w:r>
      <w:r w:rsidR="00BD4392" w:rsidRPr="00E53639">
        <w:rPr>
          <w:rFonts w:cstheme="minorHAnsi"/>
          <w:sz w:val="24"/>
          <w:szCs w:val="24"/>
        </w:rPr>
        <w:t xml:space="preserve">Od lat realnie przyczyniamy się do rewitalizacji Starego Miasta. To naturalne środowisko naszej działalności, które chcieliśmy wzbogacić o coś zupełnie nowego </w:t>
      </w:r>
      <w:r>
        <w:rPr>
          <w:rFonts w:cstheme="minorHAnsi"/>
          <w:sz w:val="24"/>
          <w:szCs w:val="24"/>
        </w:rPr>
        <w:t>–</w:t>
      </w:r>
      <w:r w:rsidR="00BD4392" w:rsidRPr="00E53639">
        <w:rPr>
          <w:rFonts w:cstheme="minorHAnsi"/>
          <w:sz w:val="24"/>
          <w:szCs w:val="24"/>
        </w:rPr>
        <w:t xml:space="preserve"> przestrzeń, w której historia spotyka nowoczesność. Ważne dla nas było przedstawienie dziejów Lublina w sposób świeży, angażujący i pełen emocji, który na długo pozostanie w pamięci odwiedzających</w:t>
      </w:r>
      <w:r w:rsidR="00BD4392" w:rsidRPr="00BD4392">
        <w:rPr>
          <w:rFonts w:cstheme="minorHAnsi"/>
          <w:sz w:val="24"/>
          <w:szCs w:val="24"/>
        </w:rPr>
        <w:t xml:space="preserve"> </w:t>
      </w:r>
      <w:r w:rsidR="00B43916">
        <w:rPr>
          <w:rFonts w:cstheme="minorHAnsi"/>
          <w:sz w:val="24"/>
          <w:szCs w:val="24"/>
        </w:rPr>
        <w:t>–</w:t>
      </w:r>
      <w:r w:rsidR="00BD4392" w:rsidRPr="00BD4392">
        <w:rPr>
          <w:rFonts w:cstheme="minorHAnsi"/>
          <w:sz w:val="24"/>
          <w:szCs w:val="24"/>
        </w:rPr>
        <w:t xml:space="preserve"> zaznacza jeden z inicjatorów projektu.</w:t>
      </w:r>
    </w:p>
    <w:p w14:paraId="4A7214A6" w14:textId="16376803" w:rsidR="00BD4392" w:rsidRPr="00BD4392" w:rsidRDefault="00BD4392" w:rsidP="00BD4392">
      <w:pPr>
        <w:spacing w:before="120" w:after="120" w:line="276" w:lineRule="auto"/>
        <w:rPr>
          <w:rFonts w:cstheme="minorHAnsi"/>
          <w:sz w:val="24"/>
          <w:szCs w:val="24"/>
        </w:rPr>
      </w:pPr>
      <w:r w:rsidRPr="00BD4392">
        <w:rPr>
          <w:rFonts w:cstheme="minorHAnsi"/>
          <w:sz w:val="24"/>
          <w:szCs w:val="24"/>
        </w:rPr>
        <w:t xml:space="preserve">Innowacyjna idea połączyła kilka różnych podmiotów, które wspólnie postanowiły odpowiedzieć na potrzebę nowej atrakcji w województwie. W ten sposób powstało </w:t>
      </w:r>
      <w:r w:rsidRPr="00BD4392">
        <w:rPr>
          <w:rFonts w:cstheme="minorHAnsi"/>
          <w:sz w:val="24"/>
          <w:szCs w:val="24"/>
        </w:rPr>
        <w:lastRenderedPageBreak/>
        <w:t>konsorcjum, które stworzyły dwie firmy działające w sektorze gastronomii i hotelarstwa oraz dwa podmioty powołane specjalnie do realizacji i zarządzania nowatorskim produktem. </w:t>
      </w:r>
    </w:p>
    <w:p w14:paraId="158F081D" w14:textId="77777777" w:rsidR="00BD4392" w:rsidRPr="00B43916" w:rsidRDefault="00BD4392" w:rsidP="00BD4392">
      <w:pPr>
        <w:spacing w:before="120" w:after="120" w:line="276" w:lineRule="auto"/>
        <w:rPr>
          <w:rFonts w:cstheme="minorHAnsi"/>
          <w:b/>
          <w:bCs/>
          <w:sz w:val="28"/>
          <w:szCs w:val="28"/>
        </w:rPr>
      </w:pPr>
      <w:r w:rsidRPr="00B43916">
        <w:rPr>
          <w:rFonts w:cstheme="minorHAnsi"/>
          <w:b/>
          <w:bCs/>
          <w:sz w:val="28"/>
          <w:szCs w:val="28"/>
        </w:rPr>
        <w:t>Nowa wizytówka regionu</w:t>
      </w:r>
    </w:p>
    <w:p w14:paraId="75EB6C61" w14:textId="3E01AA51" w:rsidR="00BD4392" w:rsidRPr="00BD4392" w:rsidRDefault="00BD4392" w:rsidP="00BD4392">
      <w:pPr>
        <w:spacing w:before="120" w:after="120" w:line="276" w:lineRule="auto"/>
        <w:rPr>
          <w:rFonts w:cstheme="minorHAnsi"/>
          <w:sz w:val="24"/>
          <w:szCs w:val="24"/>
        </w:rPr>
      </w:pPr>
      <w:r w:rsidRPr="00BD4392">
        <w:rPr>
          <w:rFonts w:cstheme="minorHAnsi"/>
          <w:sz w:val="24"/>
          <w:szCs w:val="24"/>
        </w:rPr>
        <w:t>W odrestaurowanych ze środków przyznanych przez PARP zabytkach Starego Miasta powstały multimedialne instalacje i laboratoria sensoryczne. Dzięki nim można odbyć wyjątkową podróż w czasie i poznać opowieści, które na nowo ożywiają dziedzictwo Lublina. Unikalna atmosfera miasta została odtworzona w formie interaktywnej, która pozwala odwiedzającym zanurzyć się w przeszłości. To świadome połączenie najnowszych technologii z edukacją zdecydowanie odbiega od tradycyjnej formy muzeum – dzięki temu historia staje się angażującym i interesującym doświadczeniem, a nie tylko eksponatem za szybą. </w:t>
      </w:r>
    </w:p>
    <w:p w14:paraId="0302920F" w14:textId="01865F6F" w:rsidR="00BD4392" w:rsidRPr="00BD4392" w:rsidRDefault="00891154" w:rsidP="00BD4392">
      <w:p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–</w:t>
      </w:r>
      <w:r w:rsidR="00BD4392" w:rsidRPr="00BD4392">
        <w:rPr>
          <w:rFonts w:cstheme="minorHAnsi"/>
          <w:sz w:val="24"/>
          <w:szCs w:val="24"/>
        </w:rPr>
        <w:t xml:space="preserve"> </w:t>
      </w:r>
      <w:r w:rsidR="00BD4392" w:rsidRPr="00E53639">
        <w:rPr>
          <w:rFonts w:cstheme="minorHAnsi"/>
          <w:sz w:val="24"/>
          <w:szCs w:val="24"/>
        </w:rPr>
        <w:t xml:space="preserve">Chcieliśmy, by odwiedzający mogli poczuć, że przenieśli się w czasie. Żeby dzieje naszego miasta nie były czymś nudnym i odległym, zamkniętym w gablotach, ale czymś, co można poczuć wszystkimi zmysłami </w:t>
      </w:r>
      <w:r>
        <w:rPr>
          <w:rFonts w:cstheme="minorHAnsi"/>
          <w:sz w:val="24"/>
          <w:szCs w:val="24"/>
        </w:rPr>
        <w:t>–</w:t>
      </w:r>
      <w:r w:rsidR="00BD4392" w:rsidRPr="00E53639">
        <w:rPr>
          <w:rFonts w:cstheme="minorHAnsi"/>
          <w:sz w:val="24"/>
          <w:szCs w:val="24"/>
        </w:rPr>
        <w:t xml:space="preserve"> dotknąć, usłyszeć i przede wszystkim doświadczyć</w:t>
      </w:r>
      <w:r w:rsidR="00BD4392" w:rsidRPr="00BD4392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="00BD4392" w:rsidRPr="00BD4392">
        <w:rPr>
          <w:rFonts w:cstheme="minorHAnsi"/>
          <w:sz w:val="24"/>
          <w:szCs w:val="24"/>
        </w:rPr>
        <w:t xml:space="preserve"> mówi przedstawiciel konsorcjum.</w:t>
      </w:r>
    </w:p>
    <w:p w14:paraId="14AA0BB0" w14:textId="77777777" w:rsidR="00BD4392" w:rsidRPr="00891154" w:rsidRDefault="00BD4392" w:rsidP="00BD4392">
      <w:pPr>
        <w:spacing w:before="120" w:after="120" w:line="276" w:lineRule="auto"/>
        <w:rPr>
          <w:rFonts w:cstheme="minorHAnsi"/>
          <w:b/>
          <w:bCs/>
          <w:sz w:val="28"/>
          <w:szCs w:val="28"/>
        </w:rPr>
      </w:pPr>
      <w:r w:rsidRPr="00891154">
        <w:rPr>
          <w:rFonts w:cstheme="minorHAnsi"/>
          <w:b/>
          <w:bCs/>
          <w:sz w:val="28"/>
          <w:szCs w:val="28"/>
        </w:rPr>
        <w:t>Fundamenty sukcesu: partnerstwo biznesowe i wsparcie publiczne</w:t>
      </w:r>
    </w:p>
    <w:p w14:paraId="4109AF6B" w14:textId="6FBBB848" w:rsidR="00BD4392" w:rsidRPr="00BD4392" w:rsidRDefault="00BD4392" w:rsidP="00BD4392">
      <w:pPr>
        <w:spacing w:before="120" w:after="120" w:line="276" w:lineRule="auto"/>
        <w:rPr>
          <w:rFonts w:cstheme="minorHAnsi"/>
          <w:sz w:val="24"/>
          <w:szCs w:val="24"/>
        </w:rPr>
      </w:pPr>
      <w:r w:rsidRPr="00BD4392">
        <w:rPr>
          <w:rFonts w:cstheme="minorHAnsi"/>
          <w:sz w:val="24"/>
          <w:szCs w:val="24"/>
        </w:rPr>
        <w:t xml:space="preserve">Sukces projektu był efektem nie tylko kreatywności, </w:t>
      </w:r>
      <w:r w:rsidR="00891154">
        <w:rPr>
          <w:rFonts w:cstheme="minorHAnsi"/>
          <w:sz w:val="24"/>
          <w:szCs w:val="24"/>
        </w:rPr>
        <w:t>lecz także</w:t>
      </w:r>
      <w:r w:rsidRPr="00BD4392">
        <w:rPr>
          <w:rFonts w:cstheme="minorHAnsi"/>
          <w:sz w:val="24"/>
          <w:szCs w:val="24"/>
        </w:rPr>
        <w:t xml:space="preserve"> sprawnej organizacji i współpracy. Działania konsorcjum wymagały dużej elastyczności, kompromisów oraz zaufania między partnerami z różnych branż, ale otwartość na innowacje umożliwiła skompletowanie zespołu spełniającego wszystkie kryteria.</w:t>
      </w:r>
    </w:p>
    <w:p w14:paraId="0835DF51" w14:textId="10B4DAAD" w:rsidR="00BD4392" w:rsidRPr="00BD4392" w:rsidRDefault="00BD4392" w:rsidP="00BD4392">
      <w:pPr>
        <w:spacing w:before="120" w:after="120" w:line="276" w:lineRule="auto"/>
        <w:rPr>
          <w:rFonts w:cstheme="minorHAnsi"/>
          <w:sz w:val="24"/>
          <w:szCs w:val="24"/>
        </w:rPr>
      </w:pPr>
      <w:r w:rsidRPr="00BD4392">
        <w:rPr>
          <w:rFonts w:cstheme="minorHAnsi"/>
          <w:sz w:val="24"/>
          <w:szCs w:val="24"/>
        </w:rPr>
        <w:t xml:space="preserve">Proces aplikacyjny do programu sieciowego był nie lada wyzwaniem, ale wymagania były przejrzyste i merytoryczne </w:t>
      </w:r>
      <w:r w:rsidR="00891154">
        <w:rPr>
          <w:rFonts w:cstheme="minorHAnsi"/>
          <w:sz w:val="24"/>
          <w:szCs w:val="24"/>
        </w:rPr>
        <w:t>–</w:t>
      </w:r>
      <w:r w:rsidRPr="00BD4392">
        <w:rPr>
          <w:rFonts w:cstheme="minorHAnsi"/>
          <w:sz w:val="24"/>
          <w:szCs w:val="24"/>
        </w:rPr>
        <w:t xml:space="preserve"> obejmowały analizę biznesową, planowanie finansowe, ocenę innowacyjności produktu oraz potencjału rynkowego. Dzięki zaangażowaniu i profesjonalnemu podejściu zespołu wniosek został wysoko oceniony, co przełożyło się na przyznanie wsparcia finansowego i umożliwiło realizację projektu na tak dużą skalę.</w:t>
      </w:r>
    </w:p>
    <w:p w14:paraId="15C4D33C" w14:textId="0535DEB1" w:rsidR="00BD4392" w:rsidRPr="00BD4392" w:rsidRDefault="00BD4392" w:rsidP="00BD4392">
      <w:pPr>
        <w:spacing w:before="120" w:after="120" w:line="276" w:lineRule="auto"/>
        <w:rPr>
          <w:rFonts w:cstheme="minorHAnsi"/>
          <w:sz w:val="24"/>
          <w:szCs w:val="24"/>
        </w:rPr>
      </w:pPr>
      <w:r w:rsidRPr="00BD4392">
        <w:rPr>
          <w:rFonts w:cstheme="minorHAnsi"/>
          <w:sz w:val="24"/>
          <w:szCs w:val="24"/>
        </w:rPr>
        <w:t>Współpraca w ramach konsorcjum to doskonały przykład, jak efektywne partnerstwo biznesowe oraz wsparcie PARP i funduszy europejskich może stać się fundamentem sukcesu rynkowego, a jednocześnie impulsem do długofalowego społeczno-ekonomicznego rozwoju regionu.</w:t>
      </w:r>
    </w:p>
    <w:p w14:paraId="02215DFB" w14:textId="0A74F917" w:rsidR="00BD4392" w:rsidRPr="00BD4392" w:rsidRDefault="00891154" w:rsidP="00BD4392">
      <w:p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–</w:t>
      </w:r>
      <w:r w:rsidR="00E53639">
        <w:rPr>
          <w:rFonts w:cstheme="minorHAnsi"/>
          <w:sz w:val="24"/>
          <w:szCs w:val="24"/>
        </w:rPr>
        <w:t xml:space="preserve"> </w:t>
      </w:r>
      <w:r w:rsidR="00BD4392" w:rsidRPr="00E53639">
        <w:rPr>
          <w:rFonts w:cstheme="minorHAnsi"/>
          <w:sz w:val="24"/>
          <w:szCs w:val="24"/>
        </w:rPr>
        <w:t>Bez wsparcia PARP nasz projekt pozostałby jedynie na papierze. Teraz widzimy, że nasze miasto zyskało wyjątkowe miejsce, które przyciąga ludzi i pozwala spojrzeć na Lublin w zupełnie nowy sposób</w:t>
      </w:r>
      <w:r w:rsidR="00BD4392" w:rsidRPr="00BD439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="00BD4392" w:rsidRPr="00BD4392">
        <w:rPr>
          <w:rFonts w:cstheme="minorHAnsi"/>
          <w:sz w:val="24"/>
          <w:szCs w:val="24"/>
        </w:rPr>
        <w:t xml:space="preserve"> podsumowuje przedstawiciel firmy.</w:t>
      </w:r>
    </w:p>
    <w:p w14:paraId="551F1311" w14:textId="77777777" w:rsidR="00BD4392" w:rsidRPr="00891154" w:rsidRDefault="00BD4392" w:rsidP="00BD4392">
      <w:pPr>
        <w:spacing w:before="120" w:after="120" w:line="276" w:lineRule="auto"/>
        <w:rPr>
          <w:rFonts w:cstheme="minorHAnsi"/>
          <w:b/>
          <w:bCs/>
          <w:sz w:val="28"/>
          <w:szCs w:val="28"/>
        </w:rPr>
      </w:pPr>
      <w:r w:rsidRPr="00891154">
        <w:rPr>
          <w:rFonts w:cstheme="minorHAnsi"/>
          <w:b/>
          <w:bCs/>
          <w:sz w:val="28"/>
          <w:szCs w:val="28"/>
        </w:rPr>
        <w:t>Lublin na mapie innowacyjnych atrakcji</w:t>
      </w:r>
    </w:p>
    <w:p w14:paraId="242B4574" w14:textId="77777777" w:rsidR="00BD4392" w:rsidRPr="00BD4392" w:rsidRDefault="00BD4392" w:rsidP="00BD4392">
      <w:pPr>
        <w:spacing w:before="120" w:after="120" w:line="276" w:lineRule="auto"/>
        <w:rPr>
          <w:rFonts w:cstheme="minorHAnsi"/>
          <w:sz w:val="24"/>
          <w:szCs w:val="24"/>
        </w:rPr>
      </w:pPr>
      <w:r w:rsidRPr="00BD4392">
        <w:rPr>
          <w:rFonts w:cstheme="minorHAnsi"/>
          <w:sz w:val="24"/>
          <w:szCs w:val="24"/>
        </w:rPr>
        <w:t>Oferta bardzo szybko przekroczyła granice miasta, zdobywając uznanie również w sąsiednich województwach i przyciągając coraz szersze grono odbiorców. Projekt stworzył nowe miejsca pracy, a firmy konsorcjum znacząco podniosły jakość świadczonych usług.</w:t>
      </w:r>
    </w:p>
    <w:p w14:paraId="2B142831" w14:textId="0EE1B515" w:rsidR="00BD4392" w:rsidRPr="00BD4392" w:rsidRDefault="00891154" w:rsidP="00BD4392">
      <w:p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–</w:t>
      </w:r>
      <w:r w:rsidR="00BD4392" w:rsidRPr="00BD4392">
        <w:rPr>
          <w:rFonts w:cstheme="minorHAnsi"/>
          <w:sz w:val="24"/>
          <w:szCs w:val="24"/>
        </w:rPr>
        <w:t xml:space="preserve"> </w:t>
      </w:r>
      <w:r w:rsidR="00BD4392" w:rsidRPr="00E53639">
        <w:rPr>
          <w:rFonts w:cstheme="minorHAnsi"/>
          <w:sz w:val="24"/>
          <w:szCs w:val="24"/>
        </w:rPr>
        <w:t xml:space="preserve">Dzięki dofinansowaniu od PARP zatrudniliśmy 24 osoby i wyszliśmy z naszą ofertą poza Lublin, bo prezentujemy ją w sąsiednich województwach. Nasze miasto zyskało niezwykłą </w:t>
      </w:r>
      <w:r w:rsidR="00BD4392" w:rsidRPr="00E53639">
        <w:rPr>
          <w:rFonts w:cstheme="minorHAnsi"/>
          <w:sz w:val="24"/>
          <w:szCs w:val="24"/>
        </w:rPr>
        <w:lastRenderedPageBreak/>
        <w:t>atrakcję, która stała się jedną z najbardziej rozpoznawalnych wizytówek turystycznych regionu, co otwiera nowe możliwości. Cieszymy się, że nasz pomysł wpisał się w kulturalną mapę Polski i wzmacnia pozycję Lublina jako europejskiego miasta z historyczną duszą</w:t>
      </w:r>
      <w:r w:rsidR="00BD4392" w:rsidRPr="00BD439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="00BD4392" w:rsidRPr="00BD4392">
        <w:rPr>
          <w:rFonts w:cstheme="minorHAnsi"/>
          <w:sz w:val="24"/>
          <w:szCs w:val="24"/>
        </w:rPr>
        <w:t xml:space="preserve"> mówi przedstawiciel konsorcjum.</w:t>
      </w:r>
    </w:p>
    <w:p w14:paraId="3F56AA5B" w14:textId="03EC99F5" w:rsidR="00BD4392" w:rsidRPr="00BD4392" w:rsidRDefault="00BD4392" w:rsidP="00BD4392">
      <w:pPr>
        <w:spacing w:before="120" w:after="120" w:line="276" w:lineRule="auto"/>
        <w:rPr>
          <w:rFonts w:cstheme="minorHAnsi"/>
          <w:sz w:val="24"/>
          <w:szCs w:val="24"/>
        </w:rPr>
      </w:pPr>
      <w:r w:rsidRPr="00BD4392">
        <w:rPr>
          <w:rFonts w:cstheme="minorHAnsi"/>
          <w:sz w:val="24"/>
          <w:szCs w:val="24"/>
        </w:rPr>
        <w:t>Dziś twórcy projektu planują rozszerzenie oferty o kolejne atrakcje i chętnie sięgną po fundusze ponownie, aby jeszcze lepiej wykorzystać potencjał dziedzictwa Lublina. Historia, nie tylko tego, ale każdego miasta</w:t>
      </w:r>
      <w:r w:rsidR="00891154">
        <w:rPr>
          <w:rFonts w:cstheme="minorHAnsi"/>
          <w:sz w:val="24"/>
          <w:szCs w:val="24"/>
        </w:rPr>
        <w:t>,</w:t>
      </w:r>
      <w:r w:rsidRPr="00BD4392">
        <w:rPr>
          <w:rFonts w:cstheme="minorHAnsi"/>
          <w:sz w:val="24"/>
          <w:szCs w:val="24"/>
        </w:rPr>
        <w:t xml:space="preserve"> zasługuje na to, by opowiadać ją w sposób, który zachwyci kolejne pokolenia.</w:t>
      </w:r>
    </w:p>
    <w:p w14:paraId="7AD234A1" w14:textId="6184480B" w:rsidR="00BD4392" w:rsidRPr="00BD4392" w:rsidRDefault="00E53639" w:rsidP="00BD4392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2ACCA6B6" wp14:editId="738D7265">
            <wp:extent cx="5760720" cy="810260"/>
            <wp:effectExtent l="0" t="0" r="0" b="8890"/>
            <wp:docPr id="1881795431" name="Obraz 1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795431" name="Obraz 1" descr="Obraz zawierający tekst, zrzut ekranu, Czcionka, linia&#10;&#10;Opis wygenerowany automatyczni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263F2" w14:textId="5C0CE0C6" w:rsidR="00DD142F" w:rsidRPr="00DD142F" w:rsidRDefault="00DD142F" w:rsidP="00DD142F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087EB925" w14:textId="1F150F86" w:rsidR="006501D5" w:rsidRPr="00851A5D" w:rsidRDefault="006501D5" w:rsidP="00DD142F">
      <w:pPr>
        <w:spacing w:before="120" w:after="120" w:line="276" w:lineRule="auto"/>
        <w:rPr>
          <w:rFonts w:ascii="Calibri" w:eastAsiaTheme="majorEastAsia" w:hAnsi="Calibri" w:cstheme="minorHAnsi"/>
          <w:color w:val="000000" w:themeColor="text1"/>
          <w:sz w:val="24"/>
          <w:szCs w:val="24"/>
        </w:rPr>
      </w:pPr>
    </w:p>
    <w:sectPr w:rsidR="006501D5" w:rsidRPr="00851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E10ED" w14:textId="77777777" w:rsidR="009825B2" w:rsidRDefault="009825B2" w:rsidP="001305C5">
      <w:pPr>
        <w:spacing w:after="0" w:line="240" w:lineRule="auto"/>
      </w:pPr>
      <w:r>
        <w:separator/>
      </w:r>
    </w:p>
  </w:endnote>
  <w:endnote w:type="continuationSeparator" w:id="0">
    <w:p w14:paraId="04BCFE93" w14:textId="77777777" w:rsidR="009825B2" w:rsidRDefault="009825B2" w:rsidP="0013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DC9BC" w14:textId="77777777" w:rsidR="009825B2" w:rsidRDefault="009825B2" w:rsidP="001305C5">
      <w:pPr>
        <w:spacing w:after="0" w:line="240" w:lineRule="auto"/>
      </w:pPr>
      <w:r>
        <w:separator/>
      </w:r>
    </w:p>
  </w:footnote>
  <w:footnote w:type="continuationSeparator" w:id="0">
    <w:p w14:paraId="14FF6034" w14:textId="77777777" w:rsidR="009825B2" w:rsidRDefault="009825B2" w:rsidP="00130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D2C"/>
    <w:multiLevelType w:val="multilevel"/>
    <w:tmpl w:val="1FFC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341EB"/>
    <w:multiLevelType w:val="multilevel"/>
    <w:tmpl w:val="12AA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F0E4A"/>
    <w:multiLevelType w:val="hybridMultilevel"/>
    <w:tmpl w:val="DDF0D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709E7"/>
    <w:multiLevelType w:val="hybridMultilevel"/>
    <w:tmpl w:val="066CB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12E3"/>
    <w:multiLevelType w:val="hybridMultilevel"/>
    <w:tmpl w:val="84900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E4FF4"/>
    <w:multiLevelType w:val="hybridMultilevel"/>
    <w:tmpl w:val="02446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967F2"/>
    <w:multiLevelType w:val="hybridMultilevel"/>
    <w:tmpl w:val="4D94BFE0"/>
    <w:lvl w:ilvl="0" w:tplc="95BCE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E5879"/>
    <w:multiLevelType w:val="hybridMultilevel"/>
    <w:tmpl w:val="E25C5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514D5"/>
    <w:multiLevelType w:val="hybridMultilevel"/>
    <w:tmpl w:val="BCF6B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469EA"/>
    <w:multiLevelType w:val="multilevel"/>
    <w:tmpl w:val="1A5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E63CC4"/>
    <w:multiLevelType w:val="hybridMultilevel"/>
    <w:tmpl w:val="BE568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E4D9E"/>
    <w:multiLevelType w:val="multilevel"/>
    <w:tmpl w:val="BFDC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E87674"/>
    <w:multiLevelType w:val="hybridMultilevel"/>
    <w:tmpl w:val="329CD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3152E"/>
    <w:multiLevelType w:val="multilevel"/>
    <w:tmpl w:val="9312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1F073A"/>
    <w:multiLevelType w:val="multilevel"/>
    <w:tmpl w:val="EB3C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F86F01"/>
    <w:multiLevelType w:val="hybridMultilevel"/>
    <w:tmpl w:val="9FC4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9855C5"/>
    <w:multiLevelType w:val="multilevel"/>
    <w:tmpl w:val="7A5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6F051D"/>
    <w:multiLevelType w:val="hybridMultilevel"/>
    <w:tmpl w:val="D14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27CAE"/>
    <w:multiLevelType w:val="multilevel"/>
    <w:tmpl w:val="E70A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6606C0"/>
    <w:multiLevelType w:val="multilevel"/>
    <w:tmpl w:val="42CE2A9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7A12000"/>
    <w:multiLevelType w:val="multilevel"/>
    <w:tmpl w:val="D358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0975015">
    <w:abstractNumId w:val="6"/>
  </w:num>
  <w:num w:numId="2" w16cid:durableId="786629129">
    <w:abstractNumId w:val="20"/>
  </w:num>
  <w:num w:numId="3" w16cid:durableId="607390910">
    <w:abstractNumId w:val="3"/>
  </w:num>
  <w:num w:numId="4" w16cid:durableId="509375921">
    <w:abstractNumId w:val="16"/>
  </w:num>
  <w:num w:numId="5" w16cid:durableId="1624732920">
    <w:abstractNumId w:val="0"/>
  </w:num>
  <w:num w:numId="6" w16cid:durableId="1552302551">
    <w:abstractNumId w:val="7"/>
  </w:num>
  <w:num w:numId="7" w16cid:durableId="291055369">
    <w:abstractNumId w:val="12"/>
  </w:num>
  <w:num w:numId="8" w16cid:durableId="56824066">
    <w:abstractNumId w:val="15"/>
  </w:num>
  <w:num w:numId="9" w16cid:durableId="1969512268">
    <w:abstractNumId w:val="8"/>
  </w:num>
  <w:num w:numId="10" w16cid:durableId="193272289">
    <w:abstractNumId w:val="18"/>
  </w:num>
  <w:num w:numId="11" w16cid:durableId="1457021209">
    <w:abstractNumId w:val="5"/>
  </w:num>
  <w:num w:numId="12" w16cid:durableId="387847210">
    <w:abstractNumId w:val="4"/>
  </w:num>
  <w:num w:numId="13" w16cid:durableId="917598740">
    <w:abstractNumId w:val="17"/>
  </w:num>
  <w:num w:numId="14" w16cid:durableId="1750155627">
    <w:abstractNumId w:val="9"/>
  </w:num>
  <w:num w:numId="15" w16cid:durableId="952245320">
    <w:abstractNumId w:val="14"/>
  </w:num>
  <w:num w:numId="16" w16cid:durableId="1061054788">
    <w:abstractNumId w:val="13"/>
  </w:num>
  <w:num w:numId="17" w16cid:durableId="382028450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020666717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493569783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552694424">
    <w:abstractNumId w:val="11"/>
  </w:num>
  <w:num w:numId="21" w16cid:durableId="1810897547">
    <w:abstractNumId w:val="2"/>
  </w:num>
  <w:num w:numId="22" w16cid:durableId="1101686045">
    <w:abstractNumId w:val="10"/>
  </w:num>
  <w:num w:numId="23" w16cid:durableId="965234309">
    <w:abstractNumId w:val="19"/>
  </w:num>
  <w:num w:numId="24" w16cid:durableId="624773475">
    <w:abstractNumId w:val="21"/>
  </w:num>
  <w:num w:numId="25" w16cid:durableId="1240402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AB"/>
    <w:rsid w:val="00016940"/>
    <w:rsid w:val="00016A57"/>
    <w:rsid w:val="000210B0"/>
    <w:rsid w:val="000322AA"/>
    <w:rsid w:val="00043AC4"/>
    <w:rsid w:val="0006084F"/>
    <w:rsid w:val="0006592A"/>
    <w:rsid w:val="00075049"/>
    <w:rsid w:val="000A2B7E"/>
    <w:rsid w:val="000A3E78"/>
    <w:rsid w:val="000B393A"/>
    <w:rsid w:val="000B53D4"/>
    <w:rsid w:val="000C0C0C"/>
    <w:rsid w:val="000C10C5"/>
    <w:rsid w:val="000C3660"/>
    <w:rsid w:val="000D4591"/>
    <w:rsid w:val="000F004E"/>
    <w:rsid w:val="000F0719"/>
    <w:rsid w:val="000F5521"/>
    <w:rsid w:val="000F79C2"/>
    <w:rsid w:val="00104221"/>
    <w:rsid w:val="0010752E"/>
    <w:rsid w:val="00110CC4"/>
    <w:rsid w:val="001153A3"/>
    <w:rsid w:val="00125459"/>
    <w:rsid w:val="001305C5"/>
    <w:rsid w:val="0013332F"/>
    <w:rsid w:val="0013369E"/>
    <w:rsid w:val="00133BE9"/>
    <w:rsid w:val="001626AF"/>
    <w:rsid w:val="00164C92"/>
    <w:rsid w:val="0017444D"/>
    <w:rsid w:val="00185EAB"/>
    <w:rsid w:val="00193244"/>
    <w:rsid w:val="001D5A9F"/>
    <w:rsid w:val="001E3E93"/>
    <w:rsid w:val="002027A3"/>
    <w:rsid w:val="00221B3A"/>
    <w:rsid w:val="00230CA5"/>
    <w:rsid w:val="00233A04"/>
    <w:rsid w:val="0024444F"/>
    <w:rsid w:val="0024707B"/>
    <w:rsid w:val="002570F2"/>
    <w:rsid w:val="002647EC"/>
    <w:rsid w:val="00280CB5"/>
    <w:rsid w:val="002C3D78"/>
    <w:rsid w:val="002E64DB"/>
    <w:rsid w:val="002F5D19"/>
    <w:rsid w:val="0030747E"/>
    <w:rsid w:val="003117EE"/>
    <w:rsid w:val="003263B0"/>
    <w:rsid w:val="003713BF"/>
    <w:rsid w:val="003779A6"/>
    <w:rsid w:val="003948D1"/>
    <w:rsid w:val="003960E9"/>
    <w:rsid w:val="003A3E64"/>
    <w:rsid w:val="003B2E21"/>
    <w:rsid w:val="003B4862"/>
    <w:rsid w:val="003C3DD8"/>
    <w:rsid w:val="003D43B4"/>
    <w:rsid w:val="003D6A9B"/>
    <w:rsid w:val="00400B6A"/>
    <w:rsid w:val="004024D6"/>
    <w:rsid w:val="00412B2B"/>
    <w:rsid w:val="00420385"/>
    <w:rsid w:val="00427841"/>
    <w:rsid w:val="004301E6"/>
    <w:rsid w:val="0044142F"/>
    <w:rsid w:val="00443A3A"/>
    <w:rsid w:val="00446BCC"/>
    <w:rsid w:val="004700BC"/>
    <w:rsid w:val="00472863"/>
    <w:rsid w:val="004A456C"/>
    <w:rsid w:val="004B0DA6"/>
    <w:rsid w:val="004C701E"/>
    <w:rsid w:val="004D405A"/>
    <w:rsid w:val="004E3FA6"/>
    <w:rsid w:val="004F6E28"/>
    <w:rsid w:val="005062C5"/>
    <w:rsid w:val="00516E9C"/>
    <w:rsid w:val="005539D3"/>
    <w:rsid w:val="00557FFB"/>
    <w:rsid w:val="00560CE5"/>
    <w:rsid w:val="0056206E"/>
    <w:rsid w:val="00565EE2"/>
    <w:rsid w:val="005711B4"/>
    <w:rsid w:val="00574652"/>
    <w:rsid w:val="00582E88"/>
    <w:rsid w:val="00591EFB"/>
    <w:rsid w:val="005B257F"/>
    <w:rsid w:val="005B5B1C"/>
    <w:rsid w:val="005C4354"/>
    <w:rsid w:val="005C7B4D"/>
    <w:rsid w:val="005D093F"/>
    <w:rsid w:val="005F2BF3"/>
    <w:rsid w:val="00603FDF"/>
    <w:rsid w:val="0061250F"/>
    <w:rsid w:val="00617099"/>
    <w:rsid w:val="0062154C"/>
    <w:rsid w:val="00641D0C"/>
    <w:rsid w:val="006429C6"/>
    <w:rsid w:val="00645B0B"/>
    <w:rsid w:val="006501D5"/>
    <w:rsid w:val="00653D4D"/>
    <w:rsid w:val="00694729"/>
    <w:rsid w:val="0069732B"/>
    <w:rsid w:val="006A3ACF"/>
    <w:rsid w:val="006A6FF7"/>
    <w:rsid w:val="006A7E37"/>
    <w:rsid w:val="006B6EFC"/>
    <w:rsid w:val="006D4A41"/>
    <w:rsid w:val="00705BC9"/>
    <w:rsid w:val="00710EAA"/>
    <w:rsid w:val="0071283D"/>
    <w:rsid w:val="007203D7"/>
    <w:rsid w:val="00737190"/>
    <w:rsid w:val="00737469"/>
    <w:rsid w:val="0074746A"/>
    <w:rsid w:val="00751E31"/>
    <w:rsid w:val="0075501A"/>
    <w:rsid w:val="00757066"/>
    <w:rsid w:val="0076781D"/>
    <w:rsid w:val="00772D2E"/>
    <w:rsid w:val="007735BB"/>
    <w:rsid w:val="00780DC3"/>
    <w:rsid w:val="00785450"/>
    <w:rsid w:val="007A3848"/>
    <w:rsid w:val="007A7704"/>
    <w:rsid w:val="007B1D62"/>
    <w:rsid w:val="007C4BBD"/>
    <w:rsid w:val="007C5273"/>
    <w:rsid w:val="007C6F72"/>
    <w:rsid w:val="007C7668"/>
    <w:rsid w:val="007D44D2"/>
    <w:rsid w:val="007E2C59"/>
    <w:rsid w:val="00814BD5"/>
    <w:rsid w:val="00814C5D"/>
    <w:rsid w:val="008362B3"/>
    <w:rsid w:val="00837FF6"/>
    <w:rsid w:val="00840D54"/>
    <w:rsid w:val="00851A5D"/>
    <w:rsid w:val="008529C6"/>
    <w:rsid w:val="00876827"/>
    <w:rsid w:val="0088151A"/>
    <w:rsid w:val="008858B6"/>
    <w:rsid w:val="00886C62"/>
    <w:rsid w:val="00891154"/>
    <w:rsid w:val="008A4555"/>
    <w:rsid w:val="008A60E6"/>
    <w:rsid w:val="008B01DF"/>
    <w:rsid w:val="008C1879"/>
    <w:rsid w:val="008E31B9"/>
    <w:rsid w:val="008F73FA"/>
    <w:rsid w:val="009075D3"/>
    <w:rsid w:val="00914ED1"/>
    <w:rsid w:val="009215A0"/>
    <w:rsid w:val="009249FD"/>
    <w:rsid w:val="00924CEB"/>
    <w:rsid w:val="00926F4A"/>
    <w:rsid w:val="0093350E"/>
    <w:rsid w:val="00941FAC"/>
    <w:rsid w:val="009517CC"/>
    <w:rsid w:val="00952B12"/>
    <w:rsid w:val="00957CDE"/>
    <w:rsid w:val="00961D91"/>
    <w:rsid w:val="00961DE6"/>
    <w:rsid w:val="00965B1D"/>
    <w:rsid w:val="00975D27"/>
    <w:rsid w:val="009818FD"/>
    <w:rsid w:val="009825B2"/>
    <w:rsid w:val="009A227B"/>
    <w:rsid w:val="009A2875"/>
    <w:rsid w:val="009A6307"/>
    <w:rsid w:val="009B544E"/>
    <w:rsid w:val="009B574A"/>
    <w:rsid w:val="009B5A1F"/>
    <w:rsid w:val="009C73AA"/>
    <w:rsid w:val="009D6779"/>
    <w:rsid w:val="009D7966"/>
    <w:rsid w:val="00A13788"/>
    <w:rsid w:val="00A151DD"/>
    <w:rsid w:val="00A1607E"/>
    <w:rsid w:val="00A252EA"/>
    <w:rsid w:val="00A32A3F"/>
    <w:rsid w:val="00A53625"/>
    <w:rsid w:val="00A63E09"/>
    <w:rsid w:val="00A66263"/>
    <w:rsid w:val="00A666A5"/>
    <w:rsid w:val="00A67D69"/>
    <w:rsid w:val="00A85246"/>
    <w:rsid w:val="00A8734A"/>
    <w:rsid w:val="00A972F9"/>
    <w:rsid w:val="00AB222E"/>
    <w:rsid w:val="00AB7D3A"/>
    <w:rsid w:val="00AC761E"/>
    <w:rsid w:val="00AE039C"/>
    <w:rsid w:val="00AE785D"/>
    <w:rsid w:val="00B25FE6"/>
    <w:rsid w:val="00B362AE"/>
    <w:rsid w:val="00B40AFC"/>
    <w:rsid w:val="00B43916"/>
    <w:rsid w:val="00B50B6E"/>
    <w:rsid w:val="00B628E3"/>
    <w:rsid w:val="00B6663A"/>
    <w:rsid w:val="00B8239A"/>
    <w:rsid w:val="00B82807"/>
    <w:rsid w:val="00B85D85"/>
    <w:rsid w:val="00BA4F40"/>
    <w:rsid w:val="00BA756B"/>
    <w:rsid w:val="00BB224A"/>
    <w:rsid w:val="00BB5BAC"/>
    <w:rsid w:val="00BB5F05"/>
    <w:rsid w:val="00BC2B31"/>
    <w:rsid w:val="00BC6E1D"/>
    <w:rsid w:val="00BD4392"/>
    <w:rsid w:val="00BD5968"/>
    <w:rsid w:val="00BD755D"/>
    <w:rsid w:val="00BE6B6A"/>
    <w:rsid w:val="00BE6F78"/>
    <w:rsid w:val="00BF2007"/>
    <w:rsid w:val="00C010C6"/>
    <w:rsid w:val="00C0245D"/>
    <w:rsid w:val="00C206F0"/>
    <w:rsid w:val="00C24268"/>
    <w:rsid w:val="00C35FB6"/>
    <w:rsid w:val="00C40617"/>
    <w:rsid w:val="00C5332E"/>
    <w:rsid w:val="00C710AB"/>
    <w:rsid w:val="00C774B3"/>
    <w:rsid w:val="00C97F91"/>
    <w:rsid w:val="00CB1A06"/>
    <w:rsid w:val="00CC1FD8"/>
    <w:rsid w:val="00CF5FD4"/>
    <w:rsid w:val="00CF7C95"/>
    <w:rsid w:val="00D151EC"/>
    <w:rsid w:val="00D15557"/>
    <w:rsid w:val="00D15DAC"/>
    <w:rsid w:val="00D30B96"/>
    <w:rsid w:val="00D46D5B"/>
    <w:rsid w:val="00D554E0"/>
    <w:rsid w:val="00D61203"/>
    <w:rsid w:val="00D81782"/>
    <w:rsid w:val="00D83905"/>
    <w:rsid w:val="00D85639"/>
    <w:rsid w:val="00D92970"/>
    <w:rsid w:val="00DA21E7"/>
    <w:rsid w:val="00DA227E"/>
    <w:rsid w:val="00DA73CC"/>
    <w:rsid w:val="00DB248E"/>
    <w:rsid w:val="00DC55F1"/>
    <w:rsid w:val="00DC6327"/>
    <w:rsid w:val="00DD142F"/>
    <w:rsid w:val="00DF6BE0"/>
    <w:rsid w:val="00E03AF6"/>
    <w:rsid w:val="00E07DA5"/>
    <w:rsid w:val="00E12A5A"/>
    <w:rsid w:val="00E143F2"/>
    <w:rsid w:val="00E1605E"/>
    <w:rsid w:val="00E23972"/>
    <w:rsid w:val="00E53639"/>
    <w:rsid w:val="00E5410D"/>
    <w:rsid w:val="00E56EEB"/>
    <w:rsid w:val="00E57A60"/>
    <w:rsid w:val="00E63CFD"/>
    <w:rsid w:val="00E673CE"/>
    <w:rsid w:val="00E67998"/>
    <w:rsid w:val="00E7556E"/>
    <w:rsid w:val="00E8193A"/>
    <w:rsid w:val="00E8655D"/>
    <w:rsid w:val="00EA508C"/>
    <w:rsid w:val="00EB0E3B"/>
    <w:rsid w:val="00EC6482"/>
    <w:rsid w:val="00ED63AB"/>
    <w:rsid w:val="00EF79C7"/>
    <w:rsid w:val="00F0101D"/>
    <w:rsid w:val="00F01AF8"/>
    <w:rsid w:val="00F020AD"/>
    <w:rsid w:val="00F12AF7"/>
    <w:rsid w:val="00F278F3"/>
    <w:rsid w:val="00F31559"/>
    <w:rsid w:val="00F359B9"/>
    <w:rsid w:val="00F44B4A"/>
    <w:rsid w:val="00F477E4"/>
    <w:rsid w:val="00F5194C"/>
    <w:rsid w:val="00F51BB8"/>
    <w:rsid w:val="00F54457"/>
    <w:rsid w:val="00F55195"/>
    <w:rsid w:val="00F55639"/>
    <w:rsid w:val="00F66C2A"/>
    <w:rsid w:val="00F70202"/>
    <w:rsid w:val="00F900A0"/>
    <w:rsid w:val="00F901EA"/>
    <w:rsid w:val="00F9172B"/>
    <w:rsid w:val="00FA3316"/>
    <w:rsid w:val="00FA60D6"/>
    <w:rsid w:val="00FC7BF6"/>
    <w:rsid w:val="00FD557F"/>
    <w:rsid w:val="00FD6150"/>
    <w:rsid w:val="00FD7291"/>
    <w:rsid w:val="00FE2B63"/>
    <w:rsid w:val="00FE4047"/>
    <w:rsid w:val="00FE4111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108"/>
  <w15:chartTrackingRefBased/>
  <w15:docId w15:val="{57E10813-838F-4E6E-A717-22DA02D2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7556E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556E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2B6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7B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3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F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F0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5410D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7556E"/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B222E"/>
    <w:pPr>
      <w:ind w:left="720"/>
      <w:contextualSpacing/>
    </w:p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rsid w:val="00961DE6"/>
  </w:style>
  <w:style w:type="paragraph" w:styleId="NormalnyWeb">
    <w:name w:val="Normal (Web)"/>
    <w:basedOn w:val="Normalny"/>
    <w:uiPriority w:val="99"/>
    <w:unhideWhenUsed/>
    <w:rsid w:val="00DA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97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7556E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5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5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edia@par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76678B-5D96-8541-8825-BF82C569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Strojecka</dc:creator>
  <cp:keywords/>
  <dc:description/>
  <cp:lastModifiedBy>Smyk Kamila</cp:lastModifiedBy>
  <cp:revision>4</cp:revision>
  <dcterms:created xsi:type="dcterms:W3CDTF">2025-09-10T06:03:00Z</dcterms:created>
  <dcterms:modified xsi:type="dcterms:W3CDTF">2025-09-10T09:46:00Z</dcterms:modified>
</cp:coreProperties>
</file>