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94E" w:rsidP="0049394E" w:rsidRDefault="0049394E" w14:paraId="37570ABB" w14:textId="712D8496">
      <w:pPr>
        <w:spacing w:after="160"/>
        <w:jc w:val="center"/>
        <w:rPr>
          <w:rFonts w:ascii="Arial" w:hAnsi="Arial" w:eastAsia="Arial" w:cs="Arial"/>
          <w:b/>
          <w:bCs/>
          <w:sz w:val="28"/>
          <w:szCs w:val="28"/>
        </w:rPr>
      </w:pPr>
      <w:r w:rsidRPr="0049394E">
        <w:rPr>
          <w:rFonts w:ascii="Arial" w:hAnsi="Arial" w:eastAsia="Arial" w:cs="Arial"/>
          <w:b/>
          <w:bCs/>
          <w:sz w:val="28"/>
          <w:szCs w:val="28"/>
        </w:rPr>
        <w:t xml:space="preserve">Johnson Controls amplía su oferta de gestión térmica con una solución de refrigeración líquida escalable </w:t>
      </w:r>
    </w:p>
    <w:p w:rsidR="001E4177" w:rsidP="00C12EB6" w:rsidRDefault="001E4177" w14:paraId="27DE0E88" w14:textId="77777777">
      <w:pPr>
        <w:pStyle w:val="NoSpacing3"/>
        <w:jc w:val="center"/>
        <w:rPr>
          <w:rFonts w:ascii="Arial" w:hAnsi="Arial" w:cs="Arial"/>
          <w:i/>
          <w:iCs/>
        </w:rPr>
      </w:pPr>
    </w:p>
    <w:p w:rsidRPr="00C12EB6" w:rsidR="0049394E" w:rsidP="7ACB811F" w:rsidRDefault="00C12EB6" w14:paraId="1669F7FC" w14:textId="46B1A399" w14:noSpellErr="1">
      <w:pPr>
        <w:pStyle w:val="NoSpacing3"/>
        <w:jc w:val="center"/>
        <w:rPr>
          <w:rFonts w:ascii="Arial" w:hAnsi="Arial" w:cs="Arial"/>
          <w:i w:val="1"/>
          <w:iCs w:val="1"/>
          <w:lang w:val="es-ES"/>
        </w:rPr>
      </w:pPr>
      <w:r w:rsidRPr="7ACB811F" w:rsidR="00C12EB6">
        <w:rPr>
          <w:rFonts w:ascii="Arial" w:hAnsi="Arial" w:cs="Arial"/>
          <w:i w:val="1"/>
          <w:iCs w:val="1"/>
          <w:lang w:val="es-ES"/>
        </w:rPr>
        <w:t xml:space="preserve">La nueva </w:t>
      </w:r>
      <w:r w:rsidRPr="7ACB811F" w:rsidR="00890774">
        <w:rPr>
          <w:rFonts w:ascii="Arial" w:hAnsi="Arial" w:cs="Arial"/>
          <w:i w:val="1"/>
          <w:iCs w:val="1"/>
          <w:lang w:val="es-ES"/>
        </w:rPr>
        <w:t>gama</w:t>
      </w:r>
      <w:r w:rsidRPr="7ACB811F" w:rsidR="00C12EB6">
        <w:rPr>
          <w:rFonts w:ascii="Arial" w:hAnsi="Arial" w:cs="Arial"/>
          <w:i w:val="1"/>
          <w:iCs w:val="1"/>
          <w:lang w:val="es-ES"/>
        </w:rPr>
        <w:t xml:space="preserve"> </w:t>
      </w:r>
      <w:r w:rsidRPr="7ACB811F" w:rsidR="00C12EB6">
        <w:rPr>
          <w:rFonts w:ascii="Arial" w:hAnsi="Arial" w:cs="Arial"/>
          <w:i w:val="1"/>
          <w:iCs w:val="1"/>
          <w:lang w:val="es-ES"/>
        </w:rPr>
        <w:t>Silent</w:t>
      </w:r>
      <w:r w:rsidRPr="7ACB811F" w:rsidR="00C12EB6">
        <w:rPr>
          <w:rFonts w:ascii="Arial" w:hAnsi="Arial" w:cs="Arial"/>
          <w:i w:val="1"/>
          <w:iCs w:val="1"/>
          <w:lang w:val="es-ES"/>
        </w:rPr>
        <w:t xml:space="preserve">-Aire de </w:t>
      </w:r>
      <w:r w:rsidRPr="7ACB811F" w:rsidR="00890774">
        <w:rPr>
          <w:rFonts w:ascii="Arial" w:hAnsi="Arial" w:cs="Arial"/>
          <w:i w:val="1"/>
          <w:iCs w:val="1"/>
          <w:lang w:val="es-ES"/>
        </w:rPr>
        <w:t>CDUs</w:t>
      </w:r>
      <w:r w:rsidRPr="7ACB811F" w:rsidR="00C12EB6">
        <w:rPr>
          <w:rFonts w:ascii="Arial" w:hAnsi="Arial" w:cs="Arial"/>
          <w:i w:val="1"/>
          <w:iCs w:val="1"/>
          <w:lang w:val="es-ES"/>
        </w:rPr>
        <w:t xml:space="preserve"> proporciona refrigeración líquida confiable y eficiente para </w:t>
      </w:r>
      <w:r w:rsidRPr="7ACB811F" w:rsidR="00890774">
        <w:rPr>
          <w:rFonts w:ascii="Arial" w:hAnsi="Arial" w:cs="Arial"/>
          <w:i w:val="1"/>
          <w:iCs w:val="1"/>
          <w:lang w:val="es-ES"/>
        </w:rPr>
        <w:t xml:space="preserve">responder a </w:t>
      </w:r>
      <w:r w:rsidRPr="7ACB811F" w:rsidR="0049394E">
        <w:rPr>
          <w:rFonts w:ascii="Arial" w:hAnsi="Arial" w:cs="Arial"/>
          <w:i w:val="1"/>
          <w:iCs w:val="1"/>
          <w:lang w:val="es-ES"/>
        </w:rPr>
        <w:t>la creciente demanda de centros de datos de alta densidad</w:t>
      </w:r>
    </w:p>
    <w:p w:rsidRPr="00C12EB6" w:rsidR="00C12EB6" w:rsidP="00682AF6" w:rsidRDefault="00C12EB6" w14:paraId="661CFCC6" w14:textId="77777777">
      <w:pPr>
        <w:pStyle w:val="NoSpacing3"/>
        <w:jc w:val="center"/>
        <w:rPr>
          <w:rFonts w:ascii="Arial" w:hAnsi="Arial" w:cs="Arial"/>
          <w:i/>
          <w:iCs/>
        </w:rPr>
      </w:pPr>
    </w:p>
    <w:p w:rsidR="00C12EB6" w:rsidP="00C12EB6" w:rsidRDefault="00E20CEC" w14:paraId="7C33D1EE" w14:textId="75C9C8E0">
      <w:pPr>
        <w:pStyle w:val="NoSpacing3"/>
        <w:jc w:val="both"/>
        <w:rPr>
          <w:rFonts w:ascii="Arial" w:hAnsi="Arial" w:eastAsia="Arial" w:cs="Arial"/>
          <w:sz w:val="20"/>
          <w:szCs w:val="20"/>
        </w:rPr>
      </w:pPr>
      <w:r w:rsidRPr="00682AF6">
        <w:rPr>
          <w:rStyle w:val="Textoennegrita"/>
          <w:rFonts w:ascii="Arial" w:hAnsi="Arial" w:cs="Arial" w:eastAsiaTheme="majorEastAsia"/>
          <w:sz w:val="20"/>
          <w:szCs w:val="20"/>
          <w:lang w:val="es-ES"/>
        </w:rPr>
        <w:t>M</w:t>
      </w:r>
      <w:r w:rsidRPr="00682AF6" w:rsidR="00A45B94">
        <w:rPr>
          <w:rStyle w:val="Textoennegrita"/>
          <w:rFonts w:ascii="Arial" w:hAnsi="Arial" w:cs="Arial" w:eastAsiaTheme="majorEastAsia"/>
          <w:sz w:val="20"/>
          <w:szCs w:val="20"/>
          <w:lang w:val="es-ES"/>
        </w:rPr>
        <w:t xml:space="preserve">adrid, </w:t>
      </w:r>
      <w:r w:rsidRPr="0064313D" w:rsidR="0064313D">
        <w:rPr>
          <w:rStyle w:val="Textoennegrita"/>
          <w:rFonts w:ascii="Arial" w:hAnsi="Arial" w:cs="Arial" w:eastAsiaTheme="majorEastAsia"/>
          <w:color w:val="000000" w:themeColor="text1"/>
          <w:sz w:val="20"/>
          <w:szCs w:val="20"/>
          <w:lang w:val="es-ES"/>
        </w:rPr>
        <w:t>1</w:t>
      </w:r>
      <w:r w:rsidR="00E37576">
        <w:rPr>
          <w:rStyle w:val="Textoennegrita"/>
          <w:rFonts w:ascii="Arial" w:hAnsi="Arial" w:cs="Arial" w:eastAsiaTheme="majorEastAsia"/>
          <w:color w:val="000000" w:themeColor="text1"/>
          <w:sz w:val="20"/>
          <w:szCs w:val="20"/>
          <w:lang w:val="es-ES"/>
        </w:rPr>
        <w:t>1</w:t>
      </w:r>
      <w:r w:rsidRPr="0064313D" w:rsidR="00A45B94">
        <w:rPr>
          <w:rStyle w:val="Textoennegrita"/>
          <w:rFonts w:ascii="Arial" w:hAnsi="Arial" w:cs="Arial" w:eastAsiaTheme="majorEastAsia"/>
          <w:color w:val="000000" w:themeColor="text1"/>
          <w:sz w:val="20"/>
          <w:szCs w:val="20"/>
          <w:lang w:val="es-ES"/>
        </w:rPr>
        <w:t xml:space="preserve"> de </w:t>
      </w:r>
      <w:r w:rsidRPr="0064313D" w:rsidR="00314222">
        <w:rPr>
          <w:rStyle w:val="Textoennegrita"/>
          <w:rFonts w:ascii="Arial" w:hAnsi="Arial" w:cs="Arial" w:eastAsiaTheme="majorEastAsia"/>
          <w:color w:val="000000" w:themeColor="text1"/>
          <w:sz w:val="20"/>
          <w:szCs w:val="20"/>
          <w:lang w:val="es-ES"/>
        </w:rPr>
        <w:t>septiembre</w:t>
      </w:r>
      <w:r w:rsidRPr="0064313D" w:rsidR="00AB6DE6">
        <w:rPr>
          <w:rStyle w:val="Textoennegrita"/>
          <w:rFonts w:ascii="Arial" w:hAnsi="Arial" w:cs="Arial" w:eastAsiaTheme="majorEastAsia"/>
          <w:color w:val="000000" w:themeColor="text1"/>
          <w:sz w:val="20"/>
          <w:szCs w:val="20"/>
          <w:lang w:val="es-ES"/>
        </w:rPr>
        <w:t xml:space="preserve"> </w:t>
      </w:r>
      <w:r w:rsidRPr="00682AF6" w:rsidR="00A45B94">
        <w:rPr>
          <w:rStyle w:val="Textoennegrita"/>
          <w:rFonts w:ascii="Arial" w:hAnsi="Arial" w:cs="Arial" w:eastAsiaTheme="majorEastAsia"/>
          <w:sz w:val="20"/>
          <w:szCs w:val="20"/>
          <w:lang w:val="es-ES"/>
        </w:rPr>
        <w:t>de 2025</w:t>
      </w:r>
      <w:r w:rsidRPr="00682AF6" w:rsidR="00A45B94">
        <w:rPr>
          <w:rFonts w:ascii="Arial" w:hAnsi="Arial" w:cs="Arial"/>
          <w:sz w:val="20"/>
          <w:szCs w:val="20"/>
          <w:lang w:val="es-ES"/>
        </w:rPr>
        <w:t xml:space="preserve"> – </w:t>
      </w:r>
      <w:hyperlink r:id="rId8">
        <w:r w:rsidRPr="00682AF6" w:rsidR="00FE5611">
          <w:rPr>
            <w:rStyle w:val="Hipervnculo"/>
            <w:rFonts w:ascii="Arial" w:hAnsi="Arial" w:eastAsia="Arial" w:cs="Arial"/>
            <w:sz w:val="20"/>
            <w:szCs w:val="20"/>
            <w:lang w:val="es-ES"/>
          </w:rPr>
          <w:t>Johnson Controls</w:t>
        </w:r>
      </w:hyperlink>
      <w:r w:rsidRPr="00682AF6" w:rsidR="00FE5611">
        <w:rPr>
          <w:rFonts w:ascii="Arial" w:hAnsi="Arial" w:eastAsia="Arial" w:cs="Arial"/>
          <w:sz w:val="20"/>
          <w:szCs w:val="20"/>
          <w:lang w:val="es-ES"/>
        </w:rPr>
        <w:t xml:space="preserve"> (NYSE: JCI), líder mundial en soluciones para edificios inteligentes, saludables, seguros y sostenibles, </w:t>
      </w:r>
      <w:r w:rsidRPr="00682AF6" w:rsidR="00913B3C">
        <w:rPr>
          <w:rFonts w:ascii="Arial" w:hAnsi="Arial" w:eastAsia="Arial" w:cs="Arial"/>
          <w:sz w:val="20"/>
          <w:szCs w:val="20"/>
          <w:lang w:val="es-ES"/>
        </w:rPr>
        <w:t xml:space="preserve">ha </w:t>
      </w:r>
      <w:r w:rsidR="0049394E">
        <w:rPr>
          <w:rFonts w:ascii="Arial" w:hAnsi="Arial" w:eastAsia="Arial" w:cs="Arial"/>
          <w:sz w:val="20"/>
          <w:szCs w:val="20"/>
        </w:rPr>
        <w:t>ampliado su oferta de gestión térmica para centros de datos con el lanzamiento de su plataforma de Unidades de Distribución de Refrigerante (</w:t>
      </w:r>
      <w:r w:rsidR="00B15A24">
        <w:rPr>
          <w:rFonts w:ascii="Arial" w:hAnsi="Arial" w:eastAsia="Arial" w:cs="Arial"/>
          <w:sz w:val="20"/>
          <w:szCs w:val="20"/>
        </w:rPr>
        <w:t xml:space="preserve">Coolant Distribution Units, </w:t>
      </w:r>
      <w:r w:rsidR="0049394E">
        <w:rPr>
          <w:rFonts w:ascii="Arial" w:hAnsi="Arial" w:eastAsia="Arial" w:cs="Arial"/>
          <w:sz w:val="20"/>
          <w:szCs w:val="20"/>
        </w:rPr>
        <w:t>CDU</w:t>
      </w:r>
      <w:r w:rsidR="00890774">
        <w:rPr>
          <w:rFonts w:ascii="Arial" w:hAnsi="Arial" w:eastAsia="Arial" w:cs="Arial"/>
          <w:sz w:val="20"/>
          <w:szCs w:val="20"/>
        </w:rPr>
        <w:t>s</w:t>
      </w:r>
      <w:r w:rsidR="0049394E">
        <w:rPr>
          <w:rFonts w:ascii="Arial" w:hAnsi="Arial" w:eastAsia="Arial" w:cs="Arial"/>
          <w:sz w:val="20"/>
          <w:szCs w:val="20"/>
        </w:rPr>
        <w:t>) Silent-Aire.</w:t>
      </w:r>
    </w:p>
    <w:p w:rsidR="00C12EB6" w:rsidP="00C12EB6" w:rsidRDefault="00C12EB6" w14:paraId="6899571C" w14:textId="77777777">
      <w:pPr>
        <w:pStyle w:val="NoSpacing3"/>
        <w:jc w:val="both"/>
        <w:rPr>
          <w:rFonts w:ascii="Arial" w:hAnsi="Arial" w:eastAsia="Arial" w:cs="Arial"/>
          <w:sz w:val="20"/>
          <w:szCs w:val="20"/>
        </w:rPr>
      </w:pPr>
    </w:p>
    <w:p w:rsidR="00C12EB6" w:rsidP="7ACB811F" w:rsidRDefault="0049394E" w14:paraId="30D73B17" w14:textId="7A8C9F45" w14:noSpellErr="1">
      <w:pPr>
        <w:pStyle w:val="NoSpacing3"/>
        <w:jc w:val="both"/>
        <w:rPr>
          <w:rFonts w:ascii="Arial" w:hAnsi="Arial" w:eastAsia="Arial" w:cs="Arial"/>
          <w:sz w:val="20"/>
          <w:szCs w:val="20"/>
          <w:lang w:val="es-ES"/>
        </w:rPr>
      </w:pPr>
      <w:r w:rsidRPr="7ACB811F" w:rsidR="0049394E">
        <w:rPr>
          <w:rFonts w:ascii="Arial" w:hAnsi="Arial" w:eastAsia="Arial" w:cs="Arial"/>
          <w:sz w:val="20"/>
          <w:szCs w:val="20"/>
          <w:lang w:val="es-ES"/>
        </w:rPr>
        <w:t xml:space="preserve">Esta última incorporación a la cartera integral de gestión térmica de Johnson </w:t>
      </w:r>
      <w:r w:rsidRPr="7ACB811F" w:rsidR="0049394E">
        <w:rPr>
          <w:rFonts w:ascii="Arial" w:hAnsi="Arial" w:eastAsia="Arial" w:cs="Arial"/>
          <w:sz w:val="20"/>
          <w:szCs w:val="20"/>
          <w:lang w:val="es-ES"/>
        </w:rPr>
        <w:t>Controls</w:t>
      </w:r>
      <w:r w:rsidRPr="7ACB811F" w:rsidR="0049394E">
        <w:rPr>
          <w:rFonts w:ascii="Arial" w:hAnsi="Arial" w:eastAsia="Arial" w:cs="Arial"/>
          <w:sz w:val="20"/>
          <w:szCs w:val="20"/>
          <w:lang w:val="es-ES"/>
        </w:rPr>
        <w:t xml:space="preserve"> </w:t>
      </w:r>
      <w:r w:rsidRPr="7ACB811F" w:rsidR="00C12EB6">
        <w:rPr>
          <w:rFonts w:ascii="Arial" w:hAnsi="Arial" w:eastAsia="Arial" w:cs="Arial"/>
          <w:sz w:val="20"/>
          <w:szCs w:val="20"/>
          <w:lang w:val="es-ES"/>
        </w:rPr>
        <w:t xml:space="preserve">facilita </w:t>
      </w:r>
      <w:r w:rsidRPr="7ACB811F" w:rsidR="0049394E">
        <w:rPr>
          <w:rFonts w:ascii="Arial" w:hAnsi="Arial" w:eastAsia="Arial" w:cs="Arial"/>
          <w:sz w:val="20"/>
          <w:szCs w:val="20"/>
          <w:lang w:val="es-ES"/>
        </w:rPr>
        <w:t xml:space="preserve">a los centros de datos una transición fluida a la refrigeración líquida a medida que aumenta la densidad de racks. Las </w:t>
      </w:r>
      <w:r w:rsidRPr="7ACB811F" w:rsidR="0049394E">
        <w:rPr>
          <w:rFonts w:ascii="Arial" w:hAnsi="Arial" w:eastAsia="Arial" w:cs="Arial"/>
          <w:sz w:val="20"/>
          <w:szCs w:val="20"/>
          <w:lang w:val="es-ES"/>
        </w:rPr>
        <w:t>CDU</w:t>
      </w:r>
      <w:r w:rsidRPr="7ACB811F" w:rsidR="00C12EB6">
        <w:rPr>
          <w:rFonts w:ascii="Arial" w:hAnsi="Arial" w:eastAsia="Arial" w:cs="Arial"/>
          <w:sz w:val="20"/>
          <w:szCs w:val="20"/>
          <w:lang w:val="es-ES"/>
        </w:rPr>
        <w:t>s</w:t>
      </w:r>
      <w:r w:rsidRPr="7ACB811F" w:rsidR="0049394E">
        <w:rPr>
          <w:rFonts w:ascii="Arial" w:hAnsi="Arial" w:eastAsia="Arial" w:cs="Arial"/>
          <w:sz w:val="20"/>
          <w:szCs w:val="20"/>
          <w:lang w:val="es-ES"/>
        </w:rPr>
        <w:t xml:space="preserve"> </w:t>
      </w:r>
      <w:r w:rsidRPr="7ACB811F" w:rsidR="0049394E">
        <w:rPr>
          <w:rFonts w:ascii="Arial" w:hAnsi="Arial" w:eastAsia="Arial" w:cs="Arial"/>
          <w:sz w:val="20"/>
          <w:szCs w:val="20"/>
          <w:lang w:val="es-ES"/>
        </w:rPr>
        <w:t>Silent</w:t>
      </w:r>
      <w:r w:rsidRPr="7ACB811F" w:rsidR="0049394E">
        <w:rPr>
          <w:rFonts w:ascii="Arial" w:hAnsi="Arial" w:eastAsia="Arial" w:cs="Arial"/>
          <w:sz w:val="20"/>
          <w:szCs w:val="20"/>
          <w:lang w:val="es-ES"/>
        </w:rPr>
        <w:t>-Aire ofrecen una amplia gama de capacidades de refrigeración escalables, desde 500 kW hasta más de 10 MW, en diseños flexibles y diseñados a la medida de las necesidades de cualquier centro de datos</w:t>
      </w:r>
      <w:r w:rsidRPr="7ACB811F" w:rsidR="00AA280B">
        <w:rPr>
          <w:rFonts w:ascii="Arial" w:hAnsi="Arial" w:eastAsia="Arial" w:cs="Arial"/>
          <w:sz w:val="20"/>
          <w:szCs w:val="20"/>
          <w:lang w:val="es-ES"/>
        </w:rPr>
        <w:t>.</w:t>
      </w:r>
    </w:p>
    <w:p w:rsidR="00C12EB6" w:rsidP="00C12EB6" w:rsidRDefault="00C12EB6" w14:paraId="1C1709E7" w14:textId="77777777">
      <w:pPr>
        <w:pStyle w:val="NoSpacing3"/>
        <w:jc w:val="both"/>
        <w:rPr>
          <w:rFonts w:ascii="Arial" w:hAnsi="Arial" w:eastAsia="Arial" w:cs="Arial"/>
          <w:sz w:val="20"/>
          <w:szCs w:val="20"/>
        </w:rPr>
      </w:pPr>
    </w:p>
    <w:p w:rsidR="0049394E" w:rsidP="7ACB811F" w:rsidRDefault="0049394E" w14:paraId="40DD844C" w14:textId="4A1AA42C" w14:noSpellErr="1">
      <w:pPr>
        <w:pStyle w:val="NoSpacing3"/>
        <w:jc w:val="both"/>
        <w:rPr>
          <w:rFonts w:ascii="Arial" w:hAnsi="Arial" w:eastAsia="Arial" w:cs="Arial"/>
          <w:sz w:val="20"/>
          <w:szCs w:val="20"/>
          <w:lang w:val="es-ES"/>
        </w:rPr>
      </w:pPr>
      <w:r w:rsidRPr="7ACB811F" w:rsidR="0049394E">
        <w:rPr>
          <w:rFonts w:ascii="Arial" w:hAnsi="Arial" w:eastAsia="Arial" w:cs="Arial"/>
          <w:i w:val="1"/>
          <w:iCs w:val="1"/>
          <w:sz w:val="20"/>
          <w:szCs w:val="20"/>
          <w:lang w:val="es-ES"/>
        </w:rPr>
        <w:t xml:space="preserve">“El lanzamiento de esta </w:t>
      </w:r>
      <w:r w:rsidRPr="7ACB811F" w:rsidR="00337992">
        <w:rPr>
          <w:rFonts w:ascii="Arial" w:hAnsi="Arial" w:eastAsia="Arial" w:cs="Arial"/>
          <w:i w:val="1"/>
          <w:iCs w:val="1"/>
          <w:sz w:val="20"/>
          <w:szCs w:val="20"/>
          <w:lang w:val="es-ES"/>
        </w:rPr>
        <w:t>gama</w:t>
      </w:r>
      <w:r w:rsidRPr="7ACB811F" w:rsidR="0049394E">
        <w:rPr>
          <w:rFonts w:ascii="Arial" w:hAnsi="Arial" w:eastAsia="Arial" w:cs="Arial"/>
          <w:i w:val="1"/>
          <w:iCs w:val="1"/>
          <w:sz w:val="20"/>
          <w:szCs w:val="20"/>
          <w:lang w:val="es-ES"/>
        </w:rPr>
        <w:t xml:space="preserve"> ampliada de tecnología CDU marca un paso fundamental en nuestro compromiso de impulsar la refrigeración de centros de datos</w:t>
      </w:r>
      <w:r w:rsidRPr="7ACB811F" w:rsidR="00C12EB6">
        <w:rPr>
          <w:rFonts w:ascii="Arial" w:hAnsi="Arial" w:eastAsia="Arial" w:cs="Arial"/>
          <w:i w:val="1"/>
          <w:iCs w:val="1"/>
          <w:sz w:val="20"/>
          <w:szCs w:val="20"/>
          <w:lang w:val="es-ES"/>
        </w:rPr>
        <w:t>”</w:t>
      </w:r>
      <w:r w:rsidRPr="7ACB811F" w:rsidR="0049394E">
        <w:rPr>
          <w:rFonts w:ascii="Arial" w:hAnsi="Arial" w:eastAsia="Arial" w:cs="Arial"/>
          <w:sz w:val="20"/>
          <w:szCs w:val="20"/>
          <w:lang w:val="es-ES"/>
        </w:rPr>
        <w:t xml:space="preserve">, </w:t>
      </w:r>
      <w:r w:rsidRPr="7ACB811F" w:rsidR="00C12EB6">
        <w:rPr>
          <w:rFonts w:ascii="Arial" w:hAnsi="Arial" w:eastAsia="Arial" w:cs="Arial"/>
          <w:sz w:val="20"/>
          <w:szCs w:val="20"/>
          <w:lang w:val="es-ES"/>
        </w:rPr>
        <w:t>destaca</w:t>
      </w:r>
      <w:r w:rsidRPr="7ACB811F" w:rsidR="0049394E">
        <w:rPr>
          <w:rFonts w:ascii="Arial" w:hAnsi="Arial" w:eastAsia="Arial" w:cs="Arial"/>
          <w:sz w:val="20"/>
          <w:szCs w:val="20"/>
          <w:lang w:val="es-ES"/>
        </w:rPr>
        <w:t xml:space="preserve"> </w:t>
      </w:r>
      <w:r w:rsidRPr="7ACB811F" w:rsidR="0049394E">
        <w:rPr>
          <w:rFonts w:ascii="Arial" w:hAnsi="Arial" w:eastAsia="Arial" w:cs="Arial"/>
          <w:b w:val="1"/>
          <w:bCs w:val="1"/>
          <w:sz w:val="20"/>
          <w:szCs w:val="20"/>
          <w:lang w:val="es-ES"/>
        </w:rPr>
        <w:t xml:space="preserve">Austin </w:t>
      </w:r>
      <w:r w:rsidRPr="7ACB811F" w:rsidR="0049394E">
        <w:rPr>
          <w:rFonts w:ascii="Arial" w:hAnsi="Arial" w:eastAsia="Arial" w:cs="Arial"/>
          <w:b w:val="1"/>
          <w:bCs w:val="1"/>
          <w:sz w:val="20"/>
          <w:szCs w:val="20"/>
          <w:lang w:val="es-ES"/>
        </w:rPr>
        <w:t>Domenici</w:t>
      </w:r>
      <w:r w:rsidRPr="7ACB811F" w:rsidR="0049394E">
        <w:rPr>
          <w:rFonts w:ascii="Arial" w:hAnsi="Arial" w:eastAsia="Arial" w:cs="Arial"/>
          <w:b w:val="1"/>
          <w:bCs w:val="1"/>
          <w:sz w:val="20"/>
          <w:szCs w:val="20"/>
          <w:lang w:val="es-ES"/>
        </w:rPr>
        <w:t xml:space="preserve">, </w:t>
      </w:r>
      <w:r w:rsidRPr="7ACB811F" w:rsidR="00C12EB6">
        <w:rPr>
          <w:rFonts w:ascii="Arial" w:hAnsi="Arial" w:eastAsia="Arial" w:cs="Arial"/>
          <w:b w:val="1"/>
          <w:bCs w:val="1"/>
          <w:sz w:val="20"/>
          <w:szCs w:val="20"/>
          <w:lang w:val="es-ES"/>
        </w:rPr>
        <w:t>V</w:t>
      </w:r>
      <w:r w:rsidRPr="7ACB811F" w:rsidR="0049394E">
        <w:rPr>
          <w:rFonts w:ascii="Arial" w:hAnsi="Arial" w:eastAsia="Arial" w:cs="Arial"/>
          <w:b w:val="1"/>
          <w:bCs w:val="1"/>
          <w:sz w:val="20"/>
          <w:szCs w:val="20"/>
          <w:lang w:val="es-ES"/>
        </w:rPr>
        <w:t>icepresidente</w:t>
      </w:r>
      <w:r w:rsidRPr="7ACB811F" w:rsidR="0049394E">
        <w:rPr>
          <w:rFonts w:ascii="Arial" w:hAnsi="Arial" w:eastAsia="Arial" w:cs="Arial"/>
          <w:b w:val="1"/>
          <w:bCs w:val="1"/>
          <w:sz w:val="20"/>
          <w:szCs w:val="20"/>
          <w:lang w:val="es-ES"/>
        </w:rPr>
        <w:t xml:space="preserve"> y </w:t>
      </w:r>
      <w:r w:rsidRPr="7ACB811F" w:rsidR="00C12EB6">
        <w:rPr>
          <w:rFonts w:ascii="Arial" w:hAnsi="Arial" w:eastAsia="Arial" w:cs="Arial"/>
          <w:b w:val="1"/>
          <w:bCs w:val="1"/>
          <w:sz w:val="20"/>
          <w:szCs w:val="20"/>
          <w:lang w:val="es-ES"/>
        </w:rPr>
        <w:t>D</w:t>
      </w:r>
      <w:r w:rsidRPr="7ACB811F" w:rsidR="0049394E">
        <w:rPr>
          <w:rFonts w:ascii="Arial" w:hAnsi="Arial" w:eastAsia="Arial" w:cs="Arial"/>
          <w:b w:val="1"/>
          <w:bCs w:val="1"/>
          <w:sz w:val="20"/>
          <w:szCs w:val="20"/>
          <w:lang w:val="es-ES"/>
        </w:rPr>
        <w:t xml:space="preserve">irector </w:t>
      </w:r>
      <w:r w:rsidRPr="7ACB811F" w:rsidR="00C12EB6">
        <w:rPr>
          <w:rFonts w:ascii="Arial" w:hAnsi="Arial" w:eastAsia="Arial" w:cs="Arial"/>
          <w:b w:val="1"/>
          <w:bCs w:val="1"/>
          <w:sz w:val="20"/>
          <w:szCs w:val="20"/>
          <w:lang w:val="es-ES"/>
        </w:rPr>
        <w:t>G</w:t>
      </w:r>
      <w:r w:rsidRPr="7ACB811F" w:rsidR="0049394E">
        <w:rPr>
          <w:rFonts w:ascii="Arial" w:hAnsi="Arial" w:eastAsia="Arial" w:cs="Arial"/>
          <w:b w:val="1"/>
          <w:bCs w:val="1"/>
          <w:sz w:val="20"/>
          <w:szCs w:val="20"/>
          <w:lang w:val="es-ES"/>
        </w:rPr>
        <w:t>eneral</w:t>
      </w:r>
      <w:r w:rsidRPr="7ACB811F" w:rsidR="0049394E">
        <w:rPr>
          <w:rFonts w:ascii="Arial" w:hAnsi="Arial" w:eastAsia="Arial" w:cs="Arial"/>
          <w:b w:val="1"/>
          <w:bCs w:val="1"/>
          <w:sz w:val="20"/>
          <w:szCs w:val="20"/>
          <w:lang w:val="es-ES"/>
        </w:rPr>
        <w:t xml:space="preserve"> de Soluciones para Centros de Datos </w:t>
      </w:r>
      <w:r w:rsidRPr="7ACB811F" w:rsidR="00C12EB6">
        <w:rPr>
          <w:rFonts w:ascii="Arial" w:hAnsi="Arial" w:eastAsia="Arial" w:cs="Arial"/>
          <w:b w:val="1"/>
          <w:bCs w:val="1"/>
          <w:sz w:val="20"/>
          <w:szCs w:val="20"/>
          <w:lang w:val="es-ES"/>
        </w:rPr>
        <w:t>en</w:t>
      </w:r>
      <w:r w:rsidRPr="7ACB811F" w:rsidR="0049394E">
        <w:rPr>
          <w:rFonts w:ascii="Arial" w:hAnsi="Arial" w:eastAsia="Arial" w:cs="Arial"/>
          <w:b w:val="1"/>
          <w:bCs w:val="1"/>
          <w:sz w:val="20"/>
          <w:szCs w:val="20"/>
          <w:lang w:val="es-ES"/>
        </w:rPr>
        <w:t xml:space="preserve"> Johnson </w:t>
      </w:r>
      <w:r w:rsidRPr="7ACB811F" w:rsidR="0049394E">
        <w:rPr>
          <w:rFonts w:ascii="Arial" w:hAnsi="Arial" w:eastAsia="Arial" w:cs="Arial"/>
          <w:b w:val="1"/>
          <w:bCs w:val="1"/>
          <w:sz w:val="20"/>
          <w:szCs w:val="20"/>
          <w:lang w:val="es-ES"/>
        </w:rPr>
        <w:t>Controls</w:t>
      </w:r>
      <w:r w:rsidRPr="7ACB811F" w:rsidR="0049394E">
        <w:rPr>
          <w:rFonts w:ascii="Arial" w:hAnsi="Arial" w:eastAsia="Arial" w:cs="Arial"/>
          <w:sz w:val="20"/>
          <w:szCs w:val="20"/>
          <w:lang w:val="es-ES"/>
        </w:rPr>
        <w:t>.</w:t>
      </w:r>
      <w:r w:rsidRPr="7ACB811F" w:rsidR="00C12EB6">
        <w:rPr>
          <w:rFonts w:ascii="Arial" w:hAnsi="Arial" w:eastAsia="Arial" w:cs="Arial"/>
          <w:sz w:val="20"/>
          <w:szCs w:val="20"/>
          <w:lang w:val="es-ES"/>
        </w:rPr>
        <w:t xml:space="preserve"> </w:t>
      </w:r>
      <w:r w:rsidRPr="7ACB811F" w:rsidR="0049394E">
        <w:rPr>
          <w:rFonts w:ascii="Arial" w:hAnsi="Arial" w:eastAsia="Arial" w:cs="Arial"/>
          <w:i w:val="1"/>
          <w:iCs w:val="1"/>
          <w:sz w:val="20"/>
          <w:szCs w:val="20"/>
          <w:lang w:val="es-ES"/>
        </w:rPr>
        <w:t xml:space="preserve">“Gracias a la colaboración con los principales actores del ecosistema en la industria </w:t>
      </w:r>
      <w:r w:rsidRPr="7ACB811F" w:rsidR="002424A6">
        <w:rPr>
          <w:rFonts w:ascii="Arial" w:hAnsi="Arial" w:eastAsia="Arial" w:cs="Arial"/>
          <w:i w:val="1"/>
          <w:iCs w:val="1"/>
          <w:sz w:val="20"/>
          <w:szCs w:val="20"/>
          <w:lang w:val="es-ES"/>
        </w:rPr>
        <w:t>del data</w:t>
      </w:r>
      <w:r w:rsidRPr="7ACB811F" w:rsidR="002424A6">
        <w:rPr>
          <w:rFonts w:ascii="Arial" w:hAnsi="Arial" w:eastAsia="Arial" w:cs="Arial"/>
          <w:i w:val="1"/>
          <w:iCs w:val="1"/>
          <w:sz w:val="20"/>
          <w:szCs w:val="20"/>
          <w:lang w:val="es-ES"/>
        </w:rPr>
        <w:t xml:space="preserve"> center</w:t>
      </w:r>
      <w:r w:rsidRPr="7ACB811F" w:rsidR="002424A6">
        <w:rPr>
          <w:rFonts w:ascii="Arial" w:hAnsi="Arial" w:eastAsia="Arial" w:cs="Arial"/>
          <w:i w:val="1"/>
          <w:iCs w:val="1"/>
          <w:sz w:val="20"/>
          <w:szCs w:val="20"/>
          <w:lang w:val="es-ES"/>
        </w:rPr>
        <w:t>,</w:t>
      </w:r>
      <w:r w:rsidRPr="7ACB811F" w:rsidR="0049394E">
        <w:rPr>
          <w:rFonts w:ascii="Arial" w:hAnsi="Arial" w:eastAsia="Arial" w:cs="Arial"/>
          <w:i w:val="1"/>
          <w:iCs w:val="1"/>
          <w:sz w:val="20"/>
          <w:szCs w:val="20"/>
          <w:lang w:val="es-ES"/>
        </w:rPr>
        <w:t xml:space="preserve"> hemos diseñado una plataforma innovadora y escalable que satisface las demandas del hardware de entrenamiento e inferencia de IA de última generación, ofreciendo un rendimiento consistente y reforzando nuestro papel como socio estratégico”</w:t>
      </w:r>
      <w:r w:rsidRPr="7ACB811F" w:rsidR="0049394E">
        <w:rPr>
          <w:rFonts w:ascii="Arial" w:hAnsi="Arial" w:eastAsia="Arial" w:cs="Arial"/>
          <w:sz w:val="20"/>
          <w:szCs w:val="20"/>
          <w:lang w:val="es-ES"/>
        </w:rPr>
        <w:t>.</w:t>
      </w:r>
    </w:p>
    <w:p w:rsidRPr="00C12EB6" w:rsidR="002424A6" w:rsidP="00C12EB6" w:rsidRDefault="002424A6" w14:paraId="10504DCE" w14:textId="77777777">
      <w:pPr>
        <w:pStyle w:val="NoSpacing3"/>
        <w:jc w:val="both"/>
        <w:rPr>
          <w:rFonts w:ascii="Arial" w:hAnsi="Arial" w:eastAsia="Arial" w:cs="Arial"/>
          <w:sz w:val="20"/>
          <w:szCs w:val="20"/>
        </w:rPr>
      </w:pPr>
    </w:p>
    <w:p w:rsidR="002424A6" w:rsidP="00C12EB6" w:rsidRDefault="0049394E" w14:paraId="53B26F95" w14:textId="77777777">
      <w:pPr>
        <w:spacing w:after="160"/>
        <w:jc w:val="both"/>
        <w:rPr>
          <w:rFonts w:ascii="Arial" w:hAnsi="Arial" w:eastAsia="Arial" w:cs="Arial"/>
          <w:sz w:val="20"/>
          <w:szCs w:val="20"/>
        </w:rPr>
      </w:pPr>
      <w:r>
        <w:rPr>
          <w:rFonts w:ascii="Arial" w:hAnsi="Arial" w:eastAsia="Arial" w:cs="Arial"/>
          <w:sz w:val="20"/>
          <w:szCs w:val="20"/>
        </w:rPr>
        <w:t>Con el rápido crecimiento de la IA y la creciente demanda de potencia de procesamiento, los chips más densos generan más calor, lo que convierte la innovación en refrigeración en una prioridad fundamental. Las CDU</w:t>
      </w:r>
      <w:r w:rsidR="002424A6">
        <w:rPr>
          <w:rFonts w:ascii="Arial" w:hAnsi="Arial" w:eastAsia="Arial" w:cs="Arial"/>
          <w:sz w:val="20"/>
          <w:szCs w:val="20"/>
        </w:rPr>
        <w:t>s</w:t>
      </w:r>
      <w:r>
        <w:rPr>
          <w:rFonts w:ascii="Arial" w:hAnsi="Arial" w:eastAsia="Arial" w:cs="Arial"/>
          <w:sz w:val="20"/>
          <w:szCs w:val="20"/>
        </w:rPr>
        <w:t xml:space="preserve"> Silent-Aire </w:t>
      </w:r>
      <w:r w:rsidR="002424A6">
        <w:rPr>
          <w:rFonts w:ascii="Arial" w:hAnsi="Arial" w:eastAsia="Arial" w:cs="Arial"/>
          <w:sz w:val="20"/>
          <w:szCs w:val="20"/>
        </w:rPr>
        <w:t>proporcionan</w:t>
      </w:r>
      <w:r>
        <w:rPr>
          <w:rFonts w:ascii="Arial" w:hAnsi="Arial" w:eastAsia="Arial" w:cs="Arial"/>
          <w:sz w:val="20"/>
          <w:szCs w:val="20"/>
        </w:rPr>
        <w:t xml:space="preserve"> una refrigeración precisa de estos equipos, permit</w:t>
      </w:r>
      <w:r w:rsidR="002424A6">
        <w:rPr>
          <w:rFonts w:ascii="Arial" w:hAnsi="Arial" w:eastAsia="Arial" w:cs="Arial"/>
          <w:sz w:val="20"/>
          <w:szCs w:val="20"/>
        </w:rPr>
        <w:t>iendo a</w:t>
      </w:r>
      <w:r>
        <w:rPr>
          <w:rFonts w:ascii="Arial" w:hAnsi="Arial" w:eastAsia="Arial" w:cs="Arial"/>
          <w:sz w:val="20"/>
          <w:szCs w:val="20"/>
        </w:rPr>
        <w:t xml:space="preserve"> los propietarios y operadores de centros de datos implementar la tecnología de semiconductores más avanzada. </w:t>
      </w:r>
    </w:p>
    <w:p w:rsidR="008372F7" w:rsidP="008372F7" w:rsidRDefault="0049394E" w14:paraId="4DA3FB9E" w14:textId="33B9E7FD">
      <w:pPr>
        <w:spacing w:after="160"/>
        <w:jc w:val="both"/>
        <w:rPr>
          <w:rFonts w:ascii="Arial" w:hAnsi="Arial" w:eastAsia="Arial" w:cs="Arial"/>
          <w:sz w:val="20"/>
          <w:szCs w:val="20"/>
        </w:rPr>
      </w:pPr>
      <w:r>
        <w:rPr>
          <w:rFonts w:ascii="Arial" w:hAnsi="Arial" w:eastAsia="Arial" w:cs="Arial"/>
          <w:sz w:val="20"/>
          <w:szCs w:val="20"/>
        </w:rPr>
        <w:t xml:space="preserve">Ubicadas junto a los equipos generadores de calor o en el perímetro del espacio </w:t>
      </w:r>
      <w:r w:rsidR="002424A6">
        <w:rPr>
          <w:rFonts w:ascii="Arial" w:hAnsi="Arial" w:eastAsia="Arial" w:cs="Arial"/>
          <w:sz w:val="20"/>
          <w:szCs w:val="20"/>
        </w:rPr>
        <w:t>disponible,</w:t>
      </w:r>
      <w:r>
        <w:rPr>
          <w:rFonts w:ascii="Arial" w:hAnsi="Arial" w:eastAsia="Arial" w:cs="Arial"/>
          <w:sz w:val="20"/>
          <w:szCs w:val="20"/>
        </w:rPr>
        <w:t xml:space="preserve"> las CDU</w:t>
      </w:r>
      <w:r w:rsidR="002424A6">
        <w:rPr>
          <w:rFonts w:ascii="Arial" w:hAnsi="Arial" w:eastAsia="Arial" w:cs="Arial"/>
          <w:sz w:val="20"/>
          <w:szCs w:val="20"/>
        </w:rPr>
        <w:t>s</w:t>
      </w:r>
      <w:r>
        <w:rPr>
          <w:rFonts w:ascii="Arial" w:hAnsi="Arial" w:eastAsia="Arial" w:cs="Arial"/>
          <w:sz w:val="20"/>
          <w:szCs w:val="20"/>
        </w:rPr>
        <w:t xml:space="preserve"> Silent-Aire están diseñadas para ofrecer flexibilidad y admitir una amplia gama de configuraciones de refrigeración líquida y diseños híbridos, ofreciendo una refrigeración precisa y eficiente en entornos de alto rendimiento</w:t>
      </w:r>
      <w:bookmarkStart w:name="_Hlk208154843" w:id="0"/>
      <w:r w:rsidR="00656028">
        <w:rPr>
          <w:rFonts w:ascii="Arial" w:hAnsi="Arial" w:eastAsia="Arial" w:cs="Arial"/>
          <w:sz w:val="20"/>
          <w:szCs w:val="20"/>
        </w:rPr>
        <w:t>.</w:t>
      </w:r>
    </w:p>
    <w:p w:rsidR="008372F7" w:rsidP="008372F7" w:rsidRDefault="0049394E" w14:paraId="4C93BFE7" w14:textId="77777777">
      <w:pPr>
        <w:spacing w:after="160"/>
        <w:jc w:val="both"/>
        <w:rPr>
          <w:rFonts w:ascii="Arial" w:hAnsi="Arial" w:eastAsia="Arial" w:cs="Arial"/>
          <w:sz w:val="20"/>
          <w:szCs w:val="20"/>
        </w:rPr>
      </w:pPr>
      <w:r>
        <w:rPr>
          <w:rFonts w:ascii="Arial" w:hAnsi="Arial" w:eastAsia="Arial" w:cs="Arial"/>
          <w:sz w:val="20"/>
          <w:szCs w:val="20"/>
        </w:rPr>
        <w:t xml:space="preserve">Este lanzamiento se basa en la amplia cartera de productos de gestión térmica Silent-Aire, York y M&amp;M Carnot de Johnson Controls, que prestan servicio a centros de datos de todo el mundo. Al adoptar las soluciones integrales de gestión térmica de Johnson Controls, los propietarios y operadores pueden mejorar significativamente la eficiencia total de las instalaciones. </w:t>
      </w:r>
    </w:p>
    <w:p w:rsidR="008372F7" w:rsidP="008372F7" w:rsidRDefault="0049394E" w14:paraId="23B53460" w14:textId="77777777">
      <w:pPr>
        <w:spacing w:after="160"/>
        <w:jc w:val="both"/>
        <w:rPr>
          <w:rFonts w:ascii="Arial" w:hAnsi="Arial" w:eastAsia="Arial" w:cs="Arial"/>
          <w:sz w:val="20"/>
          <w:szCs w:val="20"/>
        </w:rPr>
      </w:pPr>
      <w:r>
        <w:rPr>
          <w:rFonts w:ascii="Arial" w:hAnsi="Arial" w:eastAsia="Arial" w:cs="Arial"/>
          <w:sz w:val="20"/>
          <w:szCs w:val="20"/>
        </w:rPr>
        <w:t>Desde 2020, los grandes centros de datos han dedicado habitualmente más del 30% de su energía a la refrigeración y otras funciones no informáticas. Las soluciones de Johnson Controls pueden reducir el consumo energético no informático en más del 50% en la mayoría de los centros de datos de Norteamérica. Para una fábrica de IA a escala de gigavatios, esta reducción se traduce en un ahorro energético suficiente para abastecer a más de 200</w:t>
      </w:r>
      <w:r w:rsidR="008372F7">
        <w:rPr>
          <w:rFonts w:ascii="Arial" w:hAnsi="Arial" w:eastAsia="Arial" w:cs="Arial"/>
          <w:sz w:val="20"/>
          <w:szCs w:val="20"/>
        </w:rPr>
        <w:t>.</w:t>
      </w:r>
      <w:r>
        <w:rPr>
          <w:rFonts w:ascii="Arial" w:hAnsi="Arial" w:eastAsia="Arial" w:cs="Arial"/>
          <w:sz w:val="20"/>
          <w:szCs w:val="20"/>
        </w:rPr>
        <w:t>000 hogares al año</w:t>
      </w:r>
      <w:bookmarkEnd w:id="0"/>
    </w:p>
    <w:p w:rsidR="0049394E" w:rsidP="00012AEA" w:rsidRDefault="0049394E" w14:paraId="7FBAECD1" w14:textId="49BB04FF">
      <w:pPr>
        <w:spacing w:after="160"/>
        <w:jc w:val="both"/>
      </w:pPr>
      <w:r>
        <w:rPr>
          <w:rFonts w:ascii="Arial" w:hAnsi="Arial" w:eastAsia="Arial" w:cs="Arial"/>
          <w:sz w:val="20"/>
          <w:szCs w:val="20"/>
        </w:rPr>
        <w:t>Johnson Controls fabrica las unidades Silent-Aire en Norteamérica, Europa y Asia Pacífico</w:t>
      </w:r>
      <w:r w:rsidR="00012AEA">
        <w:rPr>
          <w:rFonts w:ascii="Arial" w:hAnsi="Arial" w:eastAsia="Arial" w:cs="Arial"/>
          <w:sz w:val="20"/>
          <w:szCs w:val="20"/>
        </w:rPr>
        <w:t xml:space="preserve">, con más de </w:t>
      </w:r>
      <w:r>
        <w:rPr>
          <w:rFonts w:ascii="Arial" w:hAnsi="Arial" w:eastAsia="Arial" w:cs="Arial"/>
          <w:sz w:val="20"/>
          <w:szCs w:val="20"/>
        </w:rPr>
        <w:t>40.000 técnicos de campo para garantizar un servicio, mantenimiento y suministro de piezas fiables en todo el mundo.</w:t>
      </w:r>
      <w:r w:rsidR="00012AEA">
        <w:rPr>
          <w:rFonts w:ascii="Arial" w:hAnsi="Arial" w:eastAsia="Arial" w:cs="Arial"/>
          <w:sz w:val="20"/>
          <w:szCs w:val="20"/>
        </w:rPr>
        <w:t xml:space="preserve"> </w:t>
      </w:r>
      <w:r>
        <w:rPr>
          <w:rFonts w:ascii="Arial" w:hAnsi="Arial" w:eastAsia="Arial" w:cs="Arial"/>
          <w:sz w:val="20"/>
          <w:szCs w:val="20"/>
        </w:rPr>
        <w:t xml:space="preserve">En 2025, Johnson Controls fue </w:t>
      </w:r>
      <w:hyperlink w:history="1" r:id="rId9">
        <w:r w:rsidRPr="00012AEA">
          <w:rPr>
            <w:rStyle w:val="Hipervnculo"/>
            <w:rFonts w:ascii="Arial" w:hAnsi="Arial" w:eastAsia="Arial" w:cs="Arial"/>
            <w:sz w:val="20"/>
            <w:szCs w:val="20"/>
          </w:rPr>
          <w:t>nombrado</w:t>
        </w:r>
      </w:hyperlink>
      <w:r>
        <w:rPr>
          <w:rFonts w:ascii="Arial" w:hAnsi="Arial" w:eastAsia="Arial" w:cs="Arial"/>
          <w:sz w:val="20"/>
          <w:szCs w:val="20"/>
        </w:rPr>
        <w:t xml:space="preserve"> uno de los principales proveedores de gestión térmica para centros de datos por</w:t>
      </w:r>
      <w:r w:rsidR="00012AEA">
        <w:rPr>
          <w:rFonts w:ascii="Arial" w:hAnsi="Arial" w:eastAsia="Arial" w:cs="Arial"/>
          <w:sz w:val="20"/>
          <w:szCs w:val="20"/>
        </w:rPr>
        <w:t xml:space="preserve"> ABI Research,</w:t>
      </w:r>
      <w:r>
        <w:t xml:space="preserve"> </w:t>
      </w:r>
      <w:r>
        <w:rPr>
          <w:rFonts w:ascii="Arial" w:hAnsi="Arial" w:eastAsia="Arial" w:cs="Arial"/>
          <w:sz w:val="20"/>
          <w:szCs w:val="20"/>
        </w:rPr>
        <w:t xml:space="preserve">en reconocimiento a su excelencia en </w:t>
      </w:r>
      <w:r w:rsidR="00012AEA">
        <w:rPr>
          <w:rFonts w:ascii="Arial" w:hAnsi="Arial" w:eastAsia="Arial" w:cs="Arial"/>
          <w:sz w:val="20"/>
          <w:szCs w:val="20"/>
        </w:rPr>
        <w:t xml:space="preserve">la </w:t>
      </w:r>
      <w:r>
        <w:rPr>
          <w:rFonts w:ascii="Arial" w:hAnsi="Arial" w:eastAsia="Arial" w:cs="Arial"/>
          <w:sz w:val="20"/>
          <w:szCs w:val="20"/>
        </w:rPr>
        <w:t>innovación, implementación y enfoque centrado en el cliente.</w:t>
      </w:r>
    </w:p>
    <w:p w:rsidR="0049394E" w:rsidP="00DF498C" w:rsidRDefault="0049394E" w14:paraId="6C30E1BF" w14:textId="77777777">
      <w:pPr>
        <w:jc w:val="both"/>
        <w:rPr>
          <w:rFonts w:ascii="Arial" w:hAnsi="Arial" w:cs="Arial"/>
          <w:b/>
          <w:bCs/>
          <w:sz w:val="20"/>
          <w:szCs w:val="20"/>
          <w:lang w:eastAsia="en-GB"/>
        </w:rPr>
      </w:pPr>
    </w:p>
    <w:p w:rsidRPr="00682AF6" w:rsidR="00DF498C" w:rsidP="00DF498C" w:rsidRDefault="00DF498C" w14:paraId="23547DD2" w14:textId="53E2C898">
      <w:pPr>
        <w:jc w:val="both"/>
        <w:rPr>
          <w:rFonts w:ascii="Arial" w:hAnsi="Arial" w:cs="Arial"/>
          <w:b/>
          <w:bCs/>
          <w:sz w:val="20"/>
          <w:szCs w:val="20"/>
          <w:lang w:eastAsia="en-GB"/>
        </w:rPr>
      </w:pPr>
      <w:r w:rsidRPr="00682AF6">
        <w:rPr>
          <w:rFonts w:ascii="Arial" w:hAnsi="Arial" w:cs="Arial"/>
          <w:b/>
          <w:bCs/>
          <w:sz w:val="20"/>
          <w:szCs w:val="20"/>
          <w:lang w:eastAsia="en-GB"/>
        </w:rPr>
        <w:t>Para obtener más información:</w:t>
      </w:r>
    </w:p>
    <w:p w:rsidRPr="00682AF6" w:rsidR="00DF498C" w:rsidP="00DF498C" w:rsidRDefault="00DF498C" w14:paraId="7B6BB2E2" w14:textId="77777777">
      <w:pPr>
        <w:jc w:val="both"/>
        <w:rPr>
          <w:rFonts w:ascii="Arial" w:hAnsi="Arial" w:cs="Arial"/>
          <w:sz w:val="20"/>
          <w:szCs w:val="20"/>
          <w:lang w:eastAsia="en-GB"/>
        </w:rPr>
      </w:pPr>
      <w:hyperlink w:history="1" r:id="rId10">
        <w:r w:rsidRPr="00682AF6">
          <w:rPr>
            <w:rFonts w:ascii="Arial" w:hAnsi="Arial" w:cs="Arial"/>
            <w:color w:val="0000FF"/>
            <w:sz w:val="20"/>
            <w:szCs w:val="20"/>
            <w:u w:val="single"/>
            <w:lang w:eastAsia="en-GB"/>
          </w:rPr>
          <w:t>Johnson Controls</w:t>
        </w:r>
      </w:hyperlink>
      <w:r w:rsidRPr="00682AF6">
        <w:rPr>
          <w:rFonts w:ascii="Arial" w:hAnsi="Arial" w:cs="Arial"/>
          <w:color w:val="0000FF"/>
          <w:sz w:val="20"/>
          <w:szCs w:val="20"/>
          <w:lang w:eastAsia="en-GB"/>
        </w:rPr>
        <w:tab/>
      </w:r>
      <w:r w:rsidRPr="00682AF6">
        <w:rPr>
          <w:rFonts w:ascii="Arial" w:hAnsi="Arial" w:cs="Arial"/>
          <w:color w:val="0000FF"/>
          <w:sz w:val="20"/>
          <w:szCs w:val="20"/>
          <w:lang w:eastAsia="en-GB"/>
        </w:rPr>
        <w:tab/>
      </w:r>
      <w:r w:rsidRPr="00682AF6">
        <w:rPr>
          <w:rFonts w:ascii="Arial" w:hAnsi="Arial" w:cs="Arial"/>
          <w:color w:val="0000FF"/>
          <w:sz w:val="20"/>
          <w:szCs w:val="20"/>
          <w:lang w:eastAsia="en-GB"/>
        </w:rPr>
        <w:tab/>
      </w:r>
      <w:r w:rsidRPr="00682AF6">
        <w:rPr>
          <w:rFonts w:ascii="Arial" w:hAnsi="Arial" w:cs="Arial"/>
          <w:color w:val="0000FF"/>
          <w:sz w:val="20"/>
          <w:szCs w:val="20"/>
          <w:lang w:eastAsia="en-GB"/>
        </w:rPr>
        <w:tab/>
      </w:r>
      <w:r w:rsidRPr="00682AF6">
        <w:rPr>
          <w:rFonts w:ascii="Arial" w:hAnsi="Arial" w:cs="Arial"/>
          <w:color w:val="0000FF"/>
          <w:sz w:val="20"/>
          <w:szCs w:val="20"/>
          <w:lang w:eastAsia="en-GB"/>
        </w:rPr>
        <w:tab/>
      </w:r>
      <w:r w:rsidRPr="00682AF6">
        <w:rPr>
          <w:rFonts w:ascii="Arial" w:hAnsi="Arial" w:cs="Arial"/>
          <w:color w:val="0000FF"/>
          <w:sz w:val="20"/>
          <w:szCs w:val="20"/>
          <w:lang w:eastAsia="en-GB"/>
        </w:rPr>
        <w:tab/>
      </w:r>
    </w:p>
    <w:p w:rsidRPr="00682AF6" w:rsidR="00DF498C" w:rsidP="00DF498C" w:rsidRDefault="00DF498C" w14:paraId="6DBA80E2" w14:textId="77777777">
      <w:pPr>
        <w:jc w:val="both"/>
        <w:rPr>
          <w:rFonts w:ascii="Arial" w:hAnsi="Arial" w:cs="Arial"/>
          <w:sz w:val="20"/>
          <w:szCs w:val="20"/>
          <w:lang w:eastAsia="en-GB"/>
        </w:rPr>
      </w:pPr>
      <w:r w:rsidRPr="00682AF6">
        <w:rPr>
          <w:rFonts w:ascii="Arial" w:hAnsi="Arial" w:cs="Arial"/>
          <w:color w:val="000000"/>
          <w:sz w:val="20"/>
          <w:szCs w:val="20"/>
        </w:rPr>
        <w:t>Paloma García González, Marketing Specialist</w:t>
      </w:r>
      <w:r w:rsidRPr="00682AF6">
        <w:rPr>
          <w:rFonts w:ascii="Arial" w:hAnsi="Arial" w:cs="Arial"/>
          <w:color w:val="000000"/>
          <w:sz w:val="20"/>
          <w:szCs w:val="20"/>
        </w:rPr>
        <w:tab/>
      </w:r>
      <w:r w:rsidRPr="00682AF6">
        <w:rPr>
          <w:rFonts w:ascii="Arial" w:hAnsi="Arial" w:cs="Arial"/>
          <w:color w:val="000000"/>
          <w:sz w:val="20"/>
          <w:szCs w:val="20"/>
        </w:rPr>
        <w:tab/>
      </w:r>
      <w:r w:rsidRPr="00682AF6">
        <w:rPr>
          <w:rFonts w:ascii="Arial" w:hAnsi="Arial" w:cs="Arial"/>
          <w:color w:val="000000"/>
          <w:sz w:val="20"/>
          <w:szCs w:val="20"/>
        </w:rPr>
        <w:tab/>
      </w:r>
    </w:p>
    <w:p w:rsidRPr="00682AF6" w:rsidR="00DF498C" w:rsidP="00DF498C" w:rsidRDefault="00DF498C" w14:paraId="26EF56D0" w14:textId="77777777">
      <w:pPr>
        <w:jc w:val="both"/>
        <w:rPr>
          <w:rFonts w:ascii="Arial" w:hAnsi="Arial" w:cs="Arial"/>
          <w:color w:val="0000FF"/>
          <w:sz w:val="20"/>
          <w:szCs w:val="20"/>
        </w:rPr>
      </w:pPr>
      <w:hyperlink w:history="1" r:id="rId11">
        <w:r w:rsidRPr="00682AF6">
          <w:rPr>
            <w:rFonts w:ascii="Arial" w:hAnsi="Arial" w:cs="Arial"/>
            <w:color w:val="0000FF"/>
            <w:sz w:val="20"/>
            <w:szCs w:val="20"/>
            <w:u w:val="single"/>
          </w:rPr>
          <w:t>paloma.garcia.gonzalez@jci.com</w:t>
        </w:r>
      </w:hyperlink>
      <w:r w:rsidRPr="00682AF6">
        <w:rPr>
          <w:rFonts w:ascii="Arial" w:hAnsi="Arial" w:cs="Arial"/>
          <w:color w:val="0000FF"/>
          <w:sz w:val="20"/>
          <w:szCs w:val="20"/>
        </w:rPr>
        <w:tab/>
      </w:r>
      <w:r w:rsidRPr="00682AF6">
        <w:rPr>
          <w:rFonts w:ascii="Arial" w:hAnsi="Arial" w:cs="Arial"/>
          <w:color w:val="0000FF"/>
          <w:sz w:val="20"/>
          <w:szCs w:val="20"/>
        </w:rPr>
        <w:tab/>
      </w:r>
      <w:r w:rsidRPr="00682AF6">
        <w:rPr>
          <w:rFonts w:ascii="Arial" w:hAnsi="Arial" w:cs="Arial"/>
          <w:color w:val="0000FF"/>
          <w:sz w:val="20"/>
          <w:szCs w:val="20"/>
        </w:rPr>
        <w:tab/>
      </w:r>
      <w:r w:rsidRPr="00682AF6">
        <w:rPr>
          <w:rFonts w:ascii="Arial" w:hAnsi="Arial" w:cs="Arial"/>
          <w:color w:val="0000FF"/>
          <w:sz w:val="20"/>
          <w:szCs w:val="20"/>
        </w:rPr>
        <w:tab/>
      </w:r>
    </w:p>
    <w:p w:rsidRPr="00682AF6" w:rsidR="00DF498C" w:rsidP="00DF498C" w:rsidRDefault="00DF498C" w14:paraId="46E23504" w14:textId="77777777">
      <w:pPr>
        <w:jc w:val="both"/>
        <w:rPr>
          <w:rFonts w:ascii="Arial" w:hAnsi="Arial" w:cs="Arial"/>
          <w:color w:val="000000"/>
          <w:sz w:val="20"/>
          <w:szCs w:val="20"/>
          <w:lang w:eastAsia="en-GB"/>
        </w:rPr>
      </w:pPr>
      <w:r w:rsidRPr="00682AF6">
        <w:rPr>
          <w:rFonts w:ascii="Arial" w:hAnsi="Arial" w:cs="Arial"/>
          <w:color w:val="212121"/>
          <w:sz w:val="20"/>
          <w:szCs w:val="20"/>
        </w:rPr>
        <w:tab/>
      </w:r>
      <w:r w:rsidRPr="00682AF6">
        <w:rPr>
          <w:rFonts w:ascii="Arial" w:hAnsi="Arial" w:cs="Arial"/>
          <w:color w:val="212121"/>
          <w:sz w:val="20"/>
          <w:szCs w:val="20"/>
        </w:rPr>
        <w:tab/>
      </w:r>
      <w:r w:rsidRPr="00682AF6">
        <w:rPr>
          <w:rFonts w:ascii="Arial" w:hAnsi="Arial" w:cs="Arial"/>
          <w:color w:val="212121"/>
          <w:sz w:val="20"/>
          <w:szCs w:val="20"/>
        </w:rPr>
        <w:tab/>
      </w:r>
      <w:r w:rsidRPr="00682AF6">
        <w:rPr>
          <w:rFonts w:ascii="Arial" w:hAnsi="Arial" w:cs="Arial"/>
          <w:color w:val="212121"/>
          <w:sz w:val="20"/>
          <w:szCs w:val="20"/>
        </w:rPr>
        <w:tab/>
      </w:r>
      <w:r w:rsidRPr="00682AF6">
        <w:rPr>
          <w:rFonts w:ascii="Arial" w:hAnsi="Arial" w:cs="Arial"/>
          <w:color w:val="212121"/>
          <w:sz w:val="20"/>
          <w:szCs w:val="20"/>
        </w:rPr>
        <w:tab/>
      </w:r>
      <w:r w:rsidRPr="00682AF6">
        <w:rPr>
          <w:rFonts w:ascii="Arial" w:hAnsi="Arial" w:cs="Arial"/>
          <w:color w:val="212121"/>
          <w:sz w:val="20"/>
          <w:szCs w:val="20"/>
        </w:rPr>
        <w:tab/>
      </w:r>
      <w:r w:rsidRPr="00682AF6">
        <w:rPr>
          <w:rFonts w:ascii="Arial" w:hAnsi="Arial" w:cs="Arial"/>
          <w:color w:val="212121"/>
          <w:sz w:val="20"/>
          <w:szCs w:val="20"/>
        </w:rPr>
        <w:tab/>
      </w:r>
      <w:r w:rsidRPr="00682AF6">
        <w:rPr>
          <w:rFonts w:ascii="Arial" w:hAnsi="Arial" w:cs="Arial"/>
          <w:color w:val="212121"/>
          <w:sz w:val="20"/>
          <w:szCs w:val="20"/>
        </w:rPr>
        <w:tab/>
      </w:r>
    </w:p>
    <w:p w:rsidRPr="00682AF6" w:rsidR="00DF498C" w:rsidP="00DF498C" w:rsidRDefault="00DF498C" w14:paraId="6F18B0EB" w14:textId="77777777">
      <w:pPr>
        <w:jc w:val="both"/>
        <w:rPr>
          <w:rFonts w:ascii="Arial" w:hAnsi="Arial" w:cs="Arial"/>
          <w:color w:val="0000FF"/>
          <w:sz w:val="20"/>
          <w:szCs w:val="20"/>
          <w:u w:val="single" w:color="0000FF"/>
          <w:lang w:eastAsia="en-GB"/>
        </w:rPr>
      </w:pPr>
      <w:hyperlink w:history="1" r:id="rId12">
        <w:r w:rsidRPr="00682AF6">
          <w:rPr>
            <w:rFonts w:ascii="Arial" w:hAnsi="Arial" w:cs="Arial"/>
            <w:color w:val="0000FF"/>
            <w:sz w:val="20"/>
            <w:szCs w:val="20"/>
            <w:u w:val="single" w:color="0000FF"/>
            <w:lang w:eastAsia="en-GB"/>
          </w:rPr>
          <w:t>TEAM Lewis</w:t>
        </w:r>
      </w:hyperlink>
    </w:p>
    <w:p w:rsidRPr="00682AF6" w:rsidR="00DF498C" w:rsidP="00DF498C" w:rsidRDefault="00DF498C" w14:paraId="214818BD" w14:textId="77777777">
      <w:pPr>
        <w:jc w:val="both"/>
        <w:rPr>
          <w:rFonts w:ascii="Arial" w:hAnsi="Arial" w:cs="Arial"/>
          <w:sz w:val="20"/>
          <w:szCs w:val="20"/>
          <w:lang w:eastAsia="en-GB"/>
        </w:rPr>
      </w:pPr>
    </w:p>
    <w:p w:rsidRPr="00682AF6" w:rsidR="00DF498C" w:rsidP="00DF498C" w:rsidRDefault="00DF498C" w14:paraId="65E9DDC1" w14:textId="77777777">
      <w:pPr>
        <w:rPr>
          <w:rFonts w:ascii="Arial" w:hAnsi="Arial" w:cs="Arial"/>
          <w:color w:val="000000" w:themeColor="text1"/>
          <w:sz w:val="20"/>
          <w:szCs w:val="20"/>
        </w:rPr>
      </w:pPr>
      <w:r w:rsidRPr="00682AF6">
        <w:rPr>
          <w:rStyle w:val="outlook-search-highlight"/>
          <w:rFonts w:ascii="Arial" w:hAnsi="Arial" w:cs="Arial"/>
          <w:color w:val="000000" w:themeColor="text1"/>
          <w:sz w:val="20"/>
          <w:szCs w:val="20"/>
        </w:rPr>
        <w:t>Nina</w:t>
      </w:r>
      <w:r w:rsidRPr="00682AF6">
        <w:rPr>
          <w:rStyle w:val="apple-converted-space"/>
          <w:rFonts w:ascii="Arial" w:hAnsi="Arial" w:cs="Arial"/>
          <w:color w:val="000000" w:themeColor="text1"/>
          <w:sz w:val="20"/>
          <w:szCs w:val="20"/>
        </w:rPr>
        <w:t> </w:t>
      </w:r>
      <w:r w:rsidRPr="00682AF6">
        <w:rPr>
          <w:rFonts w:ascii="Arial" w:hAnsi="Arial" w:cs="Arial"/>
          <w:color w:val="000000" w:themeColor="text1"/>
          <w:sz w:val="20"/>
          <w:szCs w:val="20"/>
        </w:rPr>
        <w:t>Janmaat</w:t>
      </w:r>
    </w:p>
    <w:p w:rsidRPr="00682AF6" w:rsidR="00DF498C" w:rsidP="00DF498C" w:rsidRDefault="00DF498C" w14:paraId="57ED1FCF" w14:textId="77777777">
      <w:pPr>
        <w:shd w:val="clear" w:color="auto" w:fill="FFFFFF"/>
        <w:jc w:val="both"/>
        <w:rPr>
          <w:rFonts w:ascii="Arial" w:hAnsi="Arial" w:eastAsia="Calibri" w:cs="Arial"/>
          <w:sz w:val="20"/>
          <w:szCs w:val="20"/>
          <w:lang w:val="de-DE"/>
        </w:rPr>
      </w:pPr>
      <w:hyperlink w:history="1" r:id="rId13">
        <w:r w:rsidRPr="00682AF6">
          <w:rPr>
            <w:rStyle w:val="Hipervnculo"/>
            <w:rFonts w:ascii="Arial" w:hAnsi="Arial" w:eastAsia="Calibri" w:cs="Arial"/>
            <w:sz w:val="20"/>
            <w:szCs w:val="20"/>
            <w:lang w:val="de-DE"/>
          </w:rPr>
          <w:t>nina.janmaat@teamlewis.com</w:t>
        </w:r>
      </w:hyperlink>
    </w:p>
    <w:p w:rsidRPr="00682AF6" w:rsidR="00DF498C" w:rsidP="00DF498C" w:rsidRDefault="00DF498C" w14:paraId="3EEA3B37" w14:textId="77777777">
      <w:pPr>
        <w:rPr>
          <w:rFonts w:ascii="Arial" w:hAnsi="Arial" w:cs="Arial"/>
          <w:color w:val="000000" w:themeColor="text1"/>
          <w:sz w:val="20"/>
          <w:szCs w:val="20"/>
          <w:lang w:val="de-DE"/>
        </w:rPr>
      </w:pPr>
      <w:r w:rsidRPr="00682AF6">
        <w:rPr>
          <w:rFonts w:ascii="Arial" w:hAnsi="Arial" w:eastAsia="Calibri" w:cs="Arial"/>
          <w:color w:val="000000" w:themeColor="text1"/>
          <w:sz w:val="20"/>
          <w:szCs w:val="20"/>
        </w:rPr>
        <w:t xml:space="preserve">Tel: </w:t>
      </w:r>
      <w:r w:rsidRPr="00682AF6">
        <w:rPr>
          <w:rFonts w:ascii="Arial" w:hAnsi="Arial" w:cs="Arial"/>
          <w:color w:val="000000" w:themeColor="text1"/>
          <w:sz w:val="20"/>
          <w:szCs w:val="20"/>
          <w:lang w:val="de-DE"/>
        </w:rPr>
        <w:t>91 926 62 82</w:t>
      </w:r>
    </w:p>
    <w:p w:rsidRPr="00682AF6" w:rsidR="00DF498C" w:rsidP="00DF498C" w:rsidRDefault="00DF498C" w14:paraId="3AEE7FDA" w14:textId="77777777">
      <w:pPr>
        <w:shd w:val="clear" w:color="auto" w:fill="FEFEFE"/>
        <w:rPr>
          <w:rFonts w:ascii="Arial" w:hAnsi="Arial" w:eastAsia="Calibri" w:cs="Arial"/>
          <w:sz w:val="20"/>
          <w:szCs w:val="20"/>
          <w:lang w:val="de-DE"/>
        </w:rPr>
      </w:pPr>
    </w:p>
    <w:p w:rsidRPr="00682AF6" w:rsidR="00DF498C" w:rsidP="00DF498C" w:rsidRDefault="00DF498C" w14:paraId="6AABA3FC" w14:textId="77777777">
      <w:pPr>
        <w:jc w:val="both"/>
        <w:rPr>
          <w:rFonts w:ascii="Arial" w:hAnsi="Arial" w:cs="Arial"/>
          <w:sz w:val="20"/>
          <w:szCs w:val="20"/>
          <w:lang w:eastAsia="en-GB"/>
        </w:rPr>
      </w:pPr>
      <w:r w:rsidRPr="00682AF6">
        <w:rPr>
          <w:rFonts w:ascii="Arial" w:hAnsi="Arial" w:cs="Arial"/>
          <w:sz w:val="20"/>
          <w:szCs w:val="20"/>
          <w:lang w:eastAsia="en-GB"/>
        </w:rPr>
        <w:t>Juan Ortiz</w:t>
      </w:r>
    </w:p>
    <w:p w:rsidRPr="00682AF6" w:rsidR="00DF498C" w:rsidP="00DF498C" w:rsidRDefault="00DF498C" w14:paraId="55BEF9ED" w14:textId="77777777">
      <w:pPr>
        <w:jc w:val="both"/>
        <w:rPr>
          <w:rFonts w:ascii="Arial" w:hAnsi="Arial" w:cs="Arial"/>
          <w:sz w:val="20"/>
          <w:szCs w:val="20"/>
          <w:lang w:eastAsia="en-GB"/>
        </w:rPr>
      </w:pPr>
      <w:r w:rsidRPr="00682AF6">
        <w:rPr>
          <w:rFonts w:ascii="Arial" w:hAnsi="Arial" w:cs="Arial"/>
          <w:color w:val="0000FF"/>
          <w:sz w:val="20"/>
          <w:szCs w:val="20"/>
        </w:rPr>
        <w:t>juan.ortiz@teamlewis.com</w:t>
      </w:r>
      <w:r w:rsidRPr="00682AF6">
        <w:rPr>
          <w:rFonts w:ascii="Arial" w:hAnsi="Arial" w:cs="Arial"/>
          <w:sz w:val="20"/>
          <w:szCs w:val="20"/>
          <w:lang w:eastAsia="en-GB"/>
        </w:rPr>
        <w:t xml:space="preserve"> </w:t>
      </w:r>
    </w:p>
    <w:p w:rsidRPr="00682AF6" w:rsidR="00DF498C" w:rsidP="00DF498C" w:rsidRDefault="00DF498C" w14:paraId="1A86CAD9" w14:textId="77777777">
      <w:pPr>
        <w:jc w:val="both"/>
        <w:rPr>
          <w:rFonts w:ascii="Arial" w:hAnsi="Arial" w:cs="Arial"/>
          <w:color w:val="212121"/>
          <w:sz w:val="20"/>
          <w:szCs w:val="20"/>
        </w:rPr>
      </w:pPr>
      <w:r w:rsidRPr="00682AF6">
        <w:rPr>
          <w:rFonts w:ascii="Arial" w:hAnsi="Arial" w:cs="Arial"/>
          <w:sz w:val="20"/>
          <w:szCs w:val="20"/>
          <w:lang w:eastAsia="en-GB"/>
        </w:rPr>
        <w:t xml:space="preserve">Tel: </w:t>
      </w:r>
      <w:r w:rsidRPr="00682AF6">
        <w:rPr>
          <w:rFonts w:ascii="Arial" w:hAnsi="Arial" w:cs="Arial"/>
          <w:color w:val="000000"/>
          <w:sz w:val="20"/>
          <w:szCs w:val="20"/>
          <w:lang w:eastAsia="en-GB"/>
        </w:rPr>
        <w:t>91 926 67 05</w:t>
      </w:r>
    </w:p>
    <w:p w:rsidRPr="00682AF6" w:rsidR="00DF498C" w:rsidP="00DF498C" w:rsidRDefault="00DF498C" w14:paraId="4020A0D4" w14:textId="77777777">
      <w:pPr>
        <w:shd w:val="clear" w:color="auto" w:fill="FFFFFF"/>
        <w:rPr>
          <w:rFonts w:ascii="Arial" w:hAnsi="Arial" w:eastAsia="Arial" w:cs="Arial"/>
          <w:b/>
          <w:bCs/>
          <w:sz w:val="20"/>
          <w:szCs w:val="20"/>
          <w:lang w:val="es"/>
        </w:rPr>
      </w:pPr>
    </w:p>
    <w:p w:rsidR="00FE5C72" w:rsidP="00FE5C72" w:rsidRDefault="00FE5C72" w14:paraId="7E1F81D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b/>
          <w:bCs/>
          <w:color w:val="000000"/>
          <w:sz w:val="20"/>
          <w:szCs w:val="20"/>
        </w:rPr>
        <w:t>Acerca de Johnson Controls</w:t>
      </w:r>
      <w:r>
        <w:rPr>
          <w:rStyle w:val="eop"/>
          <w:rFonts w:ascii="Arial" w:hAnsi="Arial" w:cs="Arial" w:eastAsiaTheme="majorEastAsia"/>
          <w:color w:val="000000"/>
          <w:sz w:val="20"/>
          <w:szCs w:val="20"/>
        </w:rPr>
        <w:t> </w:t>
      </w:r>
    </w:p>
    <w:p w:rsidR="00FE5C72" w:rsidP="00FE5C72" w:rsidRDefault="00FE5C72" w14:paraId="19C436B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color w:val="000000"/>
          <w:sz w:val="20"/>
          <w:szCs w:val="20"/>
        </w:rPr>
        <w:t>En Johnson Controls (NYSE:JCI), transformamos los entornos en los que las personas viven, trabajan, aprenden y disfrutan. Como líder mundial en edificios inteligentes, saludables y sostenibles, nuestra misión es reimaginar el rendimiento de los edificios para servir a las personas, los lugares y el planeta.</w:t>
      </w:r>
      <w:r>
        <w:rPr>
          <w:rStyle w:val="eop"/>
          <w:rFonts w:ascii="Arial" w:hAnsi="Arial" w:cs="Arial" w:eastAsiaTheme="majorEastAsia"/>
          <w:color w:val="000000"/>
          <w:sz w:val="20"/>
          <w:szCs w:val="20"/>
        </w:rPr>
        <w:t> </w:t>
      </w:r>
    </w:p>
    <w:p w:rsidR="00FE5C72" w:rsidP="00FE5C72" w:rsidRDefault="00FE5C72" w14:paraId="1773299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eastAsiaTheme="majorEastAsia"/>
          <w:color w:val="000000"/>
          <w:sz w:val="20"/>
          <w:szCs w:val="20"/>
        </w:rPr>
        <w:t> </w:t>
      </w:r>
    </w:p>
    <w:p w:rsidR="00FE5C72" w:rsidP="00FE5C72" w:rsidRDefault="00FE5C72" w14:paraId="380FB1B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color w:val="000000"/>
          <w:sz w:val="20"/>
          <w:szCs w:val="20"/>
        </w:rPr>
        <w:t>Basándonos en una orgullosa historia de 140 años de innovación, ofrecemos el proyecto del futuro para sectores como la sanidad, las escuelas, los centros de datos, los aeropuertos, los estadios, la fabricación y otros, a través de OpenBlue, nuestra oferta digital integral.</w:t>
      </w:r>
      <w:r>
        <w:rPr>
          <w:rStyle w:val="eop"/>
          <w:rFonts w:ascii="Arial" w:hAnsi="Arial" w:cs="Arial" w:eastAsiaTheme="majorEastAsia"/>
          <w:color w:val="000000"/>
          <w:sz w:val="20"/>
          <w:szCs w:val="20"/>
        </w:rPr>
        <w:t> </w:t>
      </w:r>
    </w:p>
    <w:p w:rsidR="00FE5C72" w:rsidP="00FE5C72" w:rsidRDefault="00FE5C72" w14:paraId="4D2293B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eastAsiaTheme="majorEastAsia"/>
          <w:color w:val="000000"/>
          <w:sz w:val="20"/>
          <w:szCs w:val="20"/>
        </w:rPr>
        <w:t> </w:t>
      </w:r>
    </w:p>
    <w:p w:rsidR="00FE5C72" w:rsidP="00FE5C72" w:rsidRDefault="00FE5C72" w14:paraId="428A07E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color w:val="000000"/>
          <w:sz w:val="20"/>
          <w:szCs w:val="20"/>
        </w:rPr>
        <w:t>En la actualidad, Johnson Controls ofrece la mayor cartera del mundo de tecnología y software para edificios, así como soluciones de servicio de algunos de los nombres más fiables del sector. </w:t>
      </w:r>
      <w:r>
        <w:rPr>
          <w:rStyle w:val="eop"/>
          <w:rFonts w:ascii="Arial" w:hAnsi="Arial" w:cs="Arial" w:eastAsiaTheme="majorEastAsia"/>
          <w:color w:val="000000"/>
          <w:sz w:val="20"/>
          <w:szCs w:val="20"/>
        </w:rPr>
        <w:t> </w:t>
      </w:r>
    </w:p>
    <w:p w:rsidR="00FE5C72" w:rsidP="00FE5C72" w:rsidRDefault="00FE5C72" w14:paraId="445E381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eastAsiaTheme="majorEastAsia"/>
          <w:color w:val="000000"/>
          <w:sz w:val="20"/>
          <w:szCs w:val="20"/>
        </w:rPr>
        <w:t> </w:t>
      </w:r>
    </w:p>
    <w:p w:rsidRPr="00682AF6" w:rsidR="00DF498C" w:rsidP="7ACB811F" w:rsidRDefault="00DF498C" w14:paraId="42C79085" w14:textId="77777777"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lang w:val="es-ES"/>
        </w:rPr>
      </w:pPr>
      <w:r w:rsidRPr="7ACB811F" w:rsidR="00DF498C">
        <w:rPr>
          <w:rFonts w:ascii="Arial" w:hAnsi="Arial" w:cs="Arial"/>
          <w:color w:val="000000" w:themeColor="text1" w:themeTint="FF" w:themeShade="FF"/>
          <w:sz w:val="20"/>
          <w:szCs w:val="20"/>
          <w:lang w:val="es-ES"/>
        </w:rPr>
        <w:t xml:space="preserve">Visite </w:t>
      </w:r>
      <w:hyperlink r:id="Rc70d3abb120f4206">
        <w:r w:rsidRPr="7ACB811F" w:rsidR="00DF498C">
          <w:rPr>
            <w:rFonts w:ascii="Arial" w:hAnsi="Arial" w:cs="Arial"/>
            <w:color w:val="0000FF"/>
            <w:sz w:val="20"/>
            <w:szCs w:val="20"/>
            <w:u w:val="single"/>
            <w:lang w:val="es-ES"/>
          </w:rPr>
          <w:t>www.johnsoncontrols.com</w:t>
        </w:r>
      </w:hyperlink>
      <w:r w:rsidRPr="7ACB811F" w:rsidR="00DF498C">
        <w:rPr>
          <w:rFonts w:ascii="Arial" w:hAnsi="Arial" w:cs="Arial"/>
          <w:color w:val="000000" w:themeColor="text1" w:themeTint="FF" w:themeShade="FF"/>
          <w:sz w:val="20"/>
          <w:szCs w:val="20"/>
          <w:lang w:val="es-ES"/>
        </w:rPr>
        <w:t xml:space="preserve"> para obtener más información y siga a @Johnson </w:t>
      </w:r>
      <w:r w:rsidRPr="7ACB811F" w:rsidR="00DF498C">
        <w:rPr>
          <w:rFonts w:ascii="Arial" w:hAnsi="Arial" w:cs="Arial"/>
          <w:color w:val="000000" w:themeColor="text1" w:themeTint="FF" w:themeShade="FF"/>
          <w:sz w:val="20"/>
          <w:szCs w:val="20"/>
          <w:lang w:val="es-ES"/>
        </w:rPr>
        <w:t>Controls</w:t>
      </w:r>
      <w:r w:rsidRPr="7ACB811F" w:rsidR="00DF498C">
        <w:rPr>
          <w:rFonts w:ascii="Arial" w:hAnsi="Arial" w:cs="Arial"/>
          <w:color w:val="000000" w:themeColor="text1" w:themeTint="FF" w:themeShade="FF"/>
          <w:sz w:val="20"/>
          <w:szCs w:val="20"/>
          <w:lang w:val="es-ES"/>
        </w:rPr>
        <w:t xml:space="preserve"> en las plataformas sociales.</w:t>
      </w:r>
    </w:p>
    <w:p w:rsidRPr="00682AF6" w:rsidR="00DF498C" w:rsidP="00DF498C" w:rsidRDefault="00DF498C" w14:paraId="7D00129B" w14:textId="77777777">
      <w:pPr>
        <w:rPr>
          <w:rFonts w:ascii="Arial" w:hAnsi="Arial" w:cs="Arial"/>
        </w:rPr>
      </w:pPr>
    </w:p>
    <w:sectPr w:rsidRPr="00682AF6" w:rsidR="00DF498C">
      <w:headerReference w:type="default" r:id="rId15"/>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ED9" w:rsidP="00FD4943" w:rsidRDefault="002F3ED9" w14:paraId="13A2EAED" w14:textId="77777777">
      <w:r>
        <w:separator/>
      </w:r>
    </w:p>
  </w:endnote>
  <w:endnote w:type="continuationSeparator" w:id="0">
    <w:p w:rsidR="002F3ED9" w:rsidP="00FD4943" w:rsidRDefault="002F3ED9" w14:paraId="6B824D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ED9" w:rsidP="00FD4943" w:rsidRDefault="002F3ED9" w14:paraId="4103A610" w14:textId="77777777">
      <w:r>
        <w:separator/>
      </w:r>
    </w:p>
  </w:footnote>
  <w:footnote w:type="continuationSeparator" w:id="0">
    <w:p w:rsidR="002F3ED9" w:rsidP="00FD4943" w:rsidRDefault="002F3ED9" w14:paraId="4B83452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4943" w:rsidP="00FD4943" w:rsidRDefault="00FD4943" w14:paraId="06540010" w14:textId="77777777">
    <w:pPr>
      <w:pStyle w:val="Encabezado"/>
    </w:pPr>
    <w:r w:rsidRPr="00A5023C">
      <w:rPr>
        <w:noProof/>
        <w:color w:val="2B579A"/>
        <w:shd w:val="clear" w:color="auto" w:fill="E6E6E6"/>
      </w:rPr>
      <w:drawing>
        <wp:anchor distT="0" distB="0" distL="114300" distR="114300" simplePos="0" relativeHeight="251659264" behindDoc="1" locked="0" layoutInCell="1" allowOverlap="1" wp14:anchorId="5F932606" wp14:editId="2B26A792">
          <wp:simplePos x="0" y="0"/>
          <wp:positionH relativeFrom="margin">
            <wp:posOffset>4177665</wp:posOffset>
          </wp:positionH>
          <wp:positionV relativeFrom="paragraph">
            <wp:posOffset>-336508</wp:posOffset>
          </wp:positionV>
          <wp:extent cx="1252220" cy="546735"/>
          <wp:effectExtent l="0" t="0" r="5080" b="0"/>
          <wp:wrapTight wrapText="bothSides">
            <wp:wrapPolygon edited="0">
              <wp:start x="16430" y="0"/>
              <wp:lineTo x="0" y="7526"/>
              <wp:lineTo x="0" y="15052"/>
              <wp:lineTo x="2191" y="16056"/>
              <wp:lineTo x="2191" y="21073"/>
              <wp:lineTo x="2629" y="21073"/>
              <wp:lineTo x="15116" y="21073"/>
              <wp:lineTo x="15554" y="19066"/>
              <wp:lineTo x="14897" y="16557"/>
              <wp:lineTo x="21469" y="15052"/>
              <wp:lineTo x="21469" y="502"/>
              <wp:lineTo x="19059" y="0"/>
              <wp:lineTo x="16430" y="0"/>
            </wp:wrapPolygon>
          </wp:wrapTight>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2220" cy="546735"/>
                  </a:xfrm>
                  <a:prstGeom prst="rect">
                    <a:avLst/>
                  </a:prstGeom>
                </pic:spPr>
              </pic:pic>
            </a:graphicData>
          </a:graphic>
          <wp14:sizeRelH relativeFrom="page">
            <wp14:pctWidth>0</wp14:pctWidth>
          </wp14:sizeRelH>
          <wp14:sizeRelV relativeFrom="page">
            <wp14:pctHeight>0</wp14:pctHeight>
          </wp14:sizeRelV>
        </wp:anchor>
      </w:drawing>
    </w:r>
    <w:r w:rsidRPr="00A5023C">
      <w:rPr>
        <w:noProof/>
        <w:color w:val="2B579A"/>
        <w:shd w:val="clear" w:color="auto" w:fill="E6E6E6"/>
      </w:rPr>
      <w:drawing>
        <wp:anchor distT="0" distB="0" distL="114300" distR="114300" simplePos="0" relativeHeight="251660288" behindDoc="1" locked="0" layoutInCell="1" allowOverlap="1" wp14:anchorId="04F75B64" wp14:editId="11F0AA39">
          <wp:simplePos x="0" y="0"/>
          <wp:positionH relativeFrom="margin">
            <wp:posOffset>-21186</wp:posOffset>
          </wp:positionH>
          <wp:positionV relativeFrom="paragraph">
            <wp:posOffset>-67857</wp:posOffset>
          </wp:positionV>
          <wp:extent cx="2345167" cy="152252"/>
          <wp:effectExtent l="0" t="0" r="0" b="635"/>
          <wp:wrapNone/>
          <wp:docPr id="3" name="Picture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45167" cy="152252"/>
                  </a:xfrm>
                  <a:prstGeom prst="rect">
                    <a:avLst/>
                  </a:prstGeom>
                </pic:spPr>
              </pic:pic>
            </a:graphicData>
          </a:graphic>
          <wp14:sizeRelH relativeFrom="page">
            <wp14:pctWidth>0</wp14:pctWidth>
          </wp14:sizeRelH>
          <wp14:sizeRelV relativeFrom="page">
            <wp14:pctHeight>0</wp14:pctHeight>
          </wp14:sizeRelV>
        </wp:anchor>
      </w:drawing>
    </w:r>
  </w:p>
  <w:p w:rsidR="00FD4943" w:rsidRDefault="00FD4943" w14:paraId="56E4BD4F"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323EC396">
      <w:start w:val="1"/>
      <w:numFmt w:val="bullet"/>
      <w:lvlText w:val=""/>
      <w:lvlJc w:val="left"/>
      <w:pPr>
        <w:ind w:left="720" w:hanging="360"/>
      </w:pPr>
      <w:rPr>
        <w:rFonts w:ascii="Symbol" w:hAnsi="Symbol"/>
        <w:b w:val="0"/>
        <w:bCs w:val="0"/>
      </w:rPr>
    </w:lvl>
    <w:lvl w:ilvl="1" w:tplc="0E0894C2">
      <w:start w:val="1"/>
      <w:numFmt w:val="bullet"/>
      <w:lvlText w:val="o"/>
      <w:lvlJc w:val="left"/>
      <w:pPr>
        <w:tabs>
          <w:tab w:val="num" w:pos="1440"/>
        </w:tabs>
        <w:ind w:left="1440" w:hanging="360"/>
      </w:pPr>
      <w:rPr>
        <w:rFonts w:ascii="Courier New" w:hAnsi="Courier New"/>
      </w:rPr>
    </w:lvl>
    <w:lvl w:ilvl="2" w:tplc="5EC04F5E">
      <w:start w:val="1"/>
      <w:numFmt w:val="bullet"/>
      <w:lvlText w:val=""/>
      <w:lvlJc w:val="left"/>
      <w:pPr>
        <w:tabs>
          <w:tab w:val="num" w:pos="2160"/>
        </w:tabs>
        <w:ind w:left="2160" w:hanging="360"/>
      </w:pPr>
      <w:rPr>
        <w:rFonts w:ascii="Wingdings" w:hAnsi="Wingdings"/>
      </w:rPr>
    </w:lvl>
    <w:lvl w:ilvl="3" w:tplc="5AF01146">
      <w:start w:val="1"/>
      <w:numFmt w:val="bullet"/>
      <w:lvlText w:val=""/>
      <w:lvlJc w:val="left"/>
      <w:pPr>
        <w:tabs>
          <w:tab w:val="num" w:pos="2880"/>
        </w:tabs>
        <w:ind w:left="2880" w:hanging="360"/>
      </w:pPr>
      <w:rPr>
        <w:rFonts w:ascii="Symbol" w:hAnsi="Symbol"/>
      </w:rPr>
    </w:lvl>
    <w:lvl w:ilvl="4" w:tplc="0D361546">
      <w:start w:val="1"/>
      <w:numFmt w:val="bullet"/>
      <w:lvlText w:val="o"/>
      <w:lvlJc w:val="left"/>
      <w:pPr>
        <w:tabs>
          <w:tab w:val="num" w:pos="3600"/>
        </w:tabs>
        <w:ind w:left="3600" w:hanging="360"/>
      </w:pPr>
      <w:rPr>
        <w:rFonts w:ascii="Courier New" w:hAnsi="Courier New"/>
      </w:rPr>
    </w:lvl>
    <w:lvl w:ilvl="5" w:tplc="7688A122">
      <w:start w:val="1"/>
      <w:numFmt w:val="bullet"/>
      <w:lvlText w:val=""/>
      <w:lvlJc w:val="left"/>
      <w:pPr>
        <w:tabs>
          <w:tab w:val="num" w:pos="4320"/>
        </w:tabs>
        <w:ind w:left="4320" w:hanging="360"/>
      </w:pPr>
      <w:rPr>
        <w:rFonts w:ascii="Wingdings" w:hAnsi="Wingdings"/>
      </w:rPr>
    </w:lvl>
    <w:lvl w:ilvl="6" w:tplc="163C7C84">
      <w:start w:val="1"/>
      <w:numFmt w:val="bullet"/>
      <w:lvlText w:val=""/>
      <w:lvlJc w:val="left"/>
      <w:pPr>
        <w:tabs>
          <w:tab w:val="num" w:pos="5040"/>
        </w:tabs>
        <w:ind w:left="5040" w:hanging="360"/>
      </w:pPr>
      <w:rPr>
        <w:rFonts w:ascii="Symbol" w:hAnsi="Symbol"/>
      </w:rPr>
    </w:lvl>
    <w:lvl w:ilvl="7" w:tplc="703E83B0">
      <w:start w:val="1"/>
      <w:numFmt w:val="bullet"/>
      <w:lvlText w:val="o"/>
      <w:lvlJc w:val="left"/>
      <w:pPr>
        <w:tabs>
          <w:tab w:val="num" w:pos="5760"/>
        </w:tabs>
        <w:ind w:left="5760" w:hanging="360"/>
      </w:pPr>
      <w:rPr>
        <w:rFonts w:ascii="Courier New" w:hAnsi="Courier New"/>
      </w:rPr>
    </w:lvl>
    <w:lvl w:ilvl="8" w:tplc="81762FC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75EB25C">
      <w:start w:val="1"/>
      <w:numFmt w:val="bullet"/>
      <w:lvlText w:val=""/>
      <w:lvlJc w:val="left"/>
      <w:pPr>
        <w:ind w:left="720" w:hanging="360"/>
      </w:pPr>
      <w:rPr>
        <w:rFonts w:ascii="Symbol" w:hAnsi="Symbol"/>
        <w:b w:val="0"/>
        <w:bCs w:val="0"/>
      </w:rPr>
    </w:lvl>
    <w:lvl w:ilvl="1" w:tplc="07300892">
      <w:start w:val="1"/>
      <w:numFmt w:val="bullet"/>
      <w:lvlText w:val="o"/>
      <w:lvlJc w:val="left"/>
      <w:pPr>
        <w:tabs>
          <w:tab w:val="num" w:pos="1440"/>
        </w:tabs>
        <w:ind w:left="1440" w:hanging="360"/>
      </w:pPr>
      <w:rPr>
        <w:rFonts w:ascii="Courier New" w:hAnsi="Courier New"/>
      </w:rPr>
    </w:lvl>
    <w:lvl w:ilvl="2" w:tplc="0B5E7D92">
      <w:start w:val="1"/>
      <w:numFmt w:val="bullet"/>
      <w:lvlText w:val=""/>
      <w:lvlJc w:val="left"/>
      <w:pPr>
        <w:tabs>
          <w:tab w:val="num" w:pos="2160"/>
        </w:tabs>
        <w:ind w:left="2160" w:hanging="360"/>
      </w:pPr>
      <w:rPr>
        <w:rFonts w:ascii="Wingdings" w:hAnsi="Wingdings"/>
      </w:rPr>
    </w:lvl>
    <w:lvl w:ilvl="3" w:tplc="D08C10FE">
      <w:start w:val="1"/>
      <w:numFmt w:val="bullet"/>
      <w:lvlText w:val=""/>
      <w:lvlJc w:val="left"/>
      <w:pPr>
        <w:tabs>
          <w:tab w:val="num" w:pos="2880"/>
        </w:tabs>
        <w:ind w:left="2880" w:hanging="360"/>
      </w:pPr>
      <w:rPr>
        <w:rFonts w:ascii="Symbol" w:hAnsi="Symbol"/>
      </w:rPr>
    </w:lvl>
    <w:lvl w:ilvl="4" w:tplc="32A8DA46">
      <w:start w:val="1"/>
      <w:numFmt w:val="bullet"/>
      <w:lvlText w:val="o"/>
      <w:lvlJc w:val="left"/>
      <w:pPr>
        <w:tabs>
          <w:tab w:val="num" w:pos="3600"/>
        </w:tabs>
        <w:ind w:left="3600" w:hanging="360"/>
      </w:pPr>
      <w:rPr>
        <w:rFonts w:ascii="Courier New" w:hAnsi="Courier New"/>
      </w:rPr>
    </w:lvl>
    <w:lvl w:ilvl="5" w:tplc="3420F84A">
      <w:start w:val="1"/>
      <w:numFmt w:val="bullet"/>
      <w:lvlText w:val=""/>
      <w:lvlJc w:val="left"/>
      <w:pPr>
        <w:tabs>
          <w:tab w:val="num" w:pos="4320"/>
        </w:tabs>
        <w:ind w:left="4320" w:hanging="360"/>
      </w:pPr>
      <w:rPr>
        <w:rFonts w:ascii="Wingdings" w:hAnsi="Wingdings"/>
      </w:rPr>
    </w:lvl>
    <w:lvl w:ilvl="6" w:tplc="E610895E">
      <w:start w:val="1"/>
      <w:numFmt w:val="bullet"/>
      <w:lvlText w:val=""/>
      <w:lvlJc w:val="left"/>
      <w:pPr>
        <w:tabs>
          <w:tab w:val="num" w:pos="5040"/>
        </w:tabs>
        <w:ind w:left="5040" w:hanging="360"/>
      </w:pPr>
      <w:rPr>
        <w:rFonts w:ascii="Symbol" w:hAnsi="Symbol"/>
      </w:rPr>
    </w:lvl>
    <w:lvl w:ilvl="7" w:tplc="46A45A4C">
      <w:start w:val="1"/>
      <w:numFmt w:val="bullet"/>
      <w:lvlText w:val="o"/>
      <w:lvlJc w:val="left"/>
      <w:pPr>
        <w:tabs>
          <w:tab w:val="num" w:pos="5760"/>
        </w:tabs>
        <w:ind w:left="5760" w:hanging="360"/>
      </w:pPr>
      <w:rPr>
        <w:rFonts w:ascii="Courier New" w:hAnsi="Courier New"/>
      </w:rPr>
    </w:lvl>
    <w:lvl w:ilvl="8" w:tplc="A28EAFD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E366E48">
      <w:start w:val="1"/>
      <w:numFmt w:val="bullet"/>
      <w:lvlText w:val=""/>
      <w:lvlJc w:val="left"/>
      <w:pPr>
        <w:ind w:left="720" w:hanging="360"/>
      </w:pPr>
      <w:rPr>
        <w:rFonts w:ascii="Symbol" w:hAnsi="Symbol"/>
        <w:b w:val="0"/>
        <w:bCs w:val="0"/>
      </w:rPr>
    </w:lvl>
    <w:lvl w:ilvl="1" w:tplc="55D67D3A">
      <w:start w:val="1"/>
      <w:numFmt w:val="bullet"/>
      <w:lvlText w:val="o"/>
      <w:lvlJc w:val="left"/>
      <w:pPr>
        <w:tabs>
          <w:tab w:val="num" w:pos="1440"/>
        </w:tabs>
        <w:ind w:left="1440" w:hanging="360"/>
      </w:pPr>
      <w:rPr>
        <w:rFonts w:ascii="Courier New" w:hAnsi="Courier New"/>
      </w:rPr>
    </w:lvl>
    <w:lvl w:ilvl="2" w:tplc="BAA49E36">
      <w:start w:val="1"/>
      <w:numFmt w:val="bullet"/>
      <w:lvlText w:val=""/>
      <w:lvlJc w:val="left"/>
      <w:pPr>
        <w:tabs>
          <w:tab w:val="num" w:pos="2160"/>
        </w:tabs>
        <w:ind w:left="2160" w:hanging="360"/>
      </w:pPr>
      <w:rPr>
        <w:rFonts w:ascii="Wingdings" w:hAnsi="Wingdings"/>
      </w:rPr>
    </w:lvl>
    <w:lvl w:ilvl="3" w:tplc="26F26088">
      <w:start w:val="1"/>
      <w:numFmt w:val="bullet"/>
      <w:lvlText w:val=""/>
      <w:lvlJc w:val="left"/>
      <w:pPr>
        <w:tabs>
          <w:tab w:val="num" w:pos="2880"/>
        </w:tabs>
        <w:ind w:left="2880" w:hanging="360"/>
      </w:pPr>
      <w:rPr>
        <w:rFonts w:ascii="Symbol" w:hAnsi="Symbol"/>
      </w:rPr>
    </w:lvl>
    <w:lvl w:ilvl="4" w:tplc="DF8E04F0">
      <w:start w:val="1"/>
      <w:numFmt w:val="bullet"/>
      <w:lvlText w:val="o"/>
      <w:lvlJc w:val="left"/>
      <w:pPr>
        <w:tabs>
          <w:tab w:val="num" w:pos="3600"/>
        </w:tabs>
        <w:ind w:left="3600" w:hanging="360"/>
      </w:pPr>
      <w:rPr>
        <w:rFonts w:ascii="Courier New" w:hAnsi="Courier New"/>
      </w:rPr>
    </w:lvl>
    <w:lvl w:ilvl="5" w:tplc="CDF25964">
      <w:start w:val="1"/>
      <w:numFmt w:val="bullet"/>
      <w:lvlText w:val=""/>
      <w:lvlJc w:val="left"/>
      <w:pPr>
        <w:tabs>
          <w:tab w:val="num" w:pos="4320"/>
        </w:tabs>
        <w:ind w:left="4320" w:hanging="360"/>
      </w:pPr>
      <w:rPr>
        <w:rFonts w:ascii="Wingdings" w:hAnsi="Wingdings"/>
      </w:rPr>
    </w:lvl>
    <w:lvl w:ilvl="6" w:tplc="D5B8A684">
      <w:start w:val="1"/>
      <w:numFmt w:val="bullet"/>
      <w:lvlText w:val=""/>
      <w:lvlJc w:val="left"/>
      <w:pPr>
        <w:tabs>
          <w:tab w:val="num" w:pos="5040"/>
        </w:tabs>
        <w:ind w:left="5040" w:hanging="360"/>
      </w:pPr>
      <w:rPr>
        <w:rFonts w:ascii="Symbol" w:hAnsi="Symbol"/>
      </w:rPr>
    </w:lvl>
    <w:lvl w:ilvl="7" w:tplc="BE16D8D6">
      <w:start w:val="1"/>
      <w:numFmt w:val="bullet"/>
      <w:lvlText w:val="o"/>
      <w:lvlJc w:val="left"/>
      <w:pPr>
        <w:tabs>
          <w:tab w:val="num" w:pos="5760"/>
        </w:tabs>
        <w:ind w:left="5760" w:hanging="360"/>
      </w:pPr>
      <w:rPr>
        <w:rFonts w:ascii="Courier New" w:hAnsi="Courier New"/>
      </w:rPr>
    </w:lvl>
    <w:lvl w:ilvl="8" w:tplc="3FDE932A">
      <w:start w:val="1"/>
      <w:numFmt w:val="bullet"/>
      <w:lvlText w:val=""/>
      <w:lvlJc w:val="left"/>
      <w:pPr>
        <w:tabs>
          <w:tab w:val="num" w:pos="6480"/>
        </w:tabs>
        <w:ind w:left="6480" w:hanging="360"/>
      </w:pPr>
      <w:rPr>
        <w:rFonts w:ascii="Wingdings" w:hAnsi="Wingdings"/>
      </w:rPr>
    </w:lvl>
  </w:abstractNum>
  <w:abstractNum w:abstractNumId="3" w15:restartNumberingAfterBreak="0">
    <w:nsid w:val="0F3A544D"/>
    <w:multiLevelType w:val="multilevel"/>
    <w:tmpl w:val="AF12B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52021D9"/>
    <w:multiLevelType w:val="hybridMultilevel"/>
    <w:tmpl w:val="88E8955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178C7E41"/>
    <w:multiLevelType w:val="hybridMultilevel"/>
    <w:tmpl w:val="AF200BD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9440DC4"/>
    <w:multiLevelType w:val="multilevel"/>
    <w:tmpl w:val="ABEE75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E52A9"/>
    <w:multiLevelType w:val="hybridMultilevel"/>
    <w:tmpl w:val="1EC269D4"/>
    <w:lvl w:ilvl="0" w:tplc="BF080F7A">
      <w:start w:val="2"/>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8" w15:restartNumberingAfterBreak="0">
    <w:nsid w:val="22FB4254"/>
    <w:multiLevelType w:val="hybridMultilevel"/>
    <w:tmpl w:val="8ECCCA1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3D8B4898"/>
    <w:multiLevelType w:val="hybridMultilevel"/>
    <w:tmpl w:val="54D6092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47C05851"/>
    <w:multiLevelType w:val="multilevel"/>
    <w:tmpl w:val="C66A6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D5BA2"/>
    <w:multiLevelType w:val="hybridMultilevel"/>
    <w:tmpl w:val="EB84CA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D992A68"/>
    <w:multiLevelType w:val="hybridMultilevel"/>
    <w:tmpl w:val="6D9209EC"/>
    <w:lvl w:ilvl="0" w:tplc="1C74E6B0">
      <w:numFmt w:val="bullet"/>
      <w:lvlText w:val="-"/>
      <w:lvlJc w:val="left"/>
      <w:pPr>
        <w:ind w:left="720" w:hanging="360"/>
      </w:pPr>
      <w:rPr>
        <w:rFonts w:hint="default" w:ascii="Calibri" w:hAnsi="Calibri" w:cs="Calibri"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74AD72DE"/>
    <w:multiLevelType w:val="multilevel"/>
    <w:tmpl w:val="0840E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4D73BC4"/>
    <w:multiLevelType w:val="multilevel"/>
    <w:tmpl w:val="132A7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E5853CA"/>
    <w:multiLevelType w:val="hybridMultilevel"/>
    <w:tmpl w:val="BE1A81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981765397">
    <w:abstractNumId w:val="12"/>
  </w:num>
  <w:num w:numId="2" w16cid:durableId="1763061138">
    <w:abstractNumId w:val="11"/>
  </w:num>
  <w:num w:numId="3" w16cid:durableId="1592854190">
    <w:abstractNumId w:val="7"/>
  </w:num>
  <w:num w:numId="4" w16cid:durableId="1859073920">
    <w:abstractNumId w:val="15"/>
  </w:num>
  <w:num w:numId="5" w16cid:durableId="82144909">
    <w:abstractNumId w:val="10"/>
  </w:num>
  <w:num w:numId="6" w16cid:durableId="2124111671">
    <w:abstractNumId w:val="3"/>
  </w:num>
  <w:num w:numId="7" w16cid:durableId="442922618">
    <w:abstractNumId w:val="14"/>
  </w:num>
  <w:num w:numId="8" w16cid:durableId="1328897987">
    <w:abstractNumId w:val="6"/>
  </w:num>
  <w:num w:numId="9" w16cid:durableId="593051535">
    <w:abstractNumId w:val="4"/>
  </w:num>
  <w:num w:numId="10" w16cid:durableId="546183439">
    <w:abstractNumId w:val="5"/>
  </w:num>
  <w:num w:numId="11" w16cid:durableId="459885029">
    <w:abstractNumId w:val="8"/>
  </w:num>
  <w:num w:numId="12" w16cid:durableId="1905330099">
    <w:abstractNumId w:val="0"/>
  </w:num>
  <w:num w:numId="13" w16cid:durableId="930048764">
    <w:abstractNumId w:val="1"/>
  </w:num>
  <w:num w:numId="14" w16cid:durableId="1761949729">
    <w:abstractNumId w:val="2"/>
  </w:num>
  <w:num w:numId="15" w16cid:durableId="250117072">
    <w:abstractNumId w:val="13"/>
  </w:num>
  <w:num w:numId="16" w16cid:durableId="18128697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3C"/>
    <w:rsid w:val="0000550D"/>
    <w:rsid w:val="00011322"/>
    <w:rsid w:val="00012AEA"/>
    <w:rsid w:val="00023E82"/>
    <w:rsid w:val="00025EB3"/>
    <w:rsid w:val="000261B4"/>
    <w:rsid w:val="00026EFB"/>
    <w:rsid w:val="000328D7"/>
    <w:rsid w:val="000348E8"/>
    <w:rsid w:val="00034C1B"/>
    <w:rsid w:val="00036913"/>
    <w:rsid w:val="000444FA"/>
    <w:rsid w:val="00053C7C"/>
    <w:rsid w:val="00060553"/>
    <w:rsid w:val="00064334"/>
    <w:rsid w:val="00070970"/>
    <w:rsid w:val="000754A8"/>
    <w:rsid w:val="00076263"/>
    <w:rsid w:val="00077505"/>
    <w:rsid w:val="0008016E"/>
    <w:rsid w:val="00086E76"/>
    <w:rsid w:val="00087F2A"/>
    <w:rsid w:val="000A2D16"/>
    <w:rsid w:val="000A323B"/>
    <w:rsid w:val="000A519C"/>
    <w:rsid w:val="000A61F6"/>
    <w:rsid w:val="000B78FF"/>
    <w:rsid w:val="000C51F2"/>
    <w:rsid w:val="000C604C"/>
    <w:rsid w:val="000C6907"/>
    <w:rsid w:val="000D4CBE"/>
    <w:rsid w:val="000D548A"/>
    <w:rsid w:val="000D6102"/>
    <w:rsid w:val="000D65C2"/>
    <w:rsid w:val="000D7BA0"/>
    <w:rsid w:val="000E063B"/>
    <w:rsid w:val="00101FE5"/>
    <w:rsid w:val="00103CEB"/>
    <w:rsid w:val="00105BC9"/>
    <w:rsid w:val="00133158"/>
    <w:rsid w:val="00137C9F"/>
    <w:rsid w:val="00145D5D"/>
    <w:rsid w:val="00160824"/>
    <w:rsid w:val="00160EA4"/>
    <w:rsid w:val="00161BBA"/>
    <w:rsid w:val="00173612"/>
    <w:rsid w:val="001746A7"/>
    <w:rsid w:val="00182CB8"/>
    <w:rsid w:val="0018603D"/>
    <w:rsid w:val="00190C8B"/>
    <w:rsid w:val="0019681A"/>
    <w:rsid w:val="001D0314"/>
    <w:rsid w:val="001D2E57"/>
    <w:rsid w:val="001E1880"/>
    <w:rsid w:val="001E4177"/>
    <w:rsid w:val="001F48FE"/>
    <w:rsid w:val="001F75AA"/>
    <w:rsid w:val="00200239"/>
    <w:rsid w:val="0020071C"/>
    <w:rsid w:val="00201F57"/>
    <w:rsid w:val="0020698F"/>
    <w:rsid w:val="00206AED"/>
    <w:rsid w:val="002252C9"/>
    <w:rsid w:val="002302C5"/>
    <w:rsid w:val="00231B0B"/>
    <w:rsid w:val="002329FB"/>
    <w:rsid w:val="00233451"/>
    <w:rsid w:val="0023584B"/>
    <w:rsid w:val="00237F51"/>
    <w:rsid w:val="002424A6"/>
    <w:rsid w:val="00242921"/>
    <w:rsid w:val="00243569"/>
    <w:rsid w:val="002450AA"/>
    <w:rsid w:val="00245F9B"/>
    <w:rsid w:val="00247106"/>
    <w:rsid w:val="00247E2C"/>
    <w:rsid w:val="00261725"/>
    <w:rsid w:val="002656A3"/>
    <w:rsid w:val="002727B5"/>
    <w:rsid w:val="00274A95"/>
    <w:rsid w:val="00274F3C"/>
    <w:rsid w:val="00287D57"/>
    <w:rsid w:val="0029342C"/>
    <w:rsid w:val="00293AC0"/>
    <w:rsid w:val="002B3295"/>
    <w:rsid w:val="002B5D84"/>
    <w:rsid w:val="002C7C53"/>
    <w:rsid w:val="002D10BF"/>
    <w:rsid w:val="002D1BEC"/>
    <w:rsid w:val="002D367A"/>
    <w:rsid w:val="002E04C4"/>
    <w:rsid w:val="002E3D60"/>
    <w:rsid w:val="002F3ED9"/>
    <w:rsid w:val="002F4A9F"/>
    <w:rsid w:val="002F4C80"/>
    <w:rsid w:val="003005E4"/>
    <w:rsid w:val="00304E06"/>
    <w:rsid w:val="003058E2"/>
    <w:rsid w:val="0031150E"/>
    <w:rsid w:val="00314222"/>
    <w:rsid w:val="00317E7D"/>
    <w:rsid w:val="003209DB"/>
    <w:rsid w:val="003219F7"/>
    <w:rsid w:val="00321D23"/>
    <w:rsid w:val="00326089"/>
    <w:rsid w:val="003264F7"/>
    <w:rsid w:val="003274E8"/>
    <w:rsid w:val="00334024"/>
    <w:rsid w:val="00334E99"/>
    <w:rsid w:val="003372F2"/>
    <w:rsid w:val="00337992"/>
    <w:rsid w:val="00350EAF"/>
    <w:rsid w:val="00351F42"/>
    <w:rsid w:val="00355A68"/>
    <w:rsid w:val="0036095F"/>
    <w:rsid w:val="003614A9"/>
    <w:rsid w:val="003634BF"/>
    <w:rsid w:val="00372C7F"/>
    <w:rsid w:val="003779C9"/>
    <w:rsid w:val="00377DD6"/>
    <w:rsid w:val="00386B1E"/>
    <w:rsid w:val="00392103"/>
    <w:rsid w:val="003A35E1"/>
    <w:rsid w:val="003B596A"/>
    <w:rsid w:val="003C2780"/>
    <w:rsid w:val="003C383A"/>
    <w:rsid w:val="003C7E70"/>
    <w:rsid w:val="003D1480"/>
    <w:rsid w:val="003D1FCB"/>
    <w:rsid w:val="003D34B8"/>
    <w:rsid w:val="003D4AFF"/>
    <w:rsid w:val="003E01FD"/>
    <w:rsid w:val="003E12F7"/>
    <w:rsid w:val="003F616A"/>
    <w:rsid w:val="00400E60"/>
    <w:rsid w:val="004074E5"/>
    <w:rsid w:val="0041140B"/>
    <w:rsid w:val="00411E9F"/>
    <w:rsid w:val="00422FA8"/>
    <w:rsid w:val="004231E4"/>
    <w:rsid w:val="00424394"/>
    <w:rsid w:val="00426517"/>
    <w:rsid w:val="00430075"/>
    <w:rsid w:val="0043036C"/>
    <w:rsid w:val="00432940"/>
    <w:rsid w:val="00433867"/>
    <w:rsid w:val="00443AE6"/>
    <w:rsid w:val="00443F1D"/>
    <w:rsid w:val="00450C7F"/>
    <w:rsid w:val="00457845"/>
    <w:rsid w:val="0047098D"/>
    <w:rsid w:val="00470A80"/>
    <w:rsid w:val="0047134D"/>
    <w:rsid w:val="00475903"/>
    <w:rsid w:val="004913AE"/>
    <w:rsid w:val="00492A39"/>
    <w:rsid w:val="0049394E"/>
    <w:rsid w:val="00497E1F"/>
    <w:rsid w:val="004A4B4E"/>
    <w:rsid w:val="004A5612"/>
    <w:rsid w:val="004A66BC"/>
    <w:rsid w:val="004A67CA"/>
    <w:rsid w:val="004A6800"/>
    <w:rsid w:val="004B211C"/>
    <w:rsid w:val="004B6325"/>
    <w:rsid w:val="004C1110"/>
    <w:rsid w:val="004C2246"/>
    <w:rsid w:val="004C547A"/>
    <w:rsid w:val="004E0F0B"/>
    <w:rsid w:val="004E4291"/>
    <w:rsid w:val="004E4460"/>
    <w:rsid w:val="004E537B"/>
    <w:rsid w:val="00501DB0"/>
    <w:rsid w:val="00507E33"/>
    <w:rsid w:val="00514273"/>
    <w:rsid w:val="00515953"/>
    <w:rsid w:val="00515D6C"/>
    <w:rsid w:val="00520BB3"/>
    <w:rsid w:val="0052477E"/>
    <w:rsid w:val="005265EB"/>
    <w:rsid w:val="00530C4F"/>
    <w:rsid w:val="005331EE"/>
    <w:rsid w:val="00540F5E"/>
    <w:rsid w:val="005424E3"/>
    <w:rsid w:val="00543FB5"/>
    <w:rsid w:val="0054441E"/>
    <w:rsid w:val="00544B54"/>
    <w:rsid w:val="00547347"/>
    <w:rsid w:val="00547E1C"/>
    <w:rsid w:val="00563EFD"/>
    <w:rsid w:val="00573743"/>
    <w:rsid w:val="00576135"/>
    <w:rsid w:val="005804FD"/>
    <w:rsid w:val="00582C5E"/>
    <w:rsid w:val="0058516A"/>
    <w:rsid w:val="00592EE0"/>
    <w:rsid w:val="00593D9C"/>
    <w:rsid w:val="005962C5"/>
    <w:rsid w:val="005A0FBE"/>
    <w:rsid w:val="005B3EA6"/>
    <w:rsid w:val="005B4FF6"/>
    <w:rsid w:val="005B654A"/>
    <w:rsid w:val="005C232F"/>
    <w:rsid w:val="005C4925"/>
    <w:rsid w:val="005D3205"/>
    <w:rsid w:val="005E576C"/>
    <w:rsid w:val="005E7FEF"/>
    <w:rsid w:val="005F3BEE"/>
    <w:rsid w:val="005F49DC"/>
    <w:rsid w:val="005F5AC0"/>
    <w:rsid w:val="00601601"/>
    <w:rsid w:val="00611056"/>
    <w:rsid w:val="006126E5"/>
    <w:rsid w:val="00622D1B"/>
    <w:rsid w:val="00624763"/>
    <w:rsid w:val="006355D9"/>
    <w:rsid w:val="0064099F"/>
    <w:rsid w:val="0064313D"/>
    <w:rsid w:val="00643693"/>
    <w:rsid w:val="00644E8E"/>
    <w:rsid w:val="00651432"/>
    <w:rsid w:val="00653C45"/>
    <w:rsid w:val="00655D99"/>
    <w:rsid w:val="00656028"/>
    <w:rsid w:val="0066081D"/>
    <w:rsid w:val="00670DCB"/>
    <w:rsid w:val="006806F4"/>
    <w:rsid w:val="006810CE"/>
    <w:rsid w:val="00682AF6"/>
    <w:rsid w:val="0069034B"/>
    <w:rsid w:val="006913F0"/>
    <w:rsid w:val="0069227E"/>
    <w:rsid w:val="00693F5D"/>
    <w:rsid w:val="00694E71"/>
    <w:rsid w:val="006A0325"/>
    <w:rsid w:val="006A30F9"/>
    <w:rsid w:val="006B06A5"/>
    <w:rsid w:val="006B154B"/>
    <w:rsid w:val="006B1B57"/>
    <w:rsid w:val="006D0E43"/>
    <w:rsid w:val="006D36BD"/>
    <w:rsid w:val="006D3774"/>
    <w:rsid w:val="006D4637"/>
    <w:rsid w:val="006D4FD6"/>
    <w:rsid w:val="006D6C10"/>
    <w:rsid w:val="006E03EA"/>
    <w:rsid w:val="006E0B1B"/>
    <w:rsid w:val="006E77A5"/>
    <w:rsid w:val="006F54EE"/>
    <w:rsid w:val="007041ED"/>
    <w:rsid w:val="00706936"/>
    <w:rsid w:val="00706B54"/>
    <w:rsid w:val="00707E6F"/>
    <w:rsid w:val="00711148"/>
    <w:rsid w:val="00711358"/>
    <w:rsid w:val="00712F4F"/>
    <w:rsid w:val="007142A3"/>
    <w:rsid w:val="007165D8"/>
    <w:rsid w:val="0072248B"/>
    <w:rsid w:val="00725127"/>
    <w:rsid w:val="00730C83"/>
    <w:rsid w:val="00733378"/>
    <w:rsid w:val="0073460E"/>
    <w:rsid w:val="00736502"/>
    <w:rsid w:val="00744556"/>
    <w:rsid w:val="00753308"/>
    <w:rsid w:val="0075752C"/>
    <w:rsid w:val="007725B1"/>
    <w:rsid w:val="00772CCC"/>
    <w:rsid w:val="007738F4"/>
    <w:rsid w:val="00774939"/>
    <w:rsid w:val="00776440"/>
    <w:rsid w:val="007814A8"/>
    <w:rsid w:val="007831B0"/>
    <w:rsid w:val="007901EA"/>
    <w:rsid w:val="0079087F"/>
    <w:rsid w:val="00793470"/>
    <w:rsid w:val="007952F3"/>
    <w:rsid w:val="00796C86"/>
    <w:rsid w:val="007A6659"/>
    <w:rsid w:val="007B2EB7"/>
    <w:rsid w:val="007B3650"/>
    <w:rsid w:val="007C2115"/>
    <w:rsid w:val="007C405D"/>
    <w:rsid w:val="007D2B2B"/>
    <w:rsid w:val="007E17C7"/>
    <w:rsid w:val="007E209B"/>
    <w:rsid w:val="007E3322"/>
    <w:rsid w:val="007F0345"/>
    <w:rsid w:val="007F58B3"/>
    <w:rsid w:val="007F78A7"/>
    <w:rsid w:val="00803ADE"/>
    <w:rsid w:val="008041F5"/>
    <w:rsid w:val="00804EF1"/>
    <w:rsid w:val="00810C5B"/>
    <w:rsid w:val="008145FC"/>
    <w:rsid w:val="0081639A"/>
    <w:rsid w:val="00826346"/>
    <w:rsid w:val="00834AB3"/>
    <w:rsid w:val="00834C50"/>
    <w:rsid w:val="008372F7"/>
    <w:rsid w:val="008500FC"/>
    <w:rsid w:val="008522F9"/>
    <w:rsid w:val="008525EF"/>
    <w:rsid w:val="008529DF"/>
    <w:rsid w:val="00852D1C"/>
    <w:rsid w:val="008566B0"/>
    <w:rsid w:val="00857E6A"/>
    <w:rsid w:val="0086271E"/>
    <w:rsid w:val="00862A90"/>
    <w:rsid w:val="00864AE6"/>
    <w:rsid w:val="00870D45"/>
    <w:rsid w:val="00877057"/>
    <w:rsid w:val="008836C7"/>
    <w:rsid w:val="00887A4B"/>
    <w:rsid w:val="00890774"/>
    <w:rsid w:val="00893398"/>
    <w:rsid w:val="008962B1"/>
    <w:rsid w:val="008A1B4A"/>
    <w:rsid w:val="008A24CC"/>
    <w:rsid w:val="008A5BCE"/>
    <w:rsid w:val="008A65DA"/>
    <w:rsid w:val="008B00AD"/>
    <w:rsid w:val="008B528E"/>
    <w:rsid w:val="008B6AC3"/>
    <w:rsid w:val="008B7BBA"/>
    <w:rsid w:val="008C2546"/>
    <w:rsid w:val="008C5C0E"/>
    <w:rsid w:val="008C6FF8"/>
    <w:rsid w:val="008D1FCD"/>
    <w:rsid w:val="008D3137"/>
    <w:rsid w:val="008E1A5C"/>
    <w:rsid w:val="008E2C1A"/>
    <w:rsid w:val="008E37B1"/>
    <w:rsid w:val="008E565D"/>
    <w:rsid w:val="008F4696"/>
    <w:rsid w:val="008F72CB"/>
    <w:rsid w:val="00902A4F"/>
    <w:rsid w:val="00911CF8"/>
    <w:rsid w:val="00912293"/>
    <w:rsid w:val="00913B3C"/>
    <w:rsid w:val="00916155"/>
    <w:rsid w:val="00923AC1"/>
    <w:rsid w:val="009240F3"/>
    <w:rsid w:val="009247A0"/>
    <w:rsid w:val="00933A8D"/>
    <w:rsid w:val="00950F7E"/>
    <w:rsid w:val="00953212"/>
    <w:rsid w:val="00957327"/>
    <w:rsid w:val="00963F00"/>
    <w:rsid w:val="009666C9"/>
    <w:rsid w:val="009740D4"/>
    <w:rsid w:val="00975175"/>
    <w:rsid w:val="009822A4"/>
    <w:rsid w:val="00990239"/>
    <w:rsid w:val="00990F87"/>
    <w:rsid w:val="0099158B"/>
    <w:rsid w:val="00994036"/>
    <w:rsid w:val="00994A82"/>
    <w:rsid w:val="00994E87"/>
    <w:rsid w:val="009A0822"/>
    <w:rsid w:val="009A3FA1"/>
    <w:rsid w:val="009A4E36"/>
    <w:rsid w:val="009A5402"/>
    <w:rsid w:val="009B229A"/>
    <w:rsid w:val="009B5C3E"/>
    <w:rsid w:val="009B7FB0"/>
    <w:rsid w:val="009D5132"/>
    <w:rsid w:val="009E0257"/>
    <w:rsid w:val="009E0353"/>
    <w:rsid w:val="009E5726"/>
    <w:rsid w:val="009F20ED"/>
    <w:rsid w:val="009F4787"/>
    <w:rsid w:val="009F65D3"/>
    <w:rsid w:val="009F7D87"/>
    <w:rsid w:val="00A02362"/>
    <w:rsid w:val="00A029F7"/>
    <w:rsid w:val="00A0575E"/>
    <w:rsid w:val="00A0678B"/>
    <w:rsid w:val="00A17923"/>
    <w:rsid w:val="00A21A66"/>
    <w:rsid w:val="00A244D5"/>
    <w:rsid w:val="00A248F4"/>
    <w:rsid w:val="00A30763"/>
    <w:rsid w:val="00A32ABF"/>
    <w:rsid w:val="00A36D36"/>
    <w:rsid w:val="00A40423"/>
    <w:rsid w:val="00A4080A"/>
    <w:rsid w:val="00A40CE6"/>
    <w:rsid w:val="00A452C0"/>
    <w:rsid w:val="00A45340"/>
    <w:rsid w:val="00A45B94"/>
    <w:rsid w:val="00A47E51"/>
    <w:rsid w:val="00A61AB3"/>
    <w:rsid w:val="00A63102"/>
    <w:rsid w:val="00A65F8A"/>
    <w:rsid w:val="00A75DE8"/>
    <w:rsid w:val="00A83234"/>
    <w:rsid w:val="00A8652D"/>
    <w:rsid w:val="00A9003A"/>
    <w:rsid w:val="00A904F4"/>
    <w:rsid w:val="00A95686"/>
    <w:rsid w:val="00AA280B"/>
    <w:rsid w:val="00AA2930"/>
    <w:rsid w:val="00AA4944"/>
    <w:rsid w:val="00AB2045"/>
    <w:rsid w:val="00AB5D88"/>
    <w:rsid w:val="00AB6DE6"/>
    <w:rsid w:val="00AC5528"/>
    <w:rsid w:val="00AC6657"/>
    <w:rsid w:val="00AC6E1A"/>
    <w:rsid w:val="00AD3EAD"/>
    <w:rsid w:val="00AD655E"/>
    <w:rsid w:val="00AE1036"/>
    <w:rsid w:val="00AE1822"/>
    <w:rsid w:val="00AE259F"/>
    <w:rsid w:val="00AE2F1B"/>
    <w:rsid w:val="00AE39F1"/>
    <w:rsid w:val="00AF0C9E"/>
    <w:rsid w:val="00AF498B"/>
    <w:rsid w:val="00AF736C"/>
    <w:rsid w:val="00B002F0"/>
    <w:rsid w:val="00B02161"/>
    <w:rsid w:val="00B035F2"/>
    <w:rsid w:val="00B04AA3"/>
    <w:rsid w:val="00B150CF"/>
    <w:rsid w:val="00B15A24"/>
    <w:rsid w:val="00B17A0B"/>
    <w:rsid w:val="00B30937"/>
    <w:rsid w:val="00B3393C"/>
    <w:rsid w:val="00B35D1D"/>
    <w:rsid w:val="00B37B3A"/>
    <w:rsid w:val="00B4162F"/>
    <w:rsid w:val="00B45285"/>
    <w:rsid w:val="00B47619"/>
    <w:rsid w:val="00B50FD8"/>
    <w:rsid w:val="00B516A6"/>
    <w:rsid w:val="00B61E65"/>
    <w:rsid w:val="00B6245C"/>
    <w:rsid w:val="00B655B5"/>
    <w:rsid w:val="00B655CE"/>
    <w:rsid w:val="00B66645"/>
    <w:rsid w:val="00B734C5"/>
    <w:rsid w:val="00B744F8"/>
    <w:rsid w:val="00B75458"/>
    <w:rsid w:val="00B764BB"/>
    <w:rsid w:val="00B77792"/>
    <w:rsid w:val="00B83293"/>
    <w:rsid w:val="00B850BD"/>
    <w:rsid w:val="00B857B3"/>
    <w:rsid w:val="00B91B30"/>
    <w:rsid w:val="00B92706"/>
    <w:rsid w:val="00B93331"/>
    <w:rsid w:val="00B951F0"/>
    <w:rsid w:val="00B955C2"/>
    <w:rsid w:val="00B95FA7"/>
    <w:rsid w:val="00BA2354"/>
    <w:rsid w:val="00BB5B82"/>
    <w:rsid w:val="00BC03F4"/>
    <w:rsid w:val="00BC0B18"/>
    <w:rsid w:val="00BC2197"/>
    <w:rsid w:val="00BD0058"/>
    <w:rsid w:val="00BD7A10"/>
    <w:rsid w:val="00BE1B9E"/>
    <w:rsid w:val="00BE5EEE"/>
    <w:rsid w:val="00BF2245"/>
    <w:rsid w:val="00C00A8E"/>
    <w:rsid w:val="00C01BEB"/>
    <w:rsid w:val="00C038EF"/>
    <w:rsid w:val="00C0393F"/>
    <w:rsid w:val="00C061D2"/>
    <w:rsid w:val="00C12EB6"/>
    <w:rsid w:val="00C219A4"/>
    <w:rsid w:val="00C23D04"/>
    <w:rsid w:val="00C2701B"/>
    <w:rsid w:val="00C35FE4"/>
    <w:rsid w:val="00C43429"/>
    <w:rsid w:val="00C435E4"/>
    <w:rsid w:val="00C47031"/>
    <w:rsid w:val="00C502A8"/>
    <w:rsid w:val="00C513BA"/>
    <w:rsid w:val="00C57D08"/>
    <w:rsid w:val="00C71E28"/>
    <w:rsid w:val="00C72514"/>
    <w:rsid w:val="00C7672C"/>
    <w:rsid w:val="00C812C9"/>
    <w:rsid w:val="00C81C1E"/>
    <w:rsid w:val="00C840B9"/>
    <w:rsid w:val="00C8600A"/>
    <w:rsid w:val="00CA2B5A"/>
    <w:rsid w:val="00CA2D13"/>
    <w:rsid w:val="00CA35F9"/>
    <w:rsid w:val="00CB18DF"/>
    <w:rsid w:val="00CC1F91"/>
    <w:rsid w:val="00CC4215"/>
    <w:rsid w:val="00CC5D93"/>
    <w:rsid w:val="00CD0A05"/>
    <w:rsid w:val="00CD20B6"/>
    <w:rsid w:val="00CD32B3"/>
    <w:rsid w:val="00CD4001"/>
    <w:rsid w:val="00CE037B"/>
    <w:rsid w:val="00CE1665"/>
    <w:rsid w:val="00CE1BC2"/>
    <w:rsid w:val="00CE6F4C"/>
    <w:rsid w:val="00CE7A09"/>
    <w:rsid w:val="00CF2A1E"/>
    <w:rsid w:val="00CF3CC9"/>
    <w:rsid w:val="00D02A2B"/>
    <w:rsid w:val="00D04BE7"/>
    <w:rsid w:val="00D055BD"/>
    <w:rsid w:val="00D14A77"/>
    <w:rsid w:val="00D15D53"/>
    <w:rsid w:val="00D16DD7"/>
    <w:rsid w:val="00D208FB"/>
    <w:rsid w:val="00D2444F"/>
    <w:rsid w:val="00D2472F"/>
    <w:rsid w:val="00D2547A"/>
    <w:rsid w:val="00D268D8"/>
    <w:rsid w:val="00D3095E"/>
    <w:rsid w:val="00D35FCE"/>
    <w:rsid w:val="00D37DB8"/>
    <w:rsid w:val="00D4099E"/>
    <w:rsid w:val="00D412D3"/>
    <w:rsid w:val="00D43763"/>
    <w:rsid w:val="00D43C0E"/>
    <w:rsid w:val="00D46EF8"/>
    <w:rsid w:val="00D47607"/>
    <w:rsid w:val="00D57488"/>
    <w:rsid w:val="00D63B27"/>
    <w:rsid w:val="00D6734B"/>
    <w:rsid w:val="00D7291C"/>
    <w:rsid w:val="00D74EB0"/>
    <w:rsid w:val="00D84B5A"/>
    <w:rsid w:val="00D9177A"/>
    <w:rsid w:val="00D9513A"/>
    <w:rsid w:val="00D95992"/>
    <w:rsid w:val="00D973F5"/>
    <w:rsid w:val="00DA7034"/>
    <w:rsid w:val="00DB3778"/>
    <w:rsid w:val="00DB4238"/>
    <w:rsid w:val="00DB482E"/>
    <w:rsid w:val="00DB56DF"/>
    <w:rsid w:val="00DC0955"/>
    <w:rsid w:val="00DC497E"/>
    <w:rsid w:val="00DC7A11"/>
    <w:rsid w:val="00DD4715"/>
    <w:rsid w:val="00DE35AE"/>
    <w:rsid w:val="00DF4364"/>
    <w:rsid w:val="00DF498C"/>
    <w:rsid w:val="00DF5711"/>
    <w:rsid w:val="00DF69B9"/>
    <w:rsid w:val="00E001A5"/>
    <w:rsid w:val="00E00E15"/>
    <w:rsid w:val="00E02FCE"/>
    <w:rsid w:val="00E04C09"/>
    <w:rsid w:val="00E107E1"/>
    <w:rsid w:val="00E1724F"/>
    <w:rsid w:val="00E20CEC"/>
    <w:rsid w:val="00E219F8"/>
    <w:rsid w:val="00E37576"/>
    <w:rsid w:val="00E41A8D"/>
    <w:rsid w:val="00E45FE1"/>
    <w:rsid w:val="00E47C0B"/>
    <w:rsid w:val="00E5264A"/>
    <w:rsid w:val="00E53E75"/>
    <w:rsid w:val="00E624CE"/>
    <w:rsid w:val="00E6687D"/>
    <w:rsid w:val="00E72580"/>
    <w:rsid w:val="00E8117F"/>
    <w:rsid w:val="00E85FC5"/>
    <w:rsid w:val="00E91CC1"/>
    <w:rsid w:val="00E9282C"/>
    <w:rsid w:val="00E92E89"/>
    <w:rsid w:val="00E975A6"/>
    <w:rsid w:val="00EA616F"/>
    <w:rsid w:val="00EA6E69"/>
    <w:rsid w:val="00EB084B"/>
    <w:rsid w:val="00EB2878"/>
    <w:rsid w:val="00EB3BAB"/>
    <w:rsid w:val="00EB4430"/>
    <w:rsid w:val="00EB76A6"/>
    <w:rsid w:val="00EC205C"/>
    <w:rsid w:val="00ED1473"/>
    <w:rsid w:val="00ED2C9F"/>
    <w:rsid w:val="00ED6E69"/>
    <w:rsid w:val="00EE53AF"/>
    <w:rsid w:val="00EF465C"/>
    <w:rsid w:val="00EF47B7"/>
    <w:rsid w:val="00EF7E4A"/>
    <w:rsid w:val="00EF7F16"/>
    <w:rsid w:val="00F1136A"/>
    <w:rsid w:val="00F20E94"/>
    <w:rsid w:val="00F2286D"/>
    <w:rsid w:val="00F327FB"/>
    <w:rsid w:val="00F33E3C"/>
    <w:rsid w:val="00F34CFC"/>
    <w:rsid w:val="00F42A74"/>
    <w:rsid w:val="00F4371E"/>
    <w:rsid w:val="00F53947"/>
    <w:rsid w:val="00F56866"/>
    <w:rsid w:val="00F57B4E"/>
    <w:rsid w:val="00F60779"/>
    <w:rsid w:val="00F6365D"/>
    <w:rsid w:val="00F766C7"/>
    <w:rsid w:val="00F8559E"/>
    <w:rsid w:val="00F85DDF"/>
    <w:rsid w:val="00F873BB"/>
    <w:rsid w:val="00F900DB"/>
    <w:rsid w:val="00F919AE"/>
    <w:rsid w:val="00F9217A"/>
    <w:rsid w:val="00FA01EC"/>
    <w:rsid w:val="00FA33EE"/>
    <w:rsid w:val="00FA6D27"/>
    <w:rsid w:val="00FA7C27"/>
    <w:rsid w:val="00FC12A6"/>
    <w:rsid w:val="00FC2598"/>
    <w:rsid w:val="00FD0A4C"/>
    <w:rsid w:val="00FD13C2"/>
    <w:rsid w:val="00FD1556"/>
    <w:rsid w:val="00FD3196"/>
    <w:rsid w:val="00FD4559"/>
    <w:rsid w:val="00FD4943"/>
    <w:rsid w:val="00FE141F"/>
    <w:rsid w:val="00FE14B8"/>
    <w:rsid w:val="00FE5611"/>
    <w:rsid w:val="00FE5C72"/>
    <w:rsid w:val="00FE7F87"/>
    <w:rsid w:val="00FF0805"/>
    <w:rsid w:val="00FF468C"/>
    <w:rsid w:val="00FF4C7B"/>
    <w:rsid w:val="00FF5DC4"/>
    <w:rsid w:val="00FF62D2"/>
    <w:rsid w:val="7ACB81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D87F"/>
  <w15:chartTrackingRefBased/>
  <w15:docId w15:val="{6644ABB2-EB2C-8B42-9747-BBCDFB8A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211C"/>
    <w:rPr>
      <w:rFonts w:ascii="Times New Roman" w:hAnsi="Times New Roman" w:eastAsia="Times New Roman" w:cs="Times New Roman"/>
      <w:kern w:val="0"/>
      <w:lang w:eastAsia="es-ES_tradnl"/>
      <w14:ligatures w14:val="none"/>
    </w:rPr>
  </w:style>
  <w:style w:type="paragraph" w:styleId="Ttulo1">
    <w:name w:val="heading 1"/>
    <w:basedOn w:val="Normal"/>
    <w:next w:val="Normal"/>
    <w:link w:val="Ttulo1Car"/>
    <w:uiPriority w:val="9"/>
    <w:qFormat/>
    <w:rsid w:val="00274F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rsid w:val="00274F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4F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4F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4F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4F3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4F3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4F3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4F3C"/>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274F3C"/>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sid w:val="00274F3C"/>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274F3C"/>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274F3C"/>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274F3C"/>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274F3C"/>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274F3C"/>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274F3C"/>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274F3C"/>
    <w:rPr>
      <w:rFonts w:eastAsiaTheme="majorEastAsia" w:cstheme="majorBidi"/>
      <w:color w:val="272727" w:themeColor="text1" w:themeTint="D8"/>
    </w:rPr>
  </w:style>
  <w:style w:type="paragraph" w:styleId="Ttulo">
    <w:name w:val="Title"/>
    <w:basedOn w:val="Normal"/>
    <w:next w:val="Normal"/>
    <w:link w:val="TtuloCar"/>
    <w:uiPriority w:val="10"/>
    <w:qFormat/>
    <w:rsid w:val="00274F3C"/>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274F3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274F3C"/>
    <w:pPr>
      <w:numPr>
        <w:ilvl w:val="1"/>
      </w:numPr>
      <w:spacing w:after="160"/>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274F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4F3C"/>
    <w:pPr>
      <w:spacing w:before="160" w:after="160"/>
      <w:jc w:val="center"/>
    </w:pPr>
    <w:rPr>
      <w:i/>
      <w:iCs/>
      <w:color w:val="404040" w:themeColor="text1" w:themeTint="BF"/>
    </w:rPr>
  </w:style>
  <w:style w:type="character" w:styleId="CitaCar" w:customStyle="1">
    <w:name w:val="Cita Car"/>
    <w:basedOn w:val="Fuentedeprrafopredeter"/>
    <w:link w:val="Cita"/>
    <w:uiPriority w:val="29"/>
    <w:rsid w:val="00274F3C"/>
    <w:rPr>
      <w:i/>
      <w:iCs/>
      <w:color w:val="404040" w:themeColor="text1" w:themeTint="BF"/>
    </w:rPr>
  </w:style>
  <w:style w:type="paragraph" w:styleId="Prrafodelista">
    <w:name w:val="List Paragraph"/>
    <w:basedOn w:val="Normal"/>
    <w:uiPriority w:val="34"/>
    <w:qFormat/>
    <w:rsid w:val="00274F3C"/>
    <w:pPr>
      <w:ind w:left="720"/>
      <w:contextualSpacing/>
    </w:pPr>
  </w:style>
  <w:style w:type="character" w:styleId="nfasisintenso">
    <w:name w:val="Intense Emphasis"/>
    <w:basedOn w:val="Fuentedeprrafopredeter"/>
    <w:uiPriority w:val="21"/>
    <w:qFormat/>
    <w:rsid w:val="00274F3C"/>
    <w:rPr>
      <w:i/>
      <w:iCs/>
      <w:color w:val="0F4761" w:themeColor="accent1" w:themeShade="BF"/>
    </w:rPr>
  </w:style>
  <w:style w:type="paragraph" w:styleId="Citadestacada">
    <w:name w:val="Intense Quote"/>
    <w:basedOn w:val="Normal"/>
    <w:next w:val="Normal"/>
    <w:link w:val="CitadestacadaCar"/>
    <w:uiPriority w:val="30"/>
    <w:qFormat/>
    <w:rsid w:val="00274F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274F3C"/>
    <w:rPr>
      <w:i/>
      <w:iCs/>
      <w:color w:val="0F4761" w:themeColor="accent1" w:themeShade="BF"/>
    </w:rPr>
  </w:style>
  <w:style w:type="character" w:styleId="Referenciaintensa">
    <w:name w:val="Intense Reference"/>
    <w:basedOn w:val="Fuentedeprrafopredeter"/>
    <w:uiPriority w:val="32"/>
    <w:qFormat/>
    <w:rsid w:val="00274F3C"/>
    <w:rPr>
      <w:b/>
      <w:bCs/>
      <w:smallCaps/>
      <w:color w:val="0F4761" w:themeColor="accent1" w:themeShade="BF"/>
      <w:spacing w:val="5"/>
    </w:rPr>
  </w:style>
  <w:style w:type="character" w:styleId="Hipervnculo">
    <w:name w:val="Hyperlink"/>
    <w:basedOn w:val="Fuentedeprrafopredeter"/>
    <w:uiPriority w:val="99"/>
    <w:unhideWhenUsed/>
    <w:rsid w:val="001D0314"/>
    <w:rPr>
      <w:color w:val="0000FF"/>
      <w:u w:val="single"/>
    </w:rPr>
  </w:style>
  <w:style w:type="paragraph" w:styleId="Sinespaciado">
    <w:name w:val="No Spacing"/>
    <w:link w:val="SinespaciadoCar"/>
    <w:uiPriority w:val="1"/>
    <w:qFormat/>
    <w:rsid w:val="001D0314"/>
    <w:rPr>
      <w:rFonts w:eastAsiaTheme="minorEastAsia"/>
      <w:kern w:val="0"/>
      <w:sz w:val="22"/>
      <w:szCs w:val="22"/>
      <w:lang w:val="en-US"/>
      <w14:ligatures w14:val="none"/>
    </w:rPr>
  </w:style>
  <w:style w:type="character" w:styleId="SinespaciadoCar" w:customStyle="1">
    <w:name w:val="Sin espaciado Car"/>
    <w:basedOn w:val="Fuentedeprrafopredeter"/>
    <w:link w:val="Sinespaciado"/>
    <w:uiPriority w:val="1"/>
    <w:locked/>
    <w:rsid w:val="001D0314"/>
    <w:rPr>
      <w:rFonts w:eastAsiaTheme="minorEastAsia"/>
      <w:kern w:val="0"/>
      <w:sz w:val="22"/>
      <w:szCs w:val="22"/>
      <w:lang w:val="en-US"/>
      <w14:ligatures w14:val="none"/>
    </w:rPr>
  </w:style>
  <w:style w:type="paragraph" w:styleId="NormalWeb">
    <w:name w:val="Normal (Web)"/>
    <w:basedOn w:val="Normal"/>
    <w:uiPriority w:val="99"/>
    <w:unhideWhenUsed/>
    <w:rsid w:val="001D0314"/>
    <w:pPr>
      <w:spacing w:before="100" w:beforeAutospacing="1" w:after="100" w:afterAutospacing="1"/>
    </w:pPr>
    <w:rPr>
      <w:lang w:val="es"/>
    </w:rPr>
  </w:style>
  <w:style w:type="paragraph" w:styleId="Encabezado">
    <w:name w:val="header"/>
    <w:basedOn w:val="Normal"/>
    <w:link w:val="EncabezadoCar"/>
    <w:uiPriority w:val="99"/>
    <w:unhideWhenUsed/>
    <w:rsid w:val="00FD4943"/>
    <w:pPr>
      <w:tabs>
        <w:tab w:val="center" w:pos="4252"/>
        <w:tab w:val="right" w:pos="8504"/>
      </w:tabs>
    </w:pPr>
  </w:style>
  <w:style w:type="character" w:styleId="EncabezadoCar" w:customStyle="1">
    <w:name w:val="Encabezado Car"/>
    <w:basedOn w:val="Fuentedeprrafopredeter"/>
    <w:link w:val="Encabezado"/>
    <w:uiPriority w:val="99"/>
    <w:rsid w:val="00FD4943"/>
  </w:style>
  <w:style w:type="paragraph" w:styleId="Piedepgina">
    <w:name w:val="footer"/>
    <w:basedOn w:val="Normal"/>
    <w:link w:val="PiedepginaCar"/>
    <w:uiPriority w:val="99"/>
    <w:unhideWhenUsed/>
    <w:rsid w:val="00FD4943"/>
    <w:pPr>
      <w:tabs>
        <w:tab w:val="center" w:pos="4252"/>
        <w:tab w:val="right" w:pos="8504"/>
      </w:tabs>
    </w:pPr>
  </w:style>
  <w:style w:type="character" w:styleId="PiedepginaCar" w:customStyle="1">
    <w:name w:val="Pie de página Car"/>
    <w:basedOn w:val="Fuentedeprrafopredeter"/>
    <w:link w:val="Piedepgina"/>
    <w:uiPriority w:val="99"/>
    <w:rsid w:val="00FD4943"/>
  </w:style>
  <w:style w:type="paragraph" w:styleId="NoSpacing3" w:customStyle="1">
    <w:name w:val="No Spacing3"/>
    <w:qFormat/>
    <w:rsid w:val="00E02FCE"/>
    <w:rPr>
      <w:rFonts w:ascii="Calibri" w:hAnsi="Calibri" w:eastAsia="Calibri" w:cs="Times New Roman"/>
      <w:kern w:val="0"/>
      <w:sz w:val="22"/>
      <w:szCs w:val="22"/>
      <w:lang w:val="es-ES_tradnl"/>
      <w14:ligatures w14:val="none"/>
    </w:rPr>
  </w:style>
  <w:style w:type="character" w:styleId="Mencinsinresolver">
    <w:name w:val="Unresolved Mention"/>
    <w:basedOn w:val="Fuentedeprrafopredeter"/>
    <w:uiPriority w:val="99"/>
    <w:semiHidden/>
    <w:unhideWhenUsed/>
    <w:rsid w:val="00287D57"/>
    <w:rPr>
      <w:color w:val="605E5C"/>
      <w:shd w:val="clear" w:color="auto" w:fill="E1DFDD"/>
    </w:rPr>
  </w:style>
  <w:style w:type="character" w:styleId="paragraph-head" w:customStyle="1">
    <w:name w:val="paragraph-head"/>
    <w:basedOn w:val="Fuentedeprrafopredeter"/>
    <w:rsid w:val="004A4B4E"/>
  </w:style>
  <w:style w:type="paragraph" w:styleId="universaliconlist-item-desc" w:customStyle="1">
    <w:name w:val="universaliconlist-item-desc"/>
    <w:basedOn w:val="Normal"/>
    <w:rsid w:val="004A4B4E"/>
    <w:pPr>
      <w:spacing w:before="100" w:beforeAutospacing="1" w:after="100" w:afterAutospacing="1"/>
    </w:pPr>
  </w:style>
  <w:style w:type="character" w:styleId="Hipervnculovisitado">
    <w:name w:val="FollowedHyperlink"/>
    <w:basedOn w:val="Fuentedeprrafopredeter"/>
    <w:uiPriority w:val="99"/>
    <w:semiHidden/>
    <w:unhideWhenUsed/>
    <w:rsid w:val="00AE259F"/>
    <w:rPr>
      <w:color w:val="96607D" w:themeColor="followedHyperlink"/>
      <w:u w:val="single"/>
    </w:rPr>
  </w:style>
  <w:style w:type="paragraph" w:styleId="sc-dkaqvg" w:customStyle="1">
    <w:name w:val="sc-dkaqvg"/>
    <w:basedOn w:val="Normal"/>
    <w:rsid w:val="00CE6F4C"/>
    <w:pPr>
      <w:spacing w:before="100" w:beforeAutospacing="1" w:after="100" w:afterAutospacing="1"/>
    </w:pPr>
  </w:style>
  <w:style w:type="character" w:styleId="sc-jifhhv" w:customStyle="1">
    <w:name w:val="sc-jifhhv"/>
    <w:basedOn w:val="Fuentedeprrafopredeter"/>
    <w:rsid w:val="00CE6F4C"/>
  </w:style>
  <w:style w:type="character" w:styleId="nfasis">
    <w:name w:val="Emphasis"/>
    <w:basedOn w:val="Fuentedeprrafopredeter"/>
    <w:uiPriority w:val="20"/>
    <w:qFormat/>
    <w:rsid w:val="00D3095E"/>
    <w:rPr>
      <w:i/>
      <w:iCs/>
    </w:rPr>
  </w:style>
  <w:style w:type="paragraph" w:styleId="Textonotaalfinal">
    <w:name w:val="endnote text"/>
    <w:basedOn w:val="Normal"/>
    <w:link w:val="TextonotaalfinalCar"/>
    <w:uiPriority w:val="99"/>
    <w:semiHidden/>
    <w:unhideWhenUsed/>
    <w:rsid w:val="00803ADE"/>
    <w:rPr>
      <w:sz w:val="20"/>
      <w:szCs w:val="20"/>
    </w:rPr>
  </w:style>
  <w:style w:type="character" w:styleId="TextonotaalfinalCar" w:customStyle="1">
    <w:name w:val="Texto nota al final Car"/>
    <w:basedOn w:val="Fuentedeprrafopredeter"/>
    <w:link w:val="Textonotaalfinal"/>
    <w:uiPriority w:val="99"/>
    <w:semiHidden/>
    <w:rsid w:val="00803ADE"/>
    <w:rPr>
      <w:rFonts w:ascii="Times New Roman" w:hAnsi="Times New Roman" w:eastAsia="Times New Roman" w:cs="Times New Roman"/>
      <w:kern w:val="0"/>
      <w:sz w:val="20"/>
      <w:szCs w:val="20"/>
      <w:lang w:eastAsia="es-ES_tradnl"/>
      <w14:ligatures w14:val="none"/>
    </w:rPr>
  </w:style>
  <w:style w:type="character" w:styleId="Refdenotaalfinal">
    <w:name w:val="endnote reference"/>
    <w:basedOn w:val="Fuentedeprrafopredeter"/>
    <w:uiPriority w:val="99"/>
    <w:semiHidden/>
    <w:unhideWhenUsed/>
    <w:rsid w:val="00803ADE"/>
    <w:rPr>
      <w:vertAlign w:val="superscript"/>
    </w:rPr>
  </w:style>
  <w:style w:type="character" w:styleId="apple-converted-space" w:customStyle="1">
    <w:name w:val="apple-converted-space"/>
    <w:basedOn w:val="Fuentedeprrafopredeter"/>
    <w:rsid w:val="00A75DE8"/>
  </w:style>
  <w:style w:type="character" w:styleId="font-semibold" w:customStyle="1">
    <w:name w:val="font-semibold"/>
    <w:basedOn w:val="Fuentedeprrafopredeter"/>
    <w:rsid w:val="00B4162F"/>
  </w:style>
  <w:style w:type="character" w:styleId="Textoennegrita">
    <w:name w:val="Strong"/>
    <w:basedOn w:val="Fuentedeprrafopredeter"/>
    <w:uiPriority w:val="22"/>
    <w:qFormat/>
    <w:rsid w:val="00A45B94"/>
    <w:rPr>
      <w:b/>
      <w:bCs/>
    </w:rPr>
  </w:style>
  <w:style w:type="character" w:styleId="outlook-search-highlight" w:customStyle="1">
    <w:name w:val="outlook-search-highlight"/>
    <w:basedOn w:val="Fuentedeprrafopredeter"/>
    <w:rsid w:val="006913F0"/>
  </w:style>
  <w:style w:type="paragraph" w:styleId="paragraph" w:customStyle="1">
    <w:name w:val="paragraph"/>
    <w:basedOn w:val="Normal"/>
    <w:rsid w:val="00FE5C72"/>
    <w:pPr>
      <w:spacing w:before="100" w:beforeAutospacing="1" w:after="100" w:afterAutospacing="1"/>
    </w:pPr>
  </w:style>
  <w:style w:type="character" w:styleId="normaltextrun" w:customStyle="1">
    <w:name w:val="normaltextrun"/>
    <w:basedOn w:val="Fuentedeprrafopredeter"/>
    <w:rsid w:val="00FE5C72"/>
  </w:style>
  <w:style w:type="character" w:styleId="eop" w:customStyle="1">
    <w:name w:val="eop"/>
    <w:basedOn w:val="Fuentedeprrafopredeter"/>
    <w:rsid w:val="00FE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9779">
      <w:bodyDiv w:val="1"/>
      <w:marLeft w:val="0"/>
      <w:marRight w:val="0"/>
      <w:marTop w:val="0"/>
      <w:marBottom w:val="0"/>
      <w:divBdr>
        <w:top w:val="none" w:sz="0" w:space="0" w:color="auto"/>
        <w:left w:val="none" w:sz="0" w:space="0" w:color="auto"/>
        <w:bottom w:val="none" w:sz="0" w:space="0" w:color="auto"/>
        <w:right w:val="none" w:sz="0" w:space="0" w:color="auto"/>
      </w:divBdr>
      <w:divsChild>
        <w:div w:id="1650861052">
          <w:marLeft w:val="0"/>
          <w:marRight w:val="0"/>
          <w:marTop w:val="0"/>
          <w:marBottom w:val="0"/>
          <w:divBdr>
            <w:top w:val="none" w:sz="0" w:space="0" w:color="auto"/>
            <w:left w:val="none" w:sz="0" w:space="0" w:color="auto"/>
            <w:bottom w:val="none" w:sz="0" w:space="0" w:color="auto"/>
            <w:right w:val="none" w:sz="0" w:space="0" w:color="auto"/>
          </w:divBdr>
          <w:divsChild>
            <w:div w:id="183131398">
              <w:marLeft w:val="0"/>
              <w:marRight w:val="0"/>
              <w:marTop w:val="0"/>
              <w:marBottom w:val="0"/>
              <w:divBdr>
                <w:top w:val="none" w:sz="0" w:space="0" w:color="auto"/>
                <w:left w:val="none" w:sz="0" w:space="0" w:color="auto"/>
                <w:bottom w:val="none" w:sz="0" w:space="0" w:color="auto"/>
                <w:right w:val="none" w:sz="0" w:space="0" w:color="auto"/>
              </w:divBdr>
              <w:divsChild>
                <w:div w:id="370618938">
                  <w:marLeft w:val="0"/>
                  <w:marRight w:val="0"/>
                  <w:marTop w:val="0"/>
                  <w:marBottom w:val="0"/>
                  <w:divBdr>
                    <w:top w:val="none" w:sz="0" w:space="0" w:color="auto"/>
                    <w:left w:val="none" w:sz="0" w:space="0" w:color="auto"/>
                    <w:bottom w:val="none" w:sz="0" w:space="0" w:color="auto"/>
                    <w:right w:val="none" w:sz="0" w:space="0" w:color="auto"/>
                  </w:divBdr>
                  <w:divsChild>
                    <w:div w:id="589892029">
                      <w:marLeft w:val="0"/>
                      <w:marRight w:val="0"/>
                      <w:marTop w:val="0"/>
                      <w:marBottom w:val="0"/>
                      <w:divBdr>
                        <w:top w:val="none" w:sz="0" w:space="0" w:color="auto"/>
                        <w:left w:val="none" w:sz="0" w:space="0" w:color="auto"/>
                        <w:bottom w:val="none" w:sz="0" w:space="0" w:color="auto"/>
                        <w:right w:val="none" w:sz="0" w:space="0" w:color="auto"/>
                      </w:divBdr>
                    </w:div>
                  </w:divsChild>
                </w:div>
                <w:div w:id="188493030">
                  <w:marLeft w:val="0"/>
                  <w:marRight w:val="0"/>
                  <w:marTop w:val="0"/>
                  <w:marBottom w:val="0"/>
                  <w:divBdr>
                    <w:top w:val="none" w:sz="0" w:space="0" w:color="auto"/>
                    <w:left w:val="none" w:sz="0" w:space="0" w:color="auto"/>
                    <w:bottom w:val="none" w:sz="0" w:space="0" w:color="auto"/>
                    <w:right w:val="none" w:sz="0" w:space="0" w:color="auto"/>
                  </w:divBdr>
                  <w:divsChild>
                    <w:div w:id="21322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0930">
      <w:bodyDiv w:val="1"/>
      <w:marLeft w:val="0"/>
      <w:marRight w:val="0"/>
      <w:marTop w:val="0"/>
      <w:marBottom w:val="0"/>
      <w:divBdr>
        <w:top w:val="none" w:sz="0" w:space="0" w:color="auto"/>
        <w:left w:val="none" w:sz="0" w:space="0" w:color="auto"/>
        <w:bottom w:val="none" w:sz="0" w:space="0" w:color="auto"/>
        <w:right w:val="none" w:sz="0" w:space="0" w:color="auto"/>
      </w:divBdr>
      <w:divsChild>
        <w:div w:id="351343521">
          <w:marLeft w:val="0"/>
          <w:marRight w:val="0"/>
          <w:marTop w:val="0"/>
          <w:marBottom w:val="0"/>
          <w:divBdr>
            <w:top w:val="none" w:sz="0" w:space="0" w:color="auto"/>
            <w:left w:val="none" w:sz="0" w:space="0" w:color="auto"/>
            <w:bottom w:val="none" w:sz="0" w:space="0" w:color="auto"/>
            <w:right w:val="none" w:sz="0" w:space="0" w:color="auto"/>
          </w:divBdr>
          <w:divsChild>
            <w:div w:id="1914201519">
              <w:marLeft w:val="0"/>
              <w:marRight w:val="0"/>
              <w:marTop w:val="0"/>
              <w:marBottom w:val="0"/>
              <w:divBdr>
                <w:top w:val="none" w:sz="0" w:space="0" w:color="auto"/>
                <w:left w:val="none" w:sz="0" w:space="0" w:color="auto"/>
                <w:bottom w:val="none" w:sz="0" w:space="0" w:color="auto"/>
                <w:right w:val="none" w:sz="0" w:space="0" w:color="auto"/>
              </w:divBdr>
              <w:divsChild>
                <w:div w:id="13210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103">
      <w:bodyDiv w:val="1"/>
      <w:marLeft w:val="0"/>
      <w:marRight w:val="0"/>
      <w:marTop w:val="0"/>
      <w:marBottom w:val="0"/>
      <w:divBdr>
        <w:top w:val="none" w:sz="0" w:space="0" w:color="auto"/>
        <w:left w:val="none" w:sz="0" w:space="0" w:color="auto"/>
        <w:bottom w:val="none" w:sz="0" w:space="0" w:color="auto"/>
        <w:right w:val="none" w:sz="0" w:space="0" w:color="auto"/>
      </w:divBdr>
    </w:div>
    <w:div w:id="600451696">
      <w:bodyDiv w:val="1"/>
      <w:marLeft w:val="0"/>
      <w:marRight w:val="0"/>
      <w:marTop w:val="0"/>
      <w:marBottom w:val="0"/>
      <w:divBdr>
        <w:top w:val="none" w:sz="0" w:space="0" w:color="auto"/>
        <w:left w:val="none" w:sz="0" w:space="0" w:color="auto"/>
        <w:bottom w:val="none" w:sz="0" w:space="0" w:color="auto"/>
        <w:right w:val="none" w:sz="0" w:space="0" w:color="auto"/>
      </w:divBdr>
    </w:div>
    <w:div w:id="909727378">
      <w:bodyDiv w:val="1"/>
      <w:marLeft w:val="0"/>
      <w:marRight w:val="0"/>
      <w:marTop w:val="0"/>
      <w:marBottom w:val="0"/>
      <w:divBdr>
        <w:top w:val="none" w:sz="0" w:space="0" w:color="auto"/>
        <w:left w:val="none" w:sz="0" w:space="0" w:color="auto"/>
        <w:bottom w:val="none" w:sz="0" w:space="0" w:color="auto"/>
        <w:right w:val="none" w:sz="0" w:space="0" w:color="auto"/>
      </w:divBdr>
    </w:div>
    <w:div w:id="1599364698">
      <w:bodyDiv w:val="1"/>
      <w:marLeft w:val="0"/>
      <w:marRight w:val="0"/>
      <w:marTop w:val="0"/>
      <w:marBottom w:val="0"/>
      <w:divBdr>
        <w:top w:val="none" w:sz="0" w:space="0" w:color="auto"/>
        <w:left w:val="none" w:sz="0" w:space="0" w:color="auto"/>
        <w:bottom w:val="none" w:sz="0" w:space="0" w:color="auto"/>
        <w:right w:val="none" w:sz="0" w:space="0" w:color="auto"/>
      </w:divBdr>
      <w:divsChild>
        <w:div w:id="505750063">
          <w:marLeft w:val="0"/>
          <w:marRight w:val="0"/>
          <w:marTop w:val="0"/>
          <w:marBottom w:val="0"/>
          <w:divBdr>
            <w:top w:val="single" w:sz="2" w:space="0" w:color="E3E3E3"/>
            <w:left w:val="single" w:sz="2" w:space="0" w:color="E3E3E3"/>
            <w:bottom w:val="single" w:sz="2" w:space="0" w:color="E3E3E3"/>
            <w:right w:val="single" w:sz="2" w:space="0" w:color="E3E3E3"/>
          </w:divBdr>
          <w:divsChild>
            <w:div w:id="1935748480">
              <w:marLeft w:val="0"/>
              <w:marRight w:val="0"/>
              <w:marTop w:val="100"/>
              <w:marBottom w:val="100"/>
              <w:divBdr>
                <w:top w:val="single" w:sz="2" w:space="0" w:color="E3E3E3"/>
                <w:left w:val="single" w:sz="2" w:space="0" w:color="E3E3E3"/>
                <w:bottom w:val="single" w:sz="2" w:space="0" w:color="E3E3E3"/>
                <w:right w:val="single" w:sz="2" w:space="0" w:color="E3E3E3"/>
              </w:divBdr>
              <w:divsChild>
                <w:div w:id="1330518284">
                  <w:marLeft w:val="0"/>
                  <w:marRight w:val="0"/>
                  <w:marTop w:val="0"/>
                  <w:marBottom w:val="0"/>
                  <w:divBdr>
                    <w:top w:val="single" w:sz="2" w:space="0" w:color="E3E3E3"/>
                    <w:left w:val="single" w:sz="2" w:space="0" w:color="E3E3E3"/>
                    <w:bottom w:val="single" w:sz="2" w:space="0" w:color="E3E3E3"/>
                    <w:right w:val="single" w:sz="2" w:space="0" w:color="E3E3E3"/>
                  </w:divBdr>
                  <w:divsChild>
                    <w:div w:id="1070276692">
                      <w:marLeft w:val="0"/>
                      <w:marRight w:val="0"/>
                      <w:marTop w:val="0"/>
                      <w:marBottom w:val="0"/>
                      <w:divBdr>
                        <w:top w:val="single" w:sz="2" w:space="0" w:color="E3E3E3"/>
                        <w:left w:val="single" w:sz="2" w:space="0" w:color="E3E3E3"/>
                        <w:bottom w:val="single" w:sz="2" w:space="0" w:color="E3E3E3"/>
                        <w:right w:val="single" w:sz="2" w:space="0" w:color="E3E3E3"/>
                      </w:divBdr>
                      <w:divsChild>
                        <w:div w:id="2067950004">
                          <w:marLeft w:val="0"/>
                          <w:marRight w:val="0"/>
                          <w:marTop w:val="0"/>
                          <w:marBottom w:val="0"/>
                          <w:divBdr>
                            <w:top w:val="single" w:sz="2" w:space="0" w:color="E3E3E3"/>
                            <w:left w:val="single" w:sz="2" w:space="0" w:color="E3E3E3"/>
                            <w:bottom w:val="single" w:sz="2" w:space="0" w:color="E3E3E3"/>
                            <w:right w:val="single" w:sz="2" w:space="0" w:color="E3E3E3"/>
                          </w:divBdr>
                          <w:divsChild>
                            <w:div w:id="2105760961">
                              <w:marLeft w:val="0"/>
                              <w:marRight w:val="0"/>
                              <w:marTop w:val="0"/>
                              <w:marBottom w:val="0"/>
                              <w:divBdr>
                                <w:top w:val="single" w:sz="2" w:space="0" w:color="E3E3E3"/>
                                <w:left w:val="single" w:sz="2" w:space="0" w:color="E3E3E3"/>
                                <w:bottom w:val="single" w:sz="2" w:space="0" w:color="E3E3E3"/>
                                <w:right w:val="single" w:sz="2" w:space="0" w:color="E3E3E3"/>
                              </w:divBdr>
                              <w:divsChild>
                                <w:div w:id="2045589701">
                                  <w:marLeft w:val="0"/>
                                  <w:marRight w:val="0"/>
                                  <w:marTop w:val="0"/>
                                  <w:marBottom w:val="0"/>
                                  <w:divBdr>
                                    <w:top w:val="single" w:sz="2" w:space="0" w:color="E3E3E3"/>
                                    <w:left w:val="single" w:sz="2" w:space="0" w:color="E3E3E3"/>
                                    <w:bottom w:val="single" w:sz="2" w:space="0" w:color="E3E3E3"/>
                                    <w:right w:val="single" w:sz="2" w:space="0" w:color="E3E3E3"/>
                                  </w:divBdr>
                                  <w:divsChild>
                                    <w:div w:id="516695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59467824">
          <w:marLeft w:val="0"/>
          <w:marRight w:val="0"/>
          <w:marTop w:val="0"/>
          <w:marBottom w:val="0"/>
          <w:divBdr>
            <w:top w:val="single" w:sz="2" w:space="0" w:color="E3E3E3"/>
            <w:left w:val="single" w:sz="2" w:space="0" w:color="E3E3E3"/>
            <w:bottom w:val="single" w:sz="2" w:space="0" w:color="E3E3E3"/>
            <w:right w:val="single" w:sz="2" w:space="0" w:color="E3E3E3"/>
          </w:divBdr>
          <w:divsChild>
            <w:div w:id="871842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9318323">
                  <w:marLeft w:val="0"/>
                  <w:marRight w:val="0"/>
                  <w:marTop w:val="0"/>
                  <w:marBottom w:val="0"/>
                  <w:divBdr>
                    <w:top w:val="single" w:sz="2" w:space="0" w:color="E3E3E3"/>
                    <w:left w:val="single" w:sz="2" w:space="0" w:color="E3E3E3"/>
                    <w:bottom w:val="single" w:sz="2" w:space="0" w:color="E3E3E3"/>
                    <w:right w:val="single" w:sz="2" w:space="0" w:color="E3E3E3"/>
                  </w:divBdr>
                  <w:divsChild>
                    <w:div w:id="430198936">
                      <w:marLeft w:val="0"/>
                      <w:marRight w:val="0"/>
                      <w:marTop w:val="0"/>
                      <w:marBottom w:val="0"/>
                      <w:divBdr>
                        <w:top w:val="single" w:sz="2" w:space="0" w:color="E3E3E3"/>
                        <w:left w:val="single" w:sz="2" w:space="0" w:color="E3E3E3"/>
                        <w:bottom w:val="single" w:sz="2" w:space="0" w:color="E3E3E3"/>
                        <w:right w:val="single" w:sz="2" w:space="0" w:color="E3E3E3"/>
                      </w:divBdr>
                      <w:divsChild>
                        <w:div w:id="1322192961">
                          <w:marLeft w:val="0"/>
                          <w:marRight w:val="0"/>
                          <w:marTop w:val="0"/>
                          <w:marBottom w:val="0"/>
                          <w:divBdr>
                            <w:top w:val="single" w:sz="2" w:space="0" w:color="E3E3E3"/>
                            <w:left w:val="single" w:sz="2" w:space="0" w:color="E3E3E3"/>
                            <w:bottom w:val="single" w:sz="2" w:space="0" w:color="E3E3E3"/>
                            <w:right w:val="single" w:sz="2" w:space="0" w:color="E3E3E3"/>
                          </w:divBdr>
                          <w:divsChild>
                            <w:div w:id="752043312">
                              <w:marLeft w:val="0"/>
                              <w:marRight w:val="0"/>
                              <w:marTop w:val="0"/>
                              <w:marBottom w:val="0"/>
                              <w:divBdr>
                                <w:top w:val="single" w:sz="2" w:space="0" w:color="E3E3E3"/>
                                <w:left w:val="single" w:sz="2" w:space="0" w:color="E3E3E3"/>
                                <w:bottom w:val="single" w:sz="2" w:space="0" w:color="E3E3E3"/>
                                <w:right w:val="single" w:sz="2" w:space="0" w:color="E3E3E3"/>
                              </w:divBdr>
                              <w:divsChild>
                                <w:div w:id="40517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8721779">
      <w:bodyDiv w:val="1"/>
      <w:marLeft w:val="0"/>
      <w:marRight w:val="0"/>
      <w:marTop w:val="0"/>
      <w:marBottom w:val="0"/>
      <w:divBdr>
        <w:top w:val="none" w:sz="0" w:space="0" w:color="auto"/>
        <w:left w:val="none" w:sz="0" w:space="0" w:color="auto"/>
        <w:bottom w:val="none" w:sz="0" w:space="0" w:color="auto"/>
        <w:right w:val="none" w:sz="0" w:space="0" w:color="auto"/>
      </w:divBdr>
      <w:divsChild>
        <w:div w:id="505442260">
          <w:marLeft w:val="0"/>
          <w:marRight w:val="0"/>
          <w:marTop w:val="0"/>
          <w:marBottom w:val="0"/>
          <w:divBdr>
            <w:top w:val="single" w:sz="2" w:space="0" w:color="E3E3E3"/>
            <w:left w:val="single" w:sz="2" w:space="0" w:color="E3E3E3"/>
            <w:bottom w:val="single" w:sz="2" w:space="0" w:color="E3E3E3"/>
            <w:right w:val="single" w:sz="2" w:space="0" w:color="E3E3E3"/>
          </w:divBdr>
          <w:divsChild>
            <w:div w:id="1125999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693813">
                  <w:marLeft w:val="0"/>
                  <w:marRight w:val="0"/>
                  <w:marTop w:val="0"/>
                  <w:marBottom w:val="0"/>
                  <w:divBdr>
                    <w:top w:val="single" w:sz="2" w:space="0" w:color="E3E3E3"/>
                    <w:left w:val="single" w:sz="2" w:space="0" w:color="E3E3E3"/>
                    <w:bottom w:val="single" w:sz="2" w:space="0" w:color="E3E3E3"/>
                    <w:right w:val="single" w:sz="2" w:space="0" w:color="E3E3E3"/>
                  </w:divBdr>
                  <w:divsChild>
                    <w:div w:id="998077643">
                      <w:marLeft w:val="0"/>
                      <w:marRight w:val="0"/>
                      <w:marTop w:val="0"/>
                      <w:marBottom w:val="0"/>
                      <w:divBdr>
                        <w:top w:val="single" w:sz="2" w:space="0" w:color="E3E3E3"/>
                        <w:left w:val="single" w:sz="2" w:space="0" w:color="E3E3E3"/>
                        <w:bottom w:val="single" w:sz="2" w:space="0" w:color="E3E3E3"/>
                        <w:right w:val="single" w:sz="2" w:space="0" w:color="E3E3E3"/>
                      </w:divBdr>
                      <w:divsChild>
                        <w:div w:id="744301488">
                          <w:marLeft w:val="0"/>
                          <w:marRight w:val="0"/>
                          <w:marTop w:val="0"/>
                          <w:marBottom w:val="0"/>
                          <w:divBdr>
                            <w:top w:val="single" w:sz="2" w:space="0" w:color="E3E3E3"/>
                            <w:left w:val="single" w:sz="2" w:space="0" w:color="E3E3E3"/>
                            <w:bottom w:val="single" w:sz="2" w:space="0" w:color="E3E3E3"/>
                            <w:right w:val="single" w:sz="2" w:space="0" w:color="E3E3E3"/>
                          </w:divBdr>
                          <w:divsChild>
                            <w:div w:id="799999511">
                              <w:marLeft w:val="0"/>
                              <w:marRight w:val="0"/>
                              <w:marTop w:val="0"/>
                              <w:marBottom w:val="0"/>
                              <w:divBdr>
                                <w:top w:val="single" w:sz="2" w:space="0" w:color="E3E3E3"/>
                                <w:left w:val="single" w:sz="2" w:space="0" w:color="E3E3E3"/>
                                <w:bottom w:val="single" w:sz="2" w:space="0" w:color="E3E3E3"/>
                                <w:right w:val="single" w:sz="2" w:space="0" w:color="E3E3E3"/>
                              </w:divBdr>
                              <w:divsChild>
                                <w:div w:id="251400808">
                                  <w:marLeft w:val="0"/>
                                  <w:marRight w:val="0"/>
                                  <w:marTop w:val="0"/>
                                  <w:marBottom w:val="0"/>
                                  <w:divBdr>
                                    <w:top w:val="single" w:sz="2" w:space="0" w:color="E3E3E3"/>
                                    <w:left w:val="single" w:sz="2" w:space="0" w:color="E3E3E3"/>
                                    <w:bottom w:val="single" w:sz="2" w:space="0" w:color="E3E3E3"/>
                                    <w:right w:val="single" w:sz="2" w:space="0" w:color="E3E3E3"/>
                                  </w:divBdr>
                                  <w:divsChild>
                                    <w:div w:id="44456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5596599">
          <w:marLeft w:val="0"/>
          <w:marRight w:val="0"/>
          <w:marTop w:val="0"/>
          <w:marBottom w:val="0"/>
          <w:divBdr>
            <w:top w:val="single" w:sz="2" w:space="0" w:color="E3E3E3"/>
            <w:left w:val="single" w:sz="2" w:space="0" w:color="E3E3E3"/>
            <w:bottom w:val="single" w:sz="2" w:space="0" w:color="E3E3E3"/>
            <w:right w:val="single" w:sz="2" w:space="0" w:color="E3E3E3"/>
          </w:divBdr>
          <w:divsChild>
            <w:div w:id="934940710">
              <w:marLeft w:val="0"/>
              <w:marRight w:val="0"/>
              <w:marTop w:val="100"/>
              <w:marBottom w:val="100"/>
              <w:divBdr>
                <w:top w:val="single" w:sz="2" w:space="0" w:color="E3E3E3"/>
                <w:left w:val="single" w:sz="2" w:space="0" w:color="E3E3E3"/>
                <w:bottom w:val="single" w:sz="2" w:space="0" w:color="E3E3E3"/>
                <w:right w:val="single" w:sz="2" w:space="0" w:color="E3E3E3"/>
              </w:divBdr>
              <w:divsChild>
                <w:div w:id="2049138853">
                  <w:marLeft w:val="0"/>
                  <w:marRight w:val="0"/>
                  <w:marTop w:val="0"/>
                  <w:marBottom w:val="0"/>
                  <w:divBdr>
                    <w:top w:val="single" w:sz="2" w:space="0" w:color="E3E3E3"/>
                    <w:left w:val="single" w:sz="2" w:space="0" w:color="E3E3E3"/>
                    <w:bottom w:val="single" w:sz="2" w:space="0" w:color="E3E3E3"/>
                    <w:right w:val="single" w:sz="2" w:space="0" w:color="E3E3E3"/>
                  </w:divBdr>
                  <w:divsChild>
                    <w:div w:id="635797336">
                      <w:marLeft w:val="0"/>
                      <w:marRight w:val="0"/>
                      <w:marTop w:val="0"/>
                      <w:marBottom w:val="0"/>
                      <w:divBdr>
                        <w:top w:val="single" w:sz="2" w:space="0" w:color="E3E3E3"/>
                        <w:left w:val="single" w:sz="2" w:space="0" w:color="E3E3E3"/>
                        <w:bottom w:val="single" w:sz="2" w:space="0" w:color="E3E3E3"/>
                        <w:right w:val="single" w:sz="2" w:space="0" w:color="E3E3E3"/>
                      </w:divBdr>
                      <w:divsChild>
                        <w:div w:id="897008679">
                          <w:marLeft w:val="0"/>
                          <w:marRight w:val="0"/>
                          <w:marTop w:val="0"/>
                          <w:marBottom w:val="0"/>
                          <w:divBdr>
                            <w:top w:val="single" w:sz="2" w:space="0" w:color="E3E3E3"/>
                            <w:left w:val="single" w:sz="2" w:space="0" w:color="E3E3E3"/>
                            <w:bottom w:val="single" w:sz="2" w:space="0" w:color="E3E3E3"/>
                            <w:right w:val="single" w:sz="2" w:space="0" w:color="E3E3E3"/>
                          </w:divBdr>
                          <w:divsChild>
                            <w:div w:id="524558186">
                              <w:marLeft w:val="0"/>
                              <w:marRight w:val="0"/>
                              <w:marTop w:val="0"/>
                              <w:marBottom w:val="0"/>
                              <w:divBdr>
                                <w:top w:val="single" w:sz="2" w:space="0" w:color="E3E3E3"/>
                                <w:left w:val="single" w:sz="2" w:space="0" w:color="E3E3E3"/>
                                <w:bottom w:val="single" w:sz="2" w:space="0" w:color="E3E3E3"/>
                                <w:right w:val="single" w:sz="2" w:space="0" w:color="E3E3E3"/>
                              </w:divBdr>
                              <w:divsChild>
                                <w:div w:id="1367218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6300566">
      <w:bodyDiv w:val="1"/>
      <w:marLeft w:val="0"/>
      <w:marRight w:val="0"/>
      <w:marTop w:val="0"/>
      <w:marBottom w:val="0"/>
      <w:divBdr>
        <w:top w:val="none" w:sz="0" w:space="0" w:color="auto"/>
        <w:left w:val="none" w:sz="0" w:space="0" w:color="auto"/>
        <w:bottom w:val="none" w:sz="0" w:space="0" w:color="auto"/>
        <w:right w:val="none" w:sz="0" w:space="0" w:color="auto"/>
      </w:divBdr>
    </w:div>
    <w:div w:id="2076778558">
      <w:bodyDiv w:val="1"/>
      <w:marLeft w:val="0"/>
      <w:marRight w:val="0"/>
      <w:marTop w:val="0"/>
      <w:marBottom w:val="0"/>
      <w:divBdr>
        <w:top w:val="none" w:sz="0" w:space="0" w:color="auto"/>
        <w:left w:val="none" w:sz="0" w:space="0" w:color="auto"/>
        <w:bottom w:val="none" w:sz="0" w:space="0" w:color="auto"/>
        <w:right w:val="none" w:sz="0" w:space="0" w:color="auto"/>
      </w:divBdr>
      <w:divsChild>
        <w:div w:id="1380400519">
          <w:marLeft w:val="0"/>
          <w:marRight w:val="0"/>
          <w:marTop w:val="0"/>
          <w:marBottom w:val="240"/>
          <w:divBdr>
            <w:top w:val="none" w:sz="0" w:space="0" w:color="auto"/>
            <w:left w:val="none" w:sz="0" w:space="0" w:color="auto"/>
            <w:bottom w:val="none" w:sz="0" w:space="0" w:color="auto"/>
            <w:right w:val="none" w:sz="0" w:space="0" w:color="auto"/>
          </w:divBdr>
        </w:div>
        <w:div w:id="958606176">
          <w:marLeft w:val="0"/>
          <w:marRight w:val="0"/>
          <w:marTop w:val="0"/>
          <w:marBottom w:val="0"/>
          <w:divBdr>
            <w:top w:val="none" w:sz="0" w:space="0" w:color="auto"/>
            <w:left w:val="none" w:sz="0" w:space="0" w:color="auto"/>
            <w:bottom w:val="none" w:sz="0" w:space="0" w:color="auto"/>
            <w:right w:val="none" w:sz="0" w:space="0" w:color="auto"/>
          </w:divBdr>
          <w:divsChild>
            <w:div w:id="380908679">
              <w:marLeft w:val="0"/>
              <w:marRight w:val="0"/>
              <w:marTop w:val="720"/>
              <w:marBottom w:val="0"/>
              <w:divBdr>
                <w:top w:val="none" w:sz="0" w:space="0" w:color="auto"/>
                <w:left w:val="none" w:sz="0" w:space="0" w:color="auto"/>
                <w:bottom w:val="none" w:sz="0" w:space="0" w:color="auto"/>
                <w:right w:val="none" w:sz="0" w:space="0" w:color="auto"/>
              </w:divBdr>
              <w:divsChild>
                <w:div w:id="857934308">
                  <w:marLeft w:val="0"/>
                  <w:marRight w:val="0"/>
                  <w:marTop w:val="0"/>
                  <w:marBottom w:val="0"/>
                  <w:divBdr>
                    <w:top w:val="none" w:sz="0" w:space="0" w:color="auto"/>
                    <w:left w:val="none" w:sz="0" w:space="0" w:color="auto"/>
                    <w:bottom w:val="none" w:sz="0" w:space="0" w:color="auto"/>
                    <w:right w:val="none" w:sz="0" w:space="0" w:color="auto"/>
                  </w:divBdr>
                  <w:divsChild>
                    <w:div w:id="212694833">
                      <w:marLeft w:val="0"/>
                      <w:marRight w:val="1566"/>
                      <w:marTop w:val="0"/>
                      <w:marBottom w:val="0"/>
                      <w:divBdr>
                        <w:top w:val="none" w:sz="0" w:space="0" w:color="auto"/>
                        <w:left w:val="none" w:sz="0" w:space="0" w:color="auto"/>
                        <w:bottom w:val="none" w:sz="0" w:space="0" w:color="auto"/>
                        <w:right w:val="none" w:sz="0" w:space="0" w:color="auto"/>
                      </w:divBdr>
                    </w:div>
                    <w:div w:id="823425926">
                      <w:marLeft w:val="0"/>
                      <w:marRight w:val="1566"/>
                      <w:marTop w:val="0"/>
                      <w:marBottom w:val="0"/>
                      <w:divBdr>
                        <w:top w:val="none" w:sz="0" w:space="0" w:color="auto"/>
                        <w:left w:val="none" w:sz="0" w:space="0" w:color="auto"/>
                        <w:bottom w:val="none" w:sz="0" w:space="0" w:color="auto"/>
                        <w:right w:val="none" w:sz="0" w:space="0" w:color="auto"/>
                      </w:divBdr>
                    </w:div>
                    <w:div w:id="1850876244">
                      <w:marLeft w:val="0"/>
                      <w:marRight w:val="0"/>
                      <w:marTop w:val="0"/>
                      <w:marBottom w:val="0"/>
                      <w:divBdr>
                        <w:top w:val="none" w:sz="0" w:space="0" w:color="auto"/>
                        <w:left w:val="none" w:sz="0" w:space="0" w:color="auto"/>
                        <w:bottom w:val="none" w:sz="0" w:space="0" w:color="auto"/>
                        <w:right w:val="none" w:sz="0" w:space="0" w:color="auto"/>
                      </w:divBdr>
                    </w:div>
                  </w:divsChild>
                </w:div>
                <w:div w:id="1809662581">
                  <w:marLeft w:val="0"/>
                  <w:marRight w:val="0"/>
                  <w:marTop w:val="750"/>
                  <w:marBottom w:val="0"/>
                  <w:divBdr>
                    <w:top w:val="none" w:sz="0" w:space="0" w:color="auto"/>
                    <w:left w:val="none" w:sz="0" w:space="0" w:color="auto"/>
                    <w:bottom w:val="none" w:sz="0" w:space="0" w:color="auto"/>
                    <w:right w:val="none" w:sz="0" w:space="0" w:color="auto"/>
                  </w:divBdr>
                  <w:divsChild>
                    <w:div w:id="1749573058">
                      <w:marLeft w:val="0"/>
                      <w:marRight w:val="1566"/>
                      <w:marTop w:val="0"/>
                      <w:marBottom w:val="0"/>
                      <w:divBdr>
                        <w:top w:val="none" w:sz="0" w:space="0" w:color="auto"/>
                        <w:left w:val="none" w:sz="0" w:space="0" w:color="auto"/>
                        <w:bottom w:val="none" w:sz="0" w:space="0" w:color="auto"/>
                        <w:right w:val="none" w:sz="0" w:space="0" w:color="auto"/>
                      </w:divBdr>
                    </w:div>
                    <w:div w:id="2032948979">
                      <w:marLeft w:val="0"/>
                      <w:marRight w:val="1566"/>
                      <w:marTop w:val="0"/>
                      <w:marBottom w:val="0"/>
                      <w:divBdr>
                        <w:top w:val="none" w:sz="0" w:space="0" w:color="auto"/>
                        <w:left w:val="none" w:sz="0" w:space="0" w:color="auto"/>
                        <w:bottom w:val="none" w:sz="0" w:space="0" w:color="auto"/>
                        <w:right w:val="none" w:sz="0" w:space="0" w:color="auto"/>
                      </w:divBdr>
                    </w:div>
                    <w:div w:id="12925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1673">
          <w:marLeft w:val="0"/>
          <w:marRight w:val="0"/>
          <w:marTop w:val="0"/>
          <w:marBottom w:val="0"/>
          <w:divBdr>
            <w:top w:val="none" w:sz="0" w:space="0" w:color="auto"/>
            <w:left w:val="none" w:sz="0" w:space="0" w:color="auto"/>
            <w:bottom w:val="none" w:sz="0" w:space="0" w:color="auto"/>
            <w:right w:val="none" w:sz="0" w:space="0" w:color="auto"/>
          </w:divBdr>
        </w:div>
      </w:divsChild>
    </w:div>
    <w:div w:id="2130859389">
      <w:bodyDiv w:val="1"/>
      <w:marLeft w:val="0"/>
      <w:marRight w:val="0"/>
      <w:marTop w:val="0"/>
      <w:marBottom w:val="0"/>
      <w:divBdr>
        <w:top w:val="none" w:sz="0" w:space="0" w:color="auto"/>
        <w:left w:val="none" w:sz="0" w:space="0" w:color="auto"/>
        <w:bottom w:val="none" w:sz="0" w:space="0" w:color="auto"/>
        <w:right w:val="none" w:sz="0" w:space="0" w:color="auto"/>
      </w:divBdr>
      <w:divsChild>
        <w:div w:id="60647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2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ohnsoncontrols.es/" TargetMode="External" Id="rId8" /><Relationship Type="http://schemas.openxmlformats.org/officeDocument/2006/relationships/hyperlink" Target="mailto:nina.janmaat@teamlewis.com" TargetMode="Externa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teamlewis.com/es"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paloma.garcia.gonzalez@jci.com"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www.johnsoncontrols.com/es_es"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s://www.johnsoncontrols.com/media-center/news/press-releases/2025/02/10/johnson-controls-named-leading-thermal-management-provider-for-data-centers-by-abi-research" TargetMode="External" Id="rId9" /><Relationship Type="http://schemas.openxmlformats.org/officeDocument/2006/relationships/hyperlink" Target="https://www.johnsoncontrols.com/" TargetMode="External" Id="Rc70d3abb120f420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1F598B317DBE488082382DD9352A1C" ma:contentTypeVersion="9" ma:contentTypeDescription="Create a new document." ma:contentTypeScope="" ma:versionID="36e404da7a43ea027950e86b23fee25c">
  <xsd:schema xmlns:xsd="http://www.w3.org/2001/XMLSchema" xmlns:xs="http://www.w3.org/2001/XMLSchema" xmlns:p="http://schemas.microsoft.com/office/2006/metadata/properties" xmlns:ns2="12e5f8c0-cee7-4117-a260-6fb1ed4d85b9" xmlns:ns3="080463DA-B75E-413C-A819-486C6A0D82CE" xmlns:ns4="080463da-b75e-413c-a819-486c6a0d82ce" targetNamespace="http://schemas.microsoft.com/office/2006/metadata/properties" ma:root="true" ma:fieldsID="97e04ad5de438ccb42a771f817630412" ns2:_="" ns3:_="" ns4:_="">
    <xsd:import namespace="12e5f8c0-cee7-4117-a260-6fb1ed4d85b9"/>
    <xsd:import namespace="080463DA-B75E-413C-A819-486C6A0D82CE"/>
    <xsd:import namespace="080463da-b75e-413c-a819-486c6a0d82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ObjectDetectorVersions" minOccurs="0"/>
                <xsd:element ref="ns4:lcf76f155ced4ddcb4097134ff3c332f" minOccurs="0"/>
                <xsd:element ref="ns2: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7C694849-7D59-42A2-A7A6-3110A7ADE424}" ma:internalName="TaxCatchAll" ma:showField="CatchAllData" ma:web="{e9dac8e2-dfdd-4368-9c5f-c21e9bdb81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0463DA-B75E-413C-A819-486C6A0D82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463da-b75e-413c-a819-486c6a0d82ce"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0463da-b75e-413c-a819-486c6a0d82ce">
      <Terms xmlns="http://schemas.microsoft.com/office/infopath/2007/PartnerControls"/>
    </lcf76f155ced4ddcb4097134ff3c332f>
    <TaxCatchAll xmlns="12e5f8c0-cee7-4117-a260-6fb1ed4d85b9" xsi:nil="true"/>
  </documentManagement>
</p:properties>
</file>

<file path=customXml/itemProps1.xml><?xml version="1.0" encoding="utf-8"?>
<ds:datastoreItem xmlns:ds="http://schemas.openxmlformats.org/officeDocument/2006/customXml" ds:itemID="{80C0FAD4-039D-034B-8EF9-AEFFCE83EF37}">
  <ds:schemaRefs>
    <ds:schemaRef ds:uri="http://schemas.openxmlformats.org/officeDocument/2006/bibliography"/>
  </ds:schemaRefs>
</ds:datastoreItem>
</file>

<file path=customXml/itemProps2.xml><?xml version="1.0" encoding="utf-8"?>
<ds:datastoreItem xmlns:ds="http://schemas.openxmlformats.org/officeDocument/2006/customXml" ds:itemID="{86C09BDA-AB5A-48F2-BD15-85B3F19633B8}"/>
</file>

<file path=customXml/itemProps3.xml><?xml version="1.0" encoding="utf-8"?>
<ds:datastoreItem xmlns:ds="http://schemas.openxmlformats.org/officeDocument/2006/customXml" ds:itemID="{E4BFCD9B-9CAD-4FCD-868C-DFEA0CAB3F9F}"/>
</file>

<file path=customXml/itemProps4.xml><?xml version="1.0" encoding="utf-8"?>
<ds:datastoreItem xmlns:ds="http://schemas.openxmlformats.org/officeDocument/2006/customXml" ds:itemID="{13E346E7-7916-4D4F-822C-E657DBF768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Torres</dc:creator>
  <cp:keywords/>
  <dc:description/>
  <cp:lastModifiedBy>Marta Pedrajas</cp:lastModifiedBy>
  <cp:revision>4</cp:revision>
  <cp:lastPrinted>2024-05-13T08:02:00Z</cp:lastPrinted>
  <dcterms:created xsi:type="dcterms:W3CDTF">2025-09-10T10:54:00Z</dcterms:created>
  <dcterms:modified xsi:type="dcterms:W3CDTF">2025-09-11T07:29:58Z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0x010100371F598B317DBE488082382DD9352A1C</vt:lpwstr>
  </property>
  <property fmtid="{D5CDD505-2E9C-101B-9397-08002B2CF9AE}" pid="3" name="MediaServiceImageTags">
    <vt:lpwstr/>
  </property>
</Properties>
</file>