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D5A4" w14:textId="77777777" w:rsidR="0007523A" w:rsidRPr="003463C5" w:rsidRDefault="00EA5D6C" w:rsidP="0007523A">
      <w:pPr>
        <w:pStyle w:val="Legalentity"/>
        <w:spacing w:after="140" w:line="240" w:lineRule="auto"/>
        <w:ind w:left="7088"/>
        <w:rPr>
          <w:rFonts w:ascii="Calibri Light" w:hAnsi="Calibri Light" w:cs="Calibri Light"/>
          <w:color w:val="auto"/>
          <w:sz w:val="18"/>
        </w:rPr>
      </w:pPr>
      <w:r w:rsidRPr="003463C5">
        <w:rPr>
          <w:rFonts w:ascii="Calibri Light" w:hAnsi="Calibri Light" w:cs="Calibri Light"/>
          <w:noProof/>
          <w:color w:val="auto"/>
          <w:lang w:eastAsia="pl-PL"/>
        </w:rPr>
        <w:drawing>
          <wp:anchor distT="0" distB="0" distL="114300" distR="114300" simplePos="0" relativeHeight="251658241" behindDoc="0" locked="1" layoutInCell="1" allowOverlap="1" wp14:anchorId="25648723" wp14:editId="1CA11997">
            <wp:simplePos x="0" y="0"/>
            <wp:positionH relativeFrom="page">
              <wp:posOffset>870585</wp:posOffset>
            </wp:positionH>
            <wp:positionV relativeFrom="page">
              <wp:posOffset>607060</wp:posOffset>
            </wp:positionV>
            <wp:extent cx="1871980" cy="3486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oitte logo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23A" w:rsidRPr="003463C5">
        <w:rPr>
          <w:rFonts w:ascii="Calibri Light" w:hAnsi="Calibri Light" w:cs="Calibri Light"/>
          <w:color w:val="auto"/>
        </w:rPr>
        <w:t>Deloitte Polska</w:t>
      </w:r>
      <w:r w:rsidR="0007523A" w:rsidRPr="003463C5">
        <w:rPr>
          <w:rFonts w:ascii="Calibri Light" w:hAnsi="Calibri Light" w:cs="Calibri Light"/>
          <w:color w:val="auto"/>
        </w:rPr>
        <w:br/>
        <w:t xml:space="preserve">Al. Jana Pawła II </w:t>
      </w:r>
      <w:r w:rsidR="005F74FC" w:rsidRPr="003463C5">
        <w:rPr>
          <w:rFonts w:ascii="Calibri Light" w:hAnsi="Calibri Light" w:cs="Calibri Light"/>
          <w:color w:val="auto"/>
        </w:rPr>
        <w:t>22</w:t>
      </w:r>
      <w:r w:rsidR="0007523A" w:rsidRPr="003463C5">
        <w:rPr>
          <w:rFonts w:ascii="Calibri Light" w:hAnsi="Calibri Light" w:cs="Calibri Light"/>
          <w:color w:val="auto"/>
        </w:rPr>
        <w:br/>
        <w:t>00-</w:t>
      </w:r>
      <w:r w:rsidR="000E53C8" w:rsidRPr="003463C5">
        <w:rPr>
          <w:rFonts w:ascii="Calibri Light" w:hAnsi="Calibri Light" w:cs="Calibri Light"/>
          <w:color w:val="auto"/>
        </w:rPr>
        <w:t>133</w:t>
      </w:r>
      <w:r w:rsidR="0007523A" w:rsidRPr="003463C5">
        <w:rPr>
          <w:rFonts w:ascii="Calibri Light" w:hAnsi="Calibri Light" w:cs="Calibri Light"/>
          <w:color w:val="auto"/>
        </w:rPr>
        <w:t xml:space="preserve"> Warszawa</w:t>
      </w:r>
      <w:r w:rsidR="0007523A" w:rsidRPr="003463C5">
        <w:rPr>
          <w:rFonts w:ascii="Calibri Light" w:hAnsi="Calibri Light" w:cs="Calibri Light"/>
          <w:color w:val="auto"/>
        </w:rPr>
        <w:br/>
        <w:t>Polska</w:t>
      </w:r>
    </w:p>
    <w:p w14:paraId="5D69CFD7" w14:textId="77777777" w:rsidR="00A43C3B" w:rsidRPr="003463C5" w:rsidRDefault="006F186A" w:rsidP="0007523A">
      <w:pPr>
        <w:pStyle w:val="Nagwek"/>
        <w:tabs>
          <w:tab w:val="clear" w:pos="4320"/>
          <w:tab w:val="clear" w:pos="8640"/>
          <w:tab w:val="left" w:pos="3070"/>
        </w:tabs>
        <w:spacing w:before="80" w:line="180" w:lineRule="exact"/>
        <w:ind w:left="7088"/>
        <w:rPr>
          <w:rFonts w:ascii="Calibri Light" w:hAnsi="Calibri Light" w:cs="Calibri Light"/>
          <w:lang w:val="en-US"/>
        </w:rPr>
      </w:pPr>
      <w:r w:rsidRPr="003463C5">
        <w:rPr>
          <w:rFonts w:ascii="Calibri Light" w:hAnsi="Calibri Light" w:cs="Calibri Light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F8175" wp14:editId="0D79EC72">
                <wp:simplePos x="0" y="0"/>
                <wp:positionH relativeFrom="column">
                  <wp:posOffset>2095</wp:posOffset>
                </wp:positionH>
                <wp:positionV relativeFrom="page">
                  <wp:posOffset>2155370</wp:posOffset>
                </wp:positionV>
                <wp:extent cx="3949700" cy="480951"/>
                <wp:effectExtent l="0" t="0" r="1270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80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6CDF2" w14:textId="42399888" w:rsidR="0007523A" w:rsidRPr="00450249" w:rsidRDefault="0007523A" w:rsidP="00680B3F">
                            <w:pPr>
                              <w:pStyle w:val="Fax"/>
                              <w:spacing w:line="600" w:lineRule="exact"/>
                            </w:pPr>
                            <w:r w:rsidRPr="003463C5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Informacja 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F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169.7pt;width:311pt;height: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" filled="f" stroked="f">
                <v:textbox inset="0,0,0,0">
                  <w:txbxContent>
                    <w:p w14:paraId="61A6CDF2" w14:textId="42399888" w:rsidR="0007523A" w:rsidRPr="00450249" w:rsidRDefault="0007523A" w:rsidP="00680B3F">
                      <w:pPr>
                        <w:pStyle w:val="Fax"/>
                        <w:spacing w:line="600" w:lineRule="exact"/>
                      </w:pPr>
                      <w:r w:rsidRPr="003463C5">
                        <w:rPr>
                          <w:rFonts w:ascii="Open Sans" w:hAnsi="Open Sans" w:cs="Open Sans"/>
                          <w:color w:val="000000" w:themeColor="text1"/>
                        </w:rPr>
                        <w:t>Informacja 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523A" w:rsidRPr="003463C5">
        <w:rPr>
          <w:rFonts w:ascii="Calibri Light" w:hAnsi="Calibri Light" w:cs="Calibri Light"/>
          <w:sz w:val="15"/>
          <w:lang w:val="en-US"/>
        </w:rPr>
        <w:t>Tel.: +48 22 511 08 11/12</w:t>
      </w:r>
      <w:r w:rsidR="0007523A" w:rsidRPr="003463C5">
        <w:rPr>
          <w:rFonts w:ascii="Calibri Light" w:hAnsi="Calibri Light" w:cs="Calibri Light"/>
          <w:sz w:val="15"/>
          <w:lang w:val="en-US"/>
        </w:rPr>
        <w:br/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t>Fax:</w:t>
      </w:r>
      <w:r w:rsidR="0007523A" w:rsidRPr="003463C5">
        <w:rPr>
          <w:rFonts w:ascii="Calibri Light" w:hAnsi="Calibri Light" w:cs="Calibri Light"/>
          <w:sz w:val="15"/>
          <w:lang w:val="en-US"/>
        </w:rPr>
        <w:t xml:space="preserve"> +48 22 511 08 13</w:t>
      </w:r>
      <w:r w:rsidR="0007523A" w:rsidRPr="003463C5">
        <w:rPr>
          <w:rFonts w:ascii="Calibri Light" w:hAnsi="Calibri Light" w:cs="Calibri Light"/>
          <w:spacing w:val="-2"/>
          <w:sz w:val="15"/>
          <w:lang w:val="en-US"/>
        </w:rPr>
        <w:br/>
      </w:r>
      <w:hyperlink r:id="rId12" w:history="1">
        <w:r w:rsidR="0007523A" w:rsidRPr="003463C5">
          <w:rPr>
            <w:rStyle w:val="Hipercze"/>
            <w:rFonts w:ascii="Calibri Light" w:hAnsi="Calibri Light" w:cs="Calibri Light"/>
            <w:color w:val="auto"/>
            <w:sz w:val="15"/>
            <w:lang w:val="en-US"/>
          </w:rPr>
          <w:t>www.deloitte.com/pl</w:t>
        </w:r>
      </w:hyperlink>
      <w:r w:rsidR="0007523A" w:rsidRPr="003463C5">
        <w:rPr>
          <w:rFonts w:ascii="Calibri Light" w:hAnsi="Calibri Light" w:cs="Calibri Light"/>
          <w:sz w:val="15"/>
          <w:lang w:val="en-US"/>
        </w:rPr>
        <w:t xml:space="preserve"> </w:t>
      </w:r>
    </w:p>
    <w:p w14:paraId="3F574E16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p w14:paraId="135B79D0" w14:textId="77777777" w:rsidR="0007523A" w:rsidRPr="003463C5" w:rsidRDefault="0007523A" w:rsidP="00A43C3B">
      <w:pPr>
        <w:pStyle w:val="Maintext"/>
        <w:spacing w:after="120" w:line="240" w:lineRule="auto"/>
        <w:rPr>
          <w:rFonts w:ascii="Calibri Light" w:hAnsi="Calibri Light" w:cs="Calibri Light"/>
          <w:color w:val="auto"/>
          <w:lang w:val="en-US"/>
        </w:rPr>
      </w:pPr>
    </w:p>
    <w:tbl>
      <w:tblPr>
        <w:tblW w:w="9654" w:type="dxa"/>
        <w:tblLook w:val="00A0" w:firstRow="1" w:lastRow="0" w:firstColumn="1" w:lastColumn="0" w:noHBand="0" w:noVBand="0"/>
      </w:tblPr>
      <w:tblGrid>
        <w:gridCol w:w="4077"/>
        <w:gridCol w:w="426"/>
        <w:gridCol w:w="5151"/>
      </w:tblGrid>
      <w:tr w:rsidR="00060BED" w:rsidRPr="003463C5" w14:paraId="17F0F836" w14:textId="77777777" w:rsidTr="007A28C4">
        <w:tc>
          <w:tcPr>
            <w:tcW w:w="4077" w:type="dxa"/>
          </w:tcPr>
          <w:p w14:paraId="7E92DD10" w14:textId="5EA9104F" w:rsidR="00B023D2" w:rsidRPr="003463C5" w:rsidRDefault="001E7BDD" w:rsidP="00B023D2">
            <w:pPr>
              <w:pStyle w:val="Maintext"/>
              <w:rPr>
                <w:rFonts w:ascii="Calibri Light" w:hAnsi="Calibri Light" w:cs="Calibri Light"/>
                <w:sz w:val="18"/>
                <w:szCs w:val="18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Kontakt: Biuro Prasowe </w:t>
            </w:r>
            <w:r w:rsidR="00B023D2" w:rsidRPr="003463C5">
              <w:rPr>
                <w:rFonts w:ascii="Calibri Light" w:hAnsi="Calibri Light" w:cs="Calibri Light"/>
                <w:sz w:val="18"/>
                <w:szCs w:val="18"/>
              </w:rPr>
              <w:t>Deloitte</w:t>
            </w:r>
          </w:p>
          <w:p w14:paraId="63379949" w14:textId="2B2D5707" w:rsidR="00B023D2" w:rsidRPr="003463C5" w:rsidRDefault="00B023D2" w:rsidP="00B023D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3463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Tel.: </w:t>
            </w:r>
            <w:r w:rsidR="001849C7" w:rsidRPr="001849C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+48 728 484 476</w:t>
            </w:r>
          </w:p>
          <w:p w14:paraId="670063B4" w14:textId="3A61E930" w:rsidR="00B023D2" w:rsidRPr="003463C5" w:rsidRDefault="00B023D2" w:rsidP="00B023D2">
            <w:pPr>
              <w:pStyle w:val="Maintext"/>
              <w:spacing w:line="240" w:lineRule="auto"/>
              <w:rPr>
                <w:rFonts w:ascii="Calibri Light" w:hAnsi="Calibri Light" w:cs="Calibri Light"/>
              </w:rPr>
            </w:pPr>
            <w:r w:rsidRPr="003463C5">
              <w:rPr>
                <w:rFonts w:ascii="Calibri Light" w:hAnsi="Calibri Light" w:cs="Calibri Light"/>
                <w:sz w:val="18"/>
                <w:szCs w:val="18"/>
              </w:rPr>
              <w:t xml:space="preserve">E-mail: </w:t>
            </w:r>
            <w:hyperlink r:id="rId13" w:history="1">
              <w:r w:rsidR="001E7BDD" w:rsidRPr="003463C5">
                <w:rPr>
                  <w:rFonts w:ascii="Calibri Light" w:hAnsi="Calibri Light" w:cs="Calibri Light"/>
                  <w:sz w:val="18"/>
                  <w:szCs w:val="18"/>
                </w:rPr>
                <w:t>media@deloittece.com</w:t>
              </w:r>
            </w:hyperlink>
          </w:p>
          <w:p w14:paraId="14FDD699" w14:textId="77777777" w:rsidR="00A43C3B" w:rsidRPr="003463C5" w:rsidRDefault="00A43C3B" w:rsidP="002B0AD5">
            <w:pPr>
              <w:pStyle w:val="Maintext"/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1E55C4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  <w:tc>
          <w:tcPr>
            <w:tcW w:w="5151" w:type="dxa"/>
          </w:tcPr>
          <w:p w14:paraId="4BCD2428" w14:textId="77777777" w:rsidR="00A43C3B" w:rsidRPr="003463C5" w:rsidRDefault="00A43C3B" w:rsidP="00CA33D1">
            <w:pPr>
              <w:pStyle w:val="Maintext"/>
              <w:spacing w:line="240" w:lineRule="auto"/>
              <w:rPr>
                <w:rFonts w:ascii="Calibri Light" w:hAnsi="Calibri Light" w:cs="Calibri Light"/>
                <w:color w:val="auto"/>
                <w:lang w:val="de-DE"/>
              </w:rPr>
            </w:pPr>
          </w:p>
        </w:tc>
      </w:tr>
    </w:tbl>
    <w:p w14:paraId="55F2917E" w14:textId="0E3BD788" w:rsidR="008C5566" w:rsidRPr="003463C5" w:rsidRDefault="00677CFB" w:rsidP="00FE5B9A">
      <w:pPr>
        <w:spacing w:before="240" w:after="120" w:line="240" w:lineRule="auto"/>
        <w:jc w:val="center"/>
        <w:rPr>
          <w:rFonts w:ascii="Calibri Light" w:hAnsi="Calibri Light" w:cs="Calibri Light"/>
          <w:b/>
          <w:sz w:val="28"/>
          <w:szCs w:val="32"/>
        </w:rPr>
      </w:pPr>
      <w:r>
        <w:rPr>
          <w:rFonts w:ascii="Calibri Light" w:hAnsi="Calibri Light" w:cs="Calibri Light"/>
          <w:b/>
          <w:sz w:val="28"/>
          <w:szCs w:val="32"/>
        </w:rPr>
        <w:t>T</w:t>
      </w:r>
      <w:r w:rsidRPr="000F79FC">
        <w:rPr>
          <w:rFonts w:ascii="Calibri Light" w:hAnsi="Calibri Light" w:cs="Calibri Light"/>
          <w:b/>
          <w:sz w:val="28"/>
          <w:szCs w:val="32"/>
        </w:rPr>
        <w:t xml:space="preserve">ransformacja </w:t>
      </w:r>
      <w:r>
        <w:rPr>
          <w:rFonts w:ascii="Calibri Light" w:hAnsi="Calibri Light" w:cs="Calibri Light"/>
          <w:b/>
          <w:sz w:val="28"/>
          <w:szCs w:val="32"/>
        </w:rPr>
        <w:t>c</w:t>
      </w:r>
      <w:r w:rsidR="000F79FC" w:rsidRPr="000F79FC">
        <w:rPr>
          <w:rFonts w:ascii="Calibri Light" w:hAnsi="Calibri Light" w:cs="Calibri Light"/>
          <w:b/>
          <w:sz w:val="28"/>
          <w:szCs w:val="32"/>
        </w:rPr>
        <w:t>yfrowa bez programowania</w:t>
      </w:r>
      <w:r w:rsidR="000F79FC">
        <w:rPr>
          <w:rFonts w:ascii="Calibri Light" w:hAnsi="Calibri Light" w:cs="Calibri Light"/>
          <w:b/>
          <w:sz w:val="28"/>
          <w:szCs w:val="32"/>
        </w:rPr>
        <w:t xml:space="preserve"> -</w:t>
      </w:r>
      <w:r w:rsidR="000F79FC" w:rsidRPr="000F79FC">
        <w:rPr>
          <w:rFonts w:ascii="Calibri Light" w:hAnsi="Calibri Light" w:cs="Calibri Light"/>
          <w:b/>
          <w:sz w:val="28"/>
          <w:szCs w:val="32"/>
        </w:rPr>
        <w:t xml:space="preserve"> </w:t>
      </w:r>
      <w:r w:rsidR="000F79FC">
        <w:rPr>
          <w:rFonts w:ascii="Calibri Light" w:hAnsi="Calibri Light" w:cs="Calibri Light"/>
          <w:b/>
          <w:sz w:val="28"/>
          <w:szCs w:val="32"/>
        </w:rPr>
        <w:br/>
        <w:t>n</w:t>
      </w:r>
      <w:r w:rsidR="000F79FC" w:rsidRPr="000F79FC">
        <w:rPr>
          <w:rFonts w:ascii="Calibri Light" w:hAnsi="Calibri Light" w:cs="Calibri Light"/>
          <w:b/>
          <w:sz w:val="28"/>
          <w:szCs w:val="32"/>
        </w:rPr>
        <w:t>owa ksi</w:t>
      </w:r>
      <w:r w:rsidR="000F79FC" w:rsidRPr="000F79FC">
        <w:rPr>
          <w:rFonts w:ascii="Calibri Light" w:hAnsi="Calibri Light" w:cs="Calibri Light" w:hint="eastAsia"/>
          <w:b/>
          <w:sz w:val="28"/>
          <w:szCs w:val="32"/>
        </w:rPr>
        <w:t>ąż</w:t>
      </w:r>
      <w:r w:rsidR="000F79FC" w:rsidRPr="000F79FC">
        <w:rPr>
          <w:rFonts w:ascii="Calibri Light" w:hAnsi="Calibri Light" w:cs="Calibri Light"/>
          <w:b/>
          <w:sz w:val="28"/>
          <w:szCs w:val="32"/>
        </w:rPr>
        <w:t xml:space="preserve">ka o </w:t>
      </w:r>
      <w:r>
        <w:rPr>
          <w:rFonts w:ascii="Calibri Light" w:hAnsi="Calibri Light" w:cs="Calibri Light"/>
          <w:b/>
          <w:sz w:val="28"/>
          <w:szCs w:val="32"/>
        </w:rPr>
        <w:t>N</w:t>
      </w:r>
      <w:r w:rsidR="000F79FC" w:rsidRPr="000F79FC">
        <w:rPr>
          <w:rFonts w:ascii="Calibri Light" w:hAnsi="Calibri Light" w:cs="Calibri Light"/>
          <w:b/>
          <w:sz w:val="28"/>
          <w:szCs w:val="32"/>
        </w:rPr>
        <w:t>o-</w:t>
      </w:r>
      <w:proofErr w:type="spellStart"/>
      <w:r>
        <w:rPr>
          <w:rFonts w:ascii="Calibri Light" w:hAnsi="Calibri Light" w:cs="Calibri Light"/>
          <w:b/>
          <w:sz w:val="28"/>
          <w:szCs w:val="32"/>
        </w:rPr>
        <w:t>C</w:t>
      </w:r>
      <w:r w:rsidR="000F79FC" w:rsidRPr="000F79FC">
        <w:rPr>
          <w:rFonts w:ascii="Calibri Light" w:hAnsi="Calibri Light" w:cs="Calibri Light"/>
          <w:b/>
          <w:sz w:val="28"/>
          <w:szCs w:val="32"/>
        </w:rPr>
        <w:t>ode</w:t>
      </w:r>
      <w:proofErr w:type="spellEnd"/>
      <w:r w:rsidR="000F79FC" w:rsidRPr="000F79FC">
        <w:rPr>
          <w:rFonts w:ascii="Calibri Light" w:hAnsi="Calibri Light" w:cs="Calibri Light"/>
          <w:b/>
          <w:sz w:val="28"/>
          <w:szCs w:val="32"/>
        </w:rPr>
        <w:t xml:space="preserve"> dla biznesu</w:t>
      </w:r>
    </w:p>
    <w:p w14:paraId="01F03710" w14:textId="719C88C8" w:rsidR="00E26A0A" w:rsidRDefault="000F79FC" w:rsidP="00FE5B9A">
      <w:pPr>
        <w:spacing w:before="120" w:after="240" w:line="240" w:lineRule="auto"/>
        <w:jc w:val="center"/>
        <w:rPr>
          <w:rFonts w:ascii="Calibri Light" w:hAnsi="Calibri Light" w:cs="Calibri Light"/>
          <w:i/>
          <w:sz w:val="24"/>
          <w:szCs w:val="24"/>
        </w:rPr>
      </w:pPr>
      <w:r w:rsidRPr="000F79FC">
        <w:rPr>
          <w:rFonts w:ascii="Calibri Light" w:hAnsi="Calibri Light" w:cs="Calibri Light"/>
          <w:i/>
          <w:sz w:val="24"/>
          <w:szCs w:val="24"/>
        </w:rPr>
        <w:t>Nowa publikacja Deloitte i Creatio pokazuje, jak wykorzysta</w:t>
      </w:r>
      <w:r w:rsidRPr="000F79FC">
        <w:rPr>
          <w:rFonts w:ascii="Calibri Light" w:hAnsi="Calibri Light" w:cs="Calibri Light" w:hint="eastAsia"/>
          <w:i/>
          <w:sz w:val="24"/>
          <w:szCs w:val="24"/>
        </w:rPr>
        <w:t>ć</w:t>
      </w:r>
      <w:r w:rsidRPr="000F79FC">
        <w:rPr>
          <w:rFonts w:ascii="Calibri Light" w:hAnsi="Calibri Light" w:cs="Calibri Light"/>
          <w:i/>
          <w:sz w:val="24"/>
          <w:szCs w:val="24"/>
        </w:rPr>
        <w:t xml:space="preserve"> potencja</w:t>
      </w:r>
      <w:r w:rsidRPr="000F79FC">
        <w:rPr>
          <w:rFonts w:ascii="Calibri Light" w:hAnsi="Calibri Light" w:cs="Calibri Light" w:hint="eastAsia"/>
          <w:i/>
          <w:sz w:val="24"/>
          <w:szCs w:val="24"/>
        </w:rPr>
        <w:t>ł</w:t>
      </w:r>
      <w:r w:rsidRPr="000F79FC">
        <w:rPr>
          <w:rFonts w:ascii="Calibri Light" w:hAnsi="Calibri Light" w:cs="Calibri Light"/>
          <w:i/>
          <w:sz w:val="24"/>
          <w:szCs w:val="24"/>
        </w:rPr>
        <w:t xml:space="preserve"> no-</w:t>
      </w:r>
      <w:proofErr w:type="spellStart"/>
      <w:r w:rsidRPr="000F79FC">
        <w:rPr>
          <w:rFonts w:ascii="Calibri Light" w:hAnsi="Calibri Light" w:cs="Calibri Light"/>
          <w:i/>
          <w:sz w:val="24"/>
          <w:szCs w:val="24"/>
        </w:rPr>
        <w:t>code</w:t>
      </w:r>
      <w:proofErr w:type="spellEnd"/>
      <w:r w:rsidRPr="000F79FC">
        <w:rPr>
          <w:rFonts w:ascii="Calibri Light" w:hAnsi="Calibri Light" w:cs="Calibri Light"/>
          <w:i/>
          <w:sz w:val="24"/>
          <w:szCs w:val="24"/>
        </w:rPr>
        <w:t xml:space="preserve"> w budowaniu innowacyjnych i odpornych na zmiany organizacj</w:t>
      </w:r>
      <w:r>
        <w:rPr>
          <w:rFonts w:ascii="Calibri Light" w:hAnsi="Calibri Light" w:cs="Calibri Light"/>
          <w:i/>
          <w:sz w:val="24"/>
          <w:szCs w:val="24"/>
        </w:rPr>
        <w:t>i.</w:t>
      </w:r>
    </w:p>
    <w:p w14:paraId="28EE4DB4" w14:textId="7D19C679" w:rsidR="0024297F" w:rsidRPr="007F0661" w:rsidRDefault="00FB54D0" w:rsidP="00901DE5">
      <w:pPr>
        <w:spacing w:after="120" w:line="240" w:lineRule="auto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>Warszawa,</w:t>
      </w:r>
      <w:r w:rsidR="005C35C2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11 września</w:t>
      </w:r>
      <w:r w:rsidR="00CC0820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 w:rsidR="00850D60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>202</w:t>
      </w:r>
      <w:r w:rsidR="005C6987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>5</w:t>
      </w:r>
      <w:r w:rsidR="00391CD2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r. –</w:t>
      </w:r>
      <w:r w:rsidR="00A53206" w:rsidRPr="00A53206">
        <w:t xml:space="preserve"> </w:t>
      </w:r>
      <w:r w:rsidR="00A53206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Cyfrowa transformacja wchodzi w nową fazę – dzięki technologii </w:t>
      </w:r>
      <w:r w:rsidR="00A53206" w:rsidRPr="00A53206">
        <w:rPr>
          <w:rFonts w:ascii="Calibri Light" w:hAnsi="Calibri Light" w:cs="Calibri Light"/>
          <w:b/>
          <w:bCs/>
          <w:color w:val="000000"/>
          <w:sz w:val="22"/>
          <w:szCs w:val="22"/>
        </w:rPr>
        <w:t>no-</w:t>
      </w:r>
      <w:proofErr w:type="spellStart"/>
      <w:r w:rsidR="00A53206" w:rsidRPr="00A53206">
        <w:rPr>
          <w:rFonts w:ascii="Calibri Light" w:hAnsi="Calibri Light" w:cs="Calibri Light"/>
          <w:b/>
          <w:bCs/>
          <w:color w:val="000000"/>
          <w:sz w:val="22"/>
          <w:szCs w:val="22"/>
        </w:rPr>
        <w:t>code</w:t>
      </w:r>
      <w:proofErr w:type="spellEnd"/>
      <w:r w:rsidR="00A53206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firmy mogą nie tylko szybciej wdrażać innowacje, lecz także rozwijać kompetencje swoich pracowników w obszarze IT. Na polskim rynku ukazała się właśnie książka </w:t>
      </w:r>
      <w:r w:rsidR="00A53206" w:rsidRPr="00A53206">
        <w:rPr>
          <w:rFonts w:ascii="Calibri Light" w:hAnsi="Calibri Light" w:cs="Calibri Light"/>
          <w:b/>
          <w:bCs/>
          <w:color w:val="000000"/>
          <w:sz w:val="22"/>
          <w:szCs w:val="22"/>
        </w:rPr>
        <w:t>„Era AI: Przewodnik po No-</w:t>
      </w:r>
      <w:proofErr w:type="spellStart"/>
      <w:r w:rsidR="00A53206" w:rsidRPr="00A53206">
        <w:rPr>
          <w:rFonts w:ascii="Calibri Light" w:hAnsi="Calibri Light" w:cs="Calibri Light"/>
          <w:b/>
          <w:bCs/>
          <w:color w:val="000000"/>
          <w:sz w:val="22"/>
          <w:szCs w:val="22"/>
        </w:rPr>
        <w:t>Code</w:t>
      </w:r>
      <w:proofErr w:type="spellEnd"/>
      <w:r w:rsidR="00A53206" w:rsidRPr="00A53206">
        <w:rPr>
          <w:rFonts w:ascii="Calibri Light" w:hAnsi="Calibri Light" w:cs="Calibri Light"/>
          <w:b/>
          <w:bCs/>
          <w:color w:val="000000"/>
          <w:sz w:val="22"/>
          <w:szCs w:val="22"/>
        </w:rPr>
        <w:t>”</w:t>
      </w:r>
      <w:r w:rsidR="00A53206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, </w:t>
      </w:r>
      <w:r w:rsidR="0C328E8A" w:rsidRPr="00DC7366">
        <w:rPr>
          <w:rFonts w:ascii="Calibri Light" w:eastAsia="Calibri Light" w:hAnsi="Calibri Light" w:cs="Calibri Light"/>
          <w:b/>
          <w:bCs/>
          <w:sz w:val="22"/>
          <w:szCs w:val="22"/>
        </w:rPr>
        <w:t>przetłumaczona</w:t>
      </w:r>
      <w:r w:rsidR="005C35C2" w:rsidRPr="00DC7366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i wydana</w:t>
      </w:r>
      <w:r w:rsidR="0C328E8A" w:rsidRPr="0F5A2241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A53206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przez Deloitte i </w:t>
      </w:r>
      <w:proofErr w:type="spellStart"/>
      <w:r w:rsidR="00A53206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>Creatio</w:t>
      </w:r>
      <w:proofErr w:type="spellEnd"/>
      <w:r w:rsidR="00A53206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>. To praktyczny przewodnik dla liderów biznesu, pokazujący krok po kroku, jak skutecznie wdrażać rozwiązania no-</w:t>
      </w:r>
      <w:proofErr w:type="spellStart"/>
      <w:r w:rsidR="00A53206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>code</w:t>
      </w:r>
      <w:proofErr w:type="spellEnd"/>
      <w:r w:rsidR="00A53206" w:rsidRPr="0F5A2241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– od strategii po codzienną eksploatację. </w:t>
      </w:r>
      <w:r w:rsidR="00A53206" w:rsidRPr="00A53206">
        <w:rPr>
          <w:rFonts w:ascii="Calibri Light" w:hAnsi="Calibri Light" w:cs="Calibri Light"/>
          <w:b/>
          <w:bCs/>
          <w:color w:val="000000"/>
          <w:sz w:val="22"/>
          <w:szCs w:val="22"/>
        </w:rPr>
        <w:t>Publikacja, wzbogacona o komentarze polskich praktyków reprezentujących różne branże i sektory, łączy doświadczenia globalnych wdrożeń z lokalną perspektywą, dostarczając inspiracji i sprawdzonych metod działania.</w:t>
      </w:r>
    </w:p>
    <w:p w14:paraId="54D6F43E" w14:textId="0AB5D087" w:rsidR="00A53206" w:rsidRDefault="00610023" w:rsidP="00194BA7">
      <w:pPr>
        <w:spacing w:before="240"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Cs/>
          <w:color w:val="000000"/>
          <w:sz w:val="22"/>
          <w:szCs w:val="22"/>
        </w:rPr>
        <w:t>P</w:t>
      </w:r>
      <w:r w:rsidR="00EC2971">
        <w:rPr>
          <w:rFonts w:ascii="Calibri Light" w:hAnsi="Calibri Light" w:cs="Calibri Light"/>
          <w:bCs/>
          <w:color w:val="000000"/>
          <w:sz w:val="22"/>
          <w:szCs w:val="22"/>
        </w:rPr>
        <w:t>ostępując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a</w:t>
      </w:r>
      <w:r w:rsidR="00EC2971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E35AF4">
        <w:rPr>
          <w:rFonts w:ascii="Calibri Light" w:hAnsi="Calibri Light" w:cs="Calibri Light"/>
          <w:bCs/>
          <w:color w:val="000000"/>
          <w:sz w:val="22"/>
          <w:szCs w:val="22"/>
        </w:rPr>
        <w:t>cyfryzacj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a</w:t>
      </w:r>
      <w:r w:rsidR="00EC2971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335DF3">
        <w:rPr>
          <w:rFonts w:ascii="Calibri Light" w:hAnsi="Calibri Light" w:cs="Calibri Light"/>
          <w:bCs/>
          <w:color w:val="000000"/>
          <w:sz w:val="22"/>
          <w:szCs w:val="22"/>
        </w:rPr>
        <w:t xml:space="preserve">jest 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wynikiem </w:t>
      </w:r>
      <w:r w:rsidR="003F00F5">
        <w:rPr>
          <w:rFonts w:ascii="Calibri Light" w:hAnsi="Calibri Light" w:cs="Calibri Light"/>
          <w:bCs/>
          <w:color w:val="000000"/>
          <w:sz w:val="22"/>
          <w:szCs w:val="22"/>
        </w:rPr>
        <w:t xml:space="preserve">dążenia firm do </w:t>
      </w:r>
      <w:r w:rsidR="0052314F">
        <w:rPr>
          <w:rFonts w:ascii="Calibri Light" w:hAnsi="Calibri Light" w:cs="Calibri Light"/>
          <w:bCs/>
          <w:color w:val="000000"/>
          <w:sz w:val="22"/>
          <w:szCs w:val="22"/>
        </w:rPr>
        <w:t>optymalizacj</w:t>
      </w:r>
      <w:r w:rsidR="00EA480C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="00276D11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374CAE">
        <w:rPr>
          <w:rFonts w:ascii="Calibri Light" w:hAnsi="Calibri Light" w:cs="Calibri Light"/>
          <w:bCs/>
          <w:color w:val="000000"/>
          <w:sz w:val="22"/>
          <w:szCs w:val="22"/>
        </w:rPr>
        <w:t>procesów biznesowych</w:t>
      </w:r>
      <w:r w:rsidR="00920311">
        <w:rPr>
          <w:rFonts w:ascii="Calibri Light" w:hAnsi="Calibri Light" w:cs="Calibri Light"/>
          <w:bCs/>
          <w:color w:val="000000"/>
          <w:sz w:val="22"/>
          <w:szCs w:val="22"/>
        </w:rPr>
        <w:t xml:space="preserve"> celem utrzymania konkurencyjności</w:t>
      </w:r>
      <w:r w:rsidR="00374CAE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  <w:r w:rsidR="004233D6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311B60">
        <w:rPr>
          <w:rFonts w:ascii="Calibri Light" w:hAnsi="Calibri Light" w:cs="Calibri Light"/>
          <w:bCs/>
          <w:color w:val="000000"/>
          <w:sz w:val="22"/>
          <w:szCs w:val="22"/>
        </w:rPr>
        <w:t xml:space="preserve">Autorzy raportu </w:t>
      </w:r>
      <w:r w:rsidR="009B6363">
        <w:rPr>
          <w:rFonts w:ascii="Calibri Light" w:hAnsi="Calibri Light" w:cs="Calibri Light"/>
          <w:bCs/>
          <w:color w:val="000000"/>
          <w:sz w:val="22"/>
          <w:szCs w:val="22"/>
        </w:rPr>
        <w:t>„</w:t>
      </w:r>
      <w:r w:rsidR="009B6363" w:rsidRPr="009B6363">
        <w:rPr>
          <w:rFonts w:ascii="Calibri Light" w:hAnsi="Calibri Light" w:cs="Calibri Light"/>
          <w:bCs/>
          <w:color w:val="000000"/>
          <w:sz w:val="22"/>
          <w:szCs w:val="22"/>
        </w:rPr>
        <w:t xml:space="preserve">Deloitte 2025 Global Human Capital </w:t>
      </w:r>
      <w:proofErr w:type="spellStart"/>
      <w:r w:rsidR="009B6363" w:rsidRPr="009B6363">
        <w:rPr>
          <w:rFonts w:ascii="Calibri Light" w:hAnsi="Calibri Light" w:cs="Calibri Light"/>
          <w:bCs/>
          <w:color w:val="000000"/>
          <w:sz w:val="22"/>
          <w:szCs w:val="22"/>
        </w:rPr>
        <w:t>Trends</w:t>
      </w:r>
      <w:proofErr w:type="spellEnd"/>
      <w:r w:rsidR="009B6363">
        <w:rPr>
          <w:rFonts w:ascii="Calibri Light" w:hAnsi="Calibri Light" w:cs="Calibri Light"/>
          <w:bCs/>
          <w:color w:val="000000"/>
          <w:sz w:val="22"/>
          <w:szCs w:val="22"/>
        </w:rPr>
        <w:t xml:space="preserve">” wskazują, że poza </w:t>
      </w:r>
      <w:r w:rsidR="008D0BB9">
        <w:rPr>
          <w:rFonts w:ascii="Calibri Light" w:hAnsi="Calibri Light" w:cs="Calibri Light"/>
          <w:bCs/>
          <w:color w:val="000000"/>
          <w:sz w:val="22"/>
          <w:szCs w:val="22"/>
        </w:rPr>
        <w:t xml:space="preserve">rozwojem </w:t>
      </w:r>
      <w:r w:rsidR="009B6363">
        <w:rPr>
          <w:rFonts w:ascii="Calibri Light" w:hAnsi="Calibri Light" w:cs="Calibri Light"/>
          <w:bCs/>
          <w:color w:val="000000"/>
          <w:sz w:val="22"/>
          <w:szCs w:val="22"/>
        </w:rPr>
        <w:t>technologi</w:t>
      </w:r>
      <w:r w:rsidR="008D0BB9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="009B6363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2B2D3F">
        <w:rPr>
          <w:rFonts w:ascii="Calibri Light" w:hAnsi="Calibri Light" w:cs="Calibri Light"/>
          <w:bCs/>
          <w:color w:val="000000"/>
          <w:sz w:val="22"/>
          <w:szCs w:val="22"/>
        </w:rPr>
        <w:t xml:space="preserve">istotną kwestią jest </w:t>
      </w:r>
      <w:r w:rsidR="0072618A">
        <w:rPr>
          <w:rFonts w:ascii="Calibri Light" w:hAnsi="Calibri Light" w:cs="Calibri Light"/>
          <w:bCs/>
          <w:color w:val="000000"/>
          <w:sz w:val="22"/>
          <w:szCs w:val="22"/>
        </w:rPr>
        <w:t xml:space="preserve">zwiększanie </w:t>
      </w:r>
      <w:r w:rsidR="00815F0C">
        <w:rPr>
          <w:rFonts w:ascii="Calibri Light" w:hAnsi="Calibri Light" w:cs="Calibri Light"/>
          <w:bCs/>
          <w:color w:val="000000"/>
          <w:sz w:val="22"/>
          <w:szCs w:val="22"/>
        </w:rPr>
        <w:t>zdolności</w:t>
      </w:r>
      <w:r w:rsidR="002034E2">
        <w:rPr>
          <w:rFonts w:ascii="Calibri Light" w:hAnsi="Calibri Light" w:cs="Calibri Light"/>
          <w:bCs/>
          <w:color w:val="000000"/>
          <w:sz w:val="22"/>
          <w:szCs w:val="22"/>
        </w:rPr>
        <w:t xml:space="preserve"> pracownikó</w:t>
      </w:r>
      <w:r w:rsidR="002A5AF7">
        <w:rPr>
          <w:rFonts w:ascii="Calibri Light" w:hAnsi="Calibri Light" w:cs="Calibri Light"/>
          <w:bCs/>
          <w:color w:val="000000"/>
          <w:sz w:val="22"/>
          <w:szCs w:val="22"/>
        </w:rPr>
        <w:t>w</w:t>
      </w:r>
      <w:r w:rsidR="002034E2">
        <w:rPr>
          <w:rFonts w:ascii="Calibri Light" w:hAnsi="Calibri Light" w:cs="Calibri Light"/>
          <w:bCs/>
          <w:color w:val="000000"/>
          <w:sz w:val="22"/>
          <w:szCs w:val="22"/>
        </w:rPr>
        <w:t xml:space="preserve"> w zakresie obsługi narzędzi zmieniających </w:t>
      </w:r>
      <w:r w:rsidR="002A5AF7">
        <w:rPr>
          <w:rFonts w:ascii="Calibri Light" w:hAnsi="Calibri Light" w:cs="Calibri Light"/>
          <w:bCs/>
          <w:color w:val="000000"/>
          <w:sz w:val="22"/>
          <w:szCs w:val="22"/>
        </w:rPr>
        <w:t>sposób pracy.</w:t>
      </w:r>
      <w:r w:rsidR="0095356E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B34BDC">
        <w:rPr>
          <w:rFonts w:ascii="Calibri Light" w:hAnsi="Calibri Light" w:cs="Calibri Light"/>
          <w:bCs/>
          <w:color w:val="000000"/>
          <w:sz w:val="22"/>
          <w:szCs w:val="22"/>
        </w:rPr>
        <w:t xml:space="preserve">Jako przykład podają </w:t>
      </w:r>
      <w:r w:rsidR="008D0BB9">
        <w:rPr>
          <w:rFonts w:ascii="Calibri Light" w:hAnsi="Calibri Light" w:cs="Calibri Light"/>
          <w:bCs/>
          <w:color w:val="000000"/>
          <w:sz w:val="22"/>
          <w:szCs w:val="22"/>
        </w:rPr>
        <w:t>odpowiedzi</w:t>
      </w:r>
      <w:r w:rsidR="00B34BDC">
        <w:rPr>
          <w:rFonts w:ascii="Calibri Light" w:hAnsi="Calibri Light" w:cs="Calibri Light"/>
          <w:bCs/>
          <w:color w:val="000000"/>
          <w:sz w:val="22"/>
          <w:szCs w:val="22"/>
        </w:rPr>
        <w:t xml:space="preserve"> p</w:t>
      </w:r>
      <w:r w:rsidR="00F91B18">
        <w:rPr>
          <w:rFonts w:ascii="Calibri Light" w:hAnsi="Calibri Light" w:cs="Calibri Light"/>
          <w:bCs/>
          <w:color w:val="000000"/>
          <w:sz w:val="22"/>
          <w:szCs w:val="22"/>
        </w:rPr>
        <w:t xml:space="preserve">onad 70 proc. </w:t>
      </w:r>
      <w:r w:rsidR="00254DC7">
        <w:rPr>
          <w:rFonts w:ascii="Calibri Light" w:hAnsi="Calibri Light" w:cs="Calibri Light"/>
          <w:bCs/>
          <w:color w:val="000000"/>
          <w:sz w:val="22"/>
          <w:szCs w:val="22"/>
        </w:rPr>
        <w:t>liderów i pracowników</w:t>
      </w:r>
      <w:r w:rsidR="00B34BDC">
        <w:rPr>
          <w:rFonts w:ascii="Calibri Light" w:hAnsi="Calibri Light" w:cs="Calibri Light"/>
          <w:bCs/>
          <w:color w:val="000000"/>
          <w:sz w:val="22"/>
          <w:szCs w:val="22"/>
        </w:rPr>
        <w:t>, którzy stwierdzili, że</w:t>
      </w:r>
      <w:r w:rsidR="00254DC7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502B42">
        <w:rPr>
          <w:rFonts w:ascii="Calibri Light" w:hAnsi="Calibri Light" w:cs="Calibri Light"/>
          <w:bCs/>
          <w:color w:val="000000"/>
          <w:sz w:val="22"/>
          <w:szCs w:val="22"/>
        </w:rPr>
        <w:t xml:space="preserve">jednym z warunków </w:t>
      </w:r>
      <w:r w:rsidR="004A1673">
        <w:rPr>
          <w:rFonts w:ascii="Calibri Light" w:hAnsi="Calibri Light" w:cs="Calibri Light"/>
          <w:bCs/>
          <w:color w:val="000000"/>
          <w:sz w:val="22"/>
          <w:szCs w:val="22"/>
        </w:rPr>
        <w:t xml:space="preserve">skutecznego funkcjonowania </w:t>
      </w:r>
      <w:r w:rsidR="00363304">
        <w:rPr>
          <w:rFonts w:ascii="Calibri Light" w:hAnsi="Calibri Light" w:cs="Calibri Light"/>
          <w:bCs/>
          <w:color w:val="000000"/>
          <w:sz w:val="22"/>
          <w:szCs w:val="22"/>
        </w:rPr>
        <w:t xml:space="preserve">w świecie zdominowanym przez AI </w:t>
      </w:r>
      <w:r w:rsidR="00740416">
        <w:rPr>
          <w:rFonts w:ascii="Calibri Light" w:hAnsi="Calibri Light" w:cs="Calibri Light"/>
          <w:bCs/>
          <w:color w:val="000000"/>
          <w:sz w:val="22"/>
          <w:szCs w:val="22"/>
        </w:rPr>
        <w:t>będzie rozw</w:t>
      </w:r>
      <w:r w:rsidR="00127944">
        <w:rPr>
          <w:rFonts w:ascii="Calibri Light" w:hAnsi="Calibri Light" w:cs="Calibri Light"/>
          <w:bCs/>
          <w:color w:val="000000"/>
          <w:sz w:val="22"/>
          <w:szCs w:val="22"/>
        </w:rPr>
        <w:t>ijanie konkretnych umiejętności. Chodzi</w:t>
      </w:r>
      <w:r w:rsidR="00897D7F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127944">
        <w:rPr>
          <w:rFonts w:ascii="Calibri Light" w:hAnsi="Calibri Light" w:cs="Calibri Light"/>
          <w:bCs/>
          <w:color w:val="000000"/>
          <w:sz w:val="22"/>
          <w:szCs w:val="22"/>
        </w:rPr>
        <w:t>zarówno</w:t>
      </w:r>
      <w:r w:rsidR="002B1D3C">
        <w:rPr>
          <w:rFonts w:ascii="Calibri Light" w:hAnsi="Calibri Light" w:cs="Calibri Light"/>
          <w:bCs/>
          <w:color w:val="000000"/>
          <w:sz w:val="22"/>
          <w:szCs w:val="22"/>
        </w:rPr>
        <w:t xml:space="preserve"> o</w:t>
      </w:r>
      <w:r w:rsidR="00127944">
        <w:rPr>
          <w:rFonts w:ascii="Calibri Light" w:hAnsi="Calibri Light" w:cs="Calibri Light"/>
          <w:bCs/>
          <w:color w:val="000000"/>
          <w:sz w:val="22"/>
          <w:szCs w:val="22"/>
        </w:rPr>
        <w:t xml:space="preserve"> kompetencje miękkie, jak i </w:t>
      </w:r>
      <w:r w:rsidR="00DC0E8B">
        <w:rPr>
          <w:rFonts w:ascii="Calibri Light" w:hAnsi="Calibri Light" w:cs="Calibri Light"/>
          <w:bCs/>
          <w:color w:val="000000"/>
          <w:sz w:val="22"/>
          <w:szCs w:val="22"/>
        </w:rPr>
        <w:t>kwestie techniczne – np. zdolność do tworzenia oprogramowania.</w:t>
      </w:r>
    </w:p>
    <w:p w14:paraId="3B96D187" w14:textId="3CB1B38C" w:rsidR="00194BA7" w:rsidRPr="00194BA7" w:rsidRDefault="005B658F" w:rsidP="00194BA7">
      <w:pPr>
        <w:spacing w:before="240" w:after="120" w:line="240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5B658F">
        <w:rPr>
          <w:rFonts w:ascii="Calibri Light" w:hAnsi="Calibri Light" w:cs="Calibri Light"/>
          <w:b/>
          <w:color w:val="000000"/>
          <w:sz w:val="22"/>
          <w:szCs w:val="22"/>
        </w:rPr>
        <w:t xml:space="preserve">Cyfrowa </w:t>
      </w:r>
      <w:proofErr w:type="spellStart"/>
      <w:r w:rsidRPr="005B658F">
        <w:rPr>
          <w:rFonts w:ascii="Calibri Light" w:hAnsi="Calibri Light" w:cs="Calibri Light"/>
          <w:b/>
          <w:color w:val="000000"/>
          <w:sz w:val="22"/>
          <w:szCs w:val="22"/>
        </w:rPr>
        <w:t>inkluzywność</w:t>
      </w:r>
      <w:proofErr w:type="spellEnd"/>
    </w:p>
    <w:p w14:paraId="52511C91" w14:textId="7433D3BF" w:rsidR="009D664B" w:rsidRDefault="00690FBA" w:rsidP="00135BDF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Cs/>
          <w:color w:val="000000"/>
          <w:sz w:val="22"/>
          <w:szCs w:val="22"/>
        </w:rPr>
        <w:t>Rozwiązaniem</w:t>
      </w:r>
      <w:r w:rsidR="00F357C0">
        <w:rPr>
          <w:rFonts w:ascii="Calibri Light" w:hAnsi="Calibri Light" w:cs="Calibri Light"/>
          <w:bCs/>
          <w:color w:val="000000"/>
          <w:sz w:val="22"/>
          <w:szCs w:val="22"/>
        </w:rPr>
        <w:t xml:space="preserve">, które </w:t>
      </w:r>
      <w:r w:rsidR="00E962CD">
        <w:rPr>
          <w:rFonts w:ascii="Calibri Light" w:hAnsi="Calibri Light" w:cs="Calibri Light"/>
          <w:bCs/>
          <w:color w:val="000000"/>
          <w:sz w:val="22"/>
          <w:szCs w:val="22"/>
        </w:rPr>
        <w:t>stanowi</w:t>
      </w:r>
      <w:r w:rsidR="00F357C0">
        <w:rPr>
          <w:rFonts w:ascii="Calibri Light" w:hAnsi="Calibri Light" w:cs="Calibri Light"/>
          <w:bCs/>
          <w:color w:val="000000"/>
          <w:sz w:val="22"/>
          <w:szCs w:val="22"/>
        </w:rPr>
        <w:t xml:space="preserve"> odpowiedź na zapotrzebowanie </w:t>
      </w:r>
      <w:r w:rsidR="00C74F8F">
        <w:rPr>
          <w:rFonts w:ascii="Calibri Light" w:hAnsi="Calibri Light" w:cs="Calibri Light"/>
          <w:bCs/>
          <w:color w:val="000000"/>
          <w:sz w:val="22"/>
          <w:szCs w:val="22"/>
        </w:rPr>
        <w:t>rynku</w:t>
      </w:r>
      <w:r w:rsidR="00E962CD">
        <w:rPr>
          <w:rFonts w:ascii="Calibri Light" w:hAnsi="Calibri Light" w:cs="Calibri Light"/>
          <w:bCs/>
          <w:color w:val="000000"/>
          <w:sz w:val="22"/>
          <w:szCs w:val="22"/>
        </w:rPr>
        <w:t xml:space="preserve"> są</w:t>
      </w:r>
      <w:r w:rsidR="000F52C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B94EA6">
        <w:rPr>
          <w:rFonts w:ascii="Calibri Light" w:hAnsi="Calibri Light" w:cs="Calibri Light"/>
          <w:bCs/>
          <w:color w:val="000000"/>
          <w:sz w:val="22"/>
          <w:szCs w:val="22"/>
        </w:rPr>
        <w:t>narzędzia</w:t>
      </w:r>
      <w:r w:rsidR="00054595">
        <w:rPr>
          <w:rFonts w:ascii="Calibri Light" w:hAnsi="Calibri Light" w:cs="Calibri Light"/>
          <w:bCs/>
          <w:color w:val="000000"/>
          <w:sz w:val="22"/>
          <w:szCs w:val="22"/>
        </w:rPr>
        <w:t xml:space="preserve"> no-</w:t>
      </w:r>
      <w:proofErr w:type="spellStart"/>
      <w:r w:rsidR="00054595">
        <w:rPr>
          <w:rFonts w:ascii="Calibri Light" w:hAnsi="Calibri Light" w:cs="Calibri Light"/>
          <w:bCs/>
          <w:color w:val="000000"/>
          <w:sz w:val="22"/>
          <w:szCs w:val="22"/>
        </w:rPr>
        <w:t>code</w:t>
      </w:r>
      <w:proofErr w:type="spellEnd"/>
      <w:r w:rsidR="00C84690">
        <w:rPr>
          <w:rFonts w:ascii="Calibri Light" w:hAnsi="Calibri Light" w:cs="Calibri Light"/>
          <w:bCs/>
          <w:color w:val="000000"/>
          <w:sz w:val="22"/>
          <w:szCs w:val="22"/>
        </w:rPr>
        <w:t>, czyli technologi</w:t>
      </w:r>
      <w:r w:rsidR="00E962CD">
        <w:rPr>
          <w:rFonts w:ascii="Calibri Light" w:hAnsi="Calibri Light" w:cs="Calibri Light"/>
          <w:bCs/>
          <w:color w:val="000000"/>
          <w:sz w:val="22"/>
          <w:szCs w:val="22"/>
        </w:rPr>
        <w:t>a</w:t>
      </w:r>
      <w:r w:rsidR="00C8469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E56742">
        <w:rPr>
          <w:rFonts w:ascii="Calibri Light" w:hAnsi="Calibri Light" w:cs="Calibri Light"/>
          <w:bCs/>
          <w:color w:val="000000"/>
          <w:sz w:val="22"/>
          <w:szCs w:val="22"/>
        </w:rPr>
        <w:t>pozwalając</w:t>
      </w:r>
      <w:r w:rsidR="00E962CD">
        <w:rPr>
          <w:rFonts w:ascii="Calibri Light" w:hAnsi="Calibri Light" w:cs="Calibri Light"/>
          <w:bCs/>
          <w:color w:val="000000"/>
          <w:sz w:val="22"/>
          <w:szCs w:val="22"/>
        </w:rPr>
        <w:t>a</w:t>
      </w:r>
      <w:r w:rsidR="00E56742">
        <w:rPr>
          <w:rFonts w:ascii="Calibri Light" w:hAnsi="Calibri Light" w:cs="Calibri Light"/>
          <w:bCs/>
          <w:color w:val="000000"/>
          <w:sz w:val="22"/>
          <w:szCs w:val="22"/>
        </w:rPr>
        <w:t xml:space="preserve"> tworzyć aplikacje i </w:t>
      </w:r>
      <w:r w:rsidR="004F14E6">
        <w:rPr>
          <w:rFonts w:ascii="Calibri Light" w:hAnsi="Calibri Light" w:cs="Calibri Light"/>
          <w:bCs/>
          <w:color w:val="000000"/>
          <w:sz w:val="22"/>
          <w:szCs w:val="22"/>
        </w:rPr>
        <w:t>automatyzować procesy</w:t>
      </w:r>
      <w:r w:rsidR="00E962CD">
        <w:rPr>
          <w:rFonts w:ascii="Calibri Light" w:hAnsi="Calibri Light" w:cs="Calibri Light"/>
          <w:bCs/>
          <w:color w:val="000000"/>
          <w:sz w:val="22"/>
          <w:szCs w:val="22"/>
        </w:rPr>
        <w:t xml:space="preserve"> bez </w:t>
      </w:r>
      <w:r w:rsidR="001B5D6B">
        <w:rPr>
          <w:rFonts w:ascii="Calibri Light" w:hAnsi="Calibri Light" w:cs="Calibri Light"/>
          <w:bCs/>
          <w:color w:val="000000"/>
          <w:sz w:val="22"/>
          <w:szCs w:val="22"/>
        </w:rPr>
        <w:t xml:space="preserve">konieczności </w:t>
      </w:r>
      <w:r w:rsidR="00E962CD">
        <w:rPr>
          <w:rFonts w:ascii="Calibri Light" w:hAnsi="Calibri Light" w:cs="Calibri Light"/>
          <w:bCs/>
          <w:color w:val="000000"/>
          <w:sz w:val="22"/>
          <w:szCs w:val="22"/>
        </w:rPr>
        <w:t xml:space="preserve">pisania kodu. 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Jedną z n</w:t>
      </w:r>
      <w:r w:rsidR="00E962CD">
        <w:rPr>
          <w:rFonts w:ascii="Calibri Light" w:hAnsi="Calibri Light" w:cs="Calibri Light"/>
          <w:bCs/>
          <w:color w:val="000000"/>
          <w:sz w:val="22"/>
          <w:szCs w:val="22"/>
        </w:rPr>
        <w:t>ajwiększ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ych</w:t>
      </w:r>
      <w:r w:rsidR="00E962CD">
        <w:rPr>
          <w:rFonts w:ascii="Calibri Light" w:hAnsi="Calibri Light" w:cs="Calibri Light"/>
          <w:bCs/>
          <w:color w:val="000000"/>
          <w:sz w:val="22"/>
          <w:szCs w:val="22"/>
        </w:rPr>
        <w:t xml:space="preserve"> zalet</w:t>
      </w:r>
      <w:r w:rsidR="00C74F8F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DB0CFE">
        <w:rPr>
          <w:rFonts w:ascii="Calibri Light" w:hAnsi="Calibri Light" w:cs="Calibri Light"/>
          <w:bCs/>
          <w:color w:val="000000"/>
          <w:sz w:val="22"/>
          <w:szCs w:val="22"/>
        </w:rPr>
        <w:t>tego podejścia</w:t>
      </w:r>
      <w:r w:rsidR="00C74F8F">
        <w:rPr>
          <w:rFonts w:ascii="Calibri Light" w:hAnsi="Calibri Light" w:cs="Calibri Light"/>
          <w:bCs/>
          <w:color w:val="000000"/>
          <w:sz w:val="22"/>
          <w:szCs w:val="22"/>
        </w:rPr>
        <w:t xml:space="preserve"> jest możliwość realizacji tych procesów</w:t>
      </w:r>
      <w:r w:rsidR="004F14E6">
        <w:rPr>
          <w:rFonts w:ascii="Calibri Light" w:hAnsi="Calibri Light" w:cs="Calibri Light"/>
          <w:bCs/>
          <w:color w:val="000000"/>
          <w:sz w:val="22"/>
          <w:szCs w:val="22"/>
        </w:rPr>
        <w:t xml:space="preserve"> przez osoby nieposiadające</w:t>
      </w:r>
      <w:r w:rsidR="00A513D0">
        <w:rPr>
          <w:rFonts w:ascii="Calibri Light" w:hAnsi="Calibri Light" w:cs="Calibri Light"/>
          <w:bCs/>
          <w:color w:val="000000"/>
          <w:sz w:val="22"/>
          <w:szCs w:val="22"/>
        </w:rPr>
        <w:t xml:space="preserve"> wiedzy technicznej. </w:t>
      </w:r>
      <w:r w:rsidR="001B5D6B">
        <w:rPr>
          <w:rFonts w:ascii="Calibri Light" w:hAnsi="Calibri Light" w:cs="Calibri Light"/>
          <w:bCs/>
          <w:color w:val="000000"/>
          <w:sz w:val="22"/>
          <w:szCs w:val="22"/>
        </w:rPr>
        <w:t>Do tego dochodzi kwestia</w:t>
      </w:r>
      <w:r w:rsidR="007048C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B80FBC">
        <w:rPr>
          <w:rFonts w:ascii="Calibri Light" w:hAnsi="Calibri Light" w:cs="Calibri Light"/>
          <w:bCs/>
          <w:color w:val="000000"/>
          <w:sz w:val="22"/>
          <w:szCs w:val="22"/>
        </w:rPr>
        <w:t>efektywności</w:t>
      </w:r>
      <w:r w:rsidR="009D5D5A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78579A">
        <w:rPr>
          <w:rFonts w:ascii="Calibri Light" w:hAnsi="Calibri Light" w:cs="Calibri Light"/>
          <w:bCs/>
          <w:color w:val="000000"/>
          <w:sz w:val="22"/>
          <w:szCs w:val="22"/>
        </w:rPr>
        <w:t>–</w:t>
      </w:r>
      <w:r w:rsidR="007048C2">
        <w:rPr>
          <w:rFonts w:ascii="Calibri Light" w:hAnsi="Calibri Light" w:cs="Calibri Light"/>
          <w:bCs/>
          <w:color w:val="000000"/>
          <w:sz w:val="22"/>
          <w:szCs w:val="22"/>
        </w:rPr>
        <w:t xml:space="preserve"> 71 proc. respondentów badania </w:t>
      </w:r>
      <w:proofErr w:type="spellStart"/>
      <w:r w:rsidR="005C35C2" w:rsidRPr="005C35C2">
        <w:rPr>
          <w:rFonts w:ascii="Calibri Light" w:hAnsi="Calibri Light" w:cs="Calibri Light"/>
          <w:bCs/>
          <w:color w:val="000000"/>
          <w:sz w:val="22"/>
          <w:szCs w:val="22"/>
        </w:rPr>
        <w:t>Nucleus</w:t>
      </w:r>
      <w:proofErr w:type="spellEnd"/>
      <w:r w:rsidR="005C35C2" w:rsidRPr="005C35C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proofErr w:type="spellStart"/>
      <w:r w:rsidR="005C35C2" w:rsidRPr="005C35C2">
        <w:rPr>
          <w:rFonts w:ascii="Calibri Light" w:hAnsi="Calibri Light" w:cs="Calibri Light"/>
          <w:bCs/>
          <w:color w:val="000000"/>
          <w:sz w:val="22"/>
          <w:szCs w:val="22"/>
        </w:rPr>
        <w:t>Research</w:t>
      </w:r>
      <w:proofErr w:type="spellEnd"/>
      <w:r w:rsidR="007048C2">
        <w:rPr>
          <w:rFonts w:ascii="Calibri Light" w:hAnsi="Calibri Light" w:cs="Calibri Light"/>
          <w:bCs/>
          <w:color w:val="000000"/>
          <w:sz w:val="22"/>
          <w:szCs w:val="22"/>
        </w:rPr>
        <w:t xml:space="preserve"> wskazało szybszy rozwój aplikacji jako główny powód wyboru </w:t>
      </w:r>
      <w:r w:rsidR="0061771B">
        <w:rPr>
          <w:rFonts w:ascii="Calibri Light" w:hAnsi="Calibri Light" w:cs="Calibri Light"/>
          <w:bCs/>
          <w:color w:val="000000"/>
          <w:sz w:val="22"/>
          <w:szCs w:val="22"/>
        </w:rPr>
        <w:t xml:space="preserve">strategii </w:t>
      </w:r>
      <w:r w:rsidR="007048C2">
        <w:rPr>
          <w:rFonts w:ascii="Calibri Light" w:hAnsi="Calibri Light" w:cs="Calibri Light"/>
          <w:bCs/>
          <w:color w:val="000000"/>
          <w:sz w:val="22"/>
          <w:szCs w:val="22"/>
        </w:rPr>
        <w:t>no-</w:t>
      </w:r>
      <w:proofErr w:type="spellStart"/>
      <w:r w:rsidR="007048C2">
        <w:rPr>
          <w:rFonts w:ascii="Calibri Light" w:hAnsi="Calibri Light" w:cs="Calibri Light"/>
          <w:bCs/>
          <w:color w:val="000000"/>
          <w:sz w:val="22"/>
          <w:szCs w:val="22"/>
        </w:rPr>
        <w:t>code</w:t>
      </w:r>
      <w:proofErr w:type="spellEnd"/>
      <w:r w:rsidR="007048C2">
        <w:rPr>
          <w:rFonts w:ascii="Calibri Light" w:hAnsi="Calibri Light" w:cs="Calibri Light"/>
          <w:bCs/>
          <w:color w:val="000000"/>
          <w:sz w:val="22"/>
          <w:szCs w:val="22"/>
        </w:rPr>
        <w:t xml:space="preserve">. </w:t>
      </w:r>
      <w:r w:rsidR="00991F38">
        <w:rPr>
          <w:rFonts w:ascii="Calibri Light" w:hAnsi="Calibri Light" w:cs="Calibri Light"/>
          <w:bCs/>
          <w:color w:val="000000"/>
          <w:sz w:val="22"/>
          <w:szCs w:val="22"/>
        </w:rPr>
        <w:t xml:space="preserve">Brak konieczności angażowania zespołów IT </w:t>
      </w:r>
      <w:r w:rsidR="00994654">
        <w:rPr>
          <w:rFonts w:ascii="Calibri Light" w:hAnsi="Calibri Light" w:cs="Calibri Light"/>
          <w:bCs/>
          <w:color w:val="000000"/>
          <w:sz w:val="22"/>
          <w:szCs w:val="22"/>
        </w:rPr>
        <w:t>umożliwia</w:t>
      </w:r>
      <w:r w:rsidR="00991F38">
        <w:rPr>
          <w:rFonts w:ascii="Calibri Light" w:hAnsi="Calibri Light" w:cs="Calibri Light"/>
          <w:bCs/>
          <w:color w:val="000000"/>
          <w:sz w:val="22"/>
          <w:szCs w:val="22"/>
        </w:rPr>
        <w:t xml:space="preserve"> z </w:t>
      </w:r>
      <w:r w:rsidR="00A51406">
        <w:rPr>
          <w:rFonts w:ascii="Calibri Light" w:hAnsi="Calibri Light" w:cs="Calibri Light"/>
          <w:bCs/>
          <w:color w:val="000000"/>
          <w:sz w:val="22"/>
          <w:szCs w:val="22"/>
        </w:rPr>
        <w:t xml:space="preserve">kolei </w:t>
      </w:r>
      <w:r w:rsidR="00994654">
        <w:rPr>
          <w:rFonts w:ascii="Calibri Light" w:hAnsi="Calibri Light" w:cs="Calibri Light"/>
          <w:bCs/>
          <w:color w:val="000000"/>
          <w:sz w:val="22"/>
          <w:szCs w:val="22"/>
        </w:rPr>
        <w:t xml:space="preserve">wcześniejsze rozpoczynanie projektów, </w:t>
      </w:r>
      <w:r w:rsidR="000B34AA">
        <w:rPr>
          <w:rFonts w:ascii="Calibri Light" w:hAnsi="Calibri Light" w:cs="Calibri Light"/>
          <w:bCs/>
          <w:color w:val="000000"/>
          <w:sz w:val="22"/>
          <w:szCs w:val="22"/>
        </w:rPr>
        <w:t xml:space="preserve">a </w:t>
      </w:r>
      <w:r w:rsidR="00F8745B">
        <w:rPr>
          <w:rFonts w:ascii="Calibri Light" w:hAnsi="Calibri Light" w:cs="Calibri Light"/>
          <w:bCs/>
          <w:color w:val="000000"/>
          <w:sz w:val="22"/>
          <w:szCs w:val="22"/>
        </w:rPr>
        <w:t>udział</w:t>
      </w:r>
      <w:r w:rsidR="000B34AA">
        <w:rPr>
          <w:rFonts w:ascii="Calibri Light" w:hAnsi="Calibri Light" w:cs="Calibri Light"/>
          <w:bCs/>
          <w:color w:val="000000"/>
          <w:sz w:val="22"/>
          <w:szCs w:val="22"/>
        </w:rPr>
        <w:t xml:space="preserve"> pracowników nietechnicznych w </w:t>
      </w:r>
      <w:r w:rsidR="00F8745B">
        <w:rPr>
          <w:rFonts w:ascii="Calibri Light" w:hAnsi="Calibri Light" w:cs="Calibri Light"/>
          <w:bCs/>
          <w:color w:val="000000"/>
          <w:sz w:val="22"/>
          <w:szCs w:val="22"/>
        </w:rPr>
        <w:t>pracach nad</w:t>
      </w:r>
      <w:r w:rsidR="000B34AA">
        <w:rPr>
          <w:rFonts w:ascii="Calibri Light" w:hAnsi="Calibri Light" w:cs="Calibri Light"/>
          <w:bCs/>
          <w:color w:val="000000"/>
          <w:sz w:val="22"/>
          <w:szCs w:val="22"/>
        </w:rPr>
        <w:t xml:space="preserve"> oprogramowani</w:t>
      </w:r>
      <w:r w:rsidR="00F8745B">
        <w:rPr>
          <w:rFonts w:ascii="Calibri Light" w:hAnsi="Calibri Light" w:cs="Calibri Light"/>
          <w:bCs/>
          <w:color w:val="000000"/>
          <w:sz w:val="22"/>
          <w:szCs w:val="22"/>
        </w:rPr>
        <w:t>em</w:t>
      </w:r>
      <w:r w:rsidR="000B34AA">
        <w:rPr>
          <w:rFonts w:ascii="Calibri Light" w:hAnsi="Calibri Light" w:cs="Calibri Light"/>
          <w:bCs/>
          <w:color w:val="000000"/>
          <w:sz w:val="22"/>
          <w:szCs w:val="22"/>
        </w:rPr>
        <w:t xml:space="preserve"> korzystanie wpływa na </w:t>
      </w:r>
      <w:r w:rsidR="002701FD">
        <w:rPr>
          <w:rFonts w:ascii="Calibri Light" w:hAnsi="Calibri Light" w:cs="Calibri Light"/>
          <w:bCs/>
          <w:color w:val="000000"/>
          <w:sz w:val="22"/>
          <w:szCs w:val="22"/>
        </w:rPr>
        <w:t xml:space="preserve">rozwój ich kompetencji cyfrowych. </w:t>
      </w:r>
      <w:r w:rsidR="00642371">
        <w:rPr>
          <w:rFonts w:ascii="Calibri Light" w:hAnsi="Calibri Light" w:cs="Calibri Light"/>
          <w:bCs/>
          <w:color w:val="000000"/>
          <w:sz w:val="22"/>
          <w:szCs w:val="22"/>
        </w:rPr>
        <w:t>Według</w:t>
      </w:r>
      <w:r w:rsidR="000063BB">
        <w:rPr>
          <w:rFonts w:ascii="Calibri Light" w:hAnsi="Calibri Light" w:cs="Calibri Light"/>
          <w:bCs/>
          <w:color w:val="000000"/>
          <w:sz w:val="22"/>
          <w:szCs w:val="22"/>
        </w:rPr>
        <w:t xml:space="preserve"> niektórych prognoz, </w:t>
      </w:r>
      <w:r w:rsidR="00E72D20">
        <w:rPr>
          <w:rFonts w:ascii="Calibri Light" w:hAnsi="Calibri Light" w:cs="Calibri Light"/>
          <w:bCs/>
          <w:color w:val="000000"/>
          <w:sz w:val="22"/>
          <w:szCs w:val="22"/>
        </w:rPr>
        <w:t xml:space="preserve">do 2026 r. ponad 80 proc. rozwiązań IT w średnich i </w:t>
      </w:r>
      <w:r w:rsidR="00E72D20">
        <w:rPr>
          <w:rFonts w:ascii="Calibri Light" w:hAnsi="Calibri Light" w:cs="Calibri Light"/>
          <w:bCs/>
          <w:color w:val="000000"/>
          <w:sz w:val="22"/>
          <w:szCs w:val="22"/>
        </w:rPr>
        <w:lastRenderedPageBreak/>
        <w:t xml:space="preserve">dużych organizacjach będzie </w:t>
      </w:r>
      <w:r w:rsidR="00642371">
        <w:rPr>
          <w:rFonts w:ascii="Calibri Light" w:hAnsi="Calibri Light" w:cs="Calibri Light"/>
          <w:bCs/>
          <w:color w:val="000000"/>
          <w:sz w:val="22"/>
          <w:szCs w:val="22"/>
        </w:rPr>
        <w:t xml:space="preserve">tworzonych lub współtworzonych przez osoby spoza działów </w:t>
      </w:r>
      <w:r w:rsidR="00F8745B">
        <w:rPr>
          <w:rFonts w:ascii="Calibri Light" w:hAnsi="Calibri Light" w:cs="Calibri Light"/>
          <w:bCs/>
          <w:color w:val="000000"/>
          <w:sz w:val="22"/>
          <w:szCs w:val="22"/>
        </w:rPr>
        <w:t>technologicznych</w:t>
      </w:r>
      <w:r w:rsidR="00642371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14:paraId="138064E6" w14:textId="753D4C9F" w:rsidR="00116FD9" w:rsidRPr="002A0FAD" w:rsidRDefault="00116FD9" w:rsidP="00992E6A">
      <w:pPr>
        <w:spacing w:after="120" w:line="240" w:lineRule="auto"/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</w:pPr>
      <w:r w:rsidRPr="00180C0E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– 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Mo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ż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liwo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ść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zaanga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ż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owania pracowników nieposiadaj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ą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cych </w:t>
      </w:r>
      <w:r w:rsidR="00177412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doświadczenia w programowaniu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w proces tworzenia aplikacji to realna szansa na ograniczenie luki kompetencyjnej w obszarze IT. Co wi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ę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cej, udzia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ł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osób nieb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ę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d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ą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cych programistami w projektach technologicznych umo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ż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liwia tworzenie produktów lepiej dopasowanych do oczekiwa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ń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u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ż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ytkowników ko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ń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cowych. W 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ś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wiecie, w którym transformacja cyfrowa jest kluczowym warunkiem utrzymania konkurencyjno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ś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ci, no-</w:t>
      </w:r>
      <w:proofErr w:type="spellStart"/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code</w:t>
      </w:r>
      <w:proofErr w:type="spellEnd"/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pozwala firmom szybciej reagowa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ć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na zmiany i skuteczniej wykorzystywa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ć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potencja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ł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swoich zespo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łó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w.</w:t>
      </w:r>
      <w:r w:rsid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Dzi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ę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ki temu organizacje mog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ą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budowa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ć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struktury sprawnie dzia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ł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aj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ą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ce, elastyczne i odporne na zmieniaj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ą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ce si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ę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warunki rynkowe. Rozwi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ą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zania no-</w:t>
      </w:r>
      <w:proofErr w:type="spellStart"/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code</w:t>
      </w:r>
      <w:proofErr w:type="spellEnd"/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wspieraj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ą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kultur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ę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wspó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ł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pracy i innowacyjno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ś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ci, umo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ż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liwiaj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ą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c tworzenie aplikacji blisko realnych potrzeb biznesowych i klientów. To w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ł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a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ś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nie ta zdolno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ść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adaptacji oraz szybkie reagowanie na nowe wyzwania stanowi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ą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fundament nowoczesnych, konkurencyjnych przedsi</w:t>
      </w:r>
      <w:r w:rsidR="00992E6A" w:rsidRPr="00992E6A">
        <w:rPr>
          <w:rFonts w:ascii="Calibri Light" w:hAnsi="Calibri Light" w:cs="Calibri Light" w:hint="eastAsia"/>
          <w:bCs/>
          <w:i/>
          <w:iCs/>
          <w:color w:val="000000"/>
          <w:sz w:val="22"/>
          <w:szCs w:val="22"/>
        </w:rPr>
        <w:t>ę</w:t>
      </w:r>
      <w:r w:rsidR="00992E6A" w:rsidRPr="00992E6A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biorstw</w:t>
      </w:r>
      <w:r w:rsidRPr="00180C0E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</w:t>
      </w:r>
      <w:r w:rsidRPr="00180C0E">
        <w:rPr>
          <w:rFonts w:ascii="Calibri Light" w:hAnsi="Calibri Light" w:cs="Calibri Light"/>
          <w:bCs/>
          <w:iCs/>
          <w:color w:val="000000"/>
          <w:sz w:val="22"/>
          <w:szCs w:val="22"/>
        </w:rPr>
        <w:t xml:space="preserve">– </w:t>
      </w:r>
      <w:r w:rsidRPr="00180C0E">
        <w:rPr>
          <w:rFonts w:ascii="Calibri Light" w:hAnsi="Calibri Light" w:cs="Calibri Light"/>
          <w:bCs/>
          <w:color w:val="000000"/>
          <w:sz w:val="22"/>
          <w:szCs w:val="22"/>
        </w:rPr>
        <w:t xml:space="preserve">mówi </w:t>
      </w:r>
      <w:r w:rsidR="00992E6A">
        <w:rPr>
          <w:rFonts w:ascii="Calibri Light" w:hAnsi="Calibri Light" w:cs="Calibri Light"/>
          <w:b/>
          <w:color w:val="000000"/>
          <w:sz w:val="22"/>
          <w:szCs w:val="22"/>
        </w:rPr>
        <w:t xml:space="preserve">Andrzej </w:t>
      </w:r>
      <w:proofErr w:type="spellStart"/>
      <w:r w:rsidR="00992E6A">
        <w:rPr>
          <w:rFonts w:ascii="Calibri Light" w:hAnsi="Calibri Light" w:cs="Calibri Light"/>
          <w:b/>
          <w:color w:val="000000"/>
          <w:sz w:val="22"/>
          <w:szCs w:val="22"/>
        </w:rPr>
        <w:t>Skasko</w:t>
      </w:r>
      <w:proofErr w:type="spellEnd"/>
      <w:r w:rsidRPr="00180C0E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897D7F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proofErr w:type="spellStart"/>
      <w:r w:rsidR="00897D7F">
        <w:rPr>
          <w:rFonts w:ascii="Calibri Light" w:hAnsi="Calibri Light" w:cs="Calibri Light"/>
          <w:bCs/>
          <w:color w:val="000000"/>
          <w:sz w:val="22"/>
          <w:szCs w:val="22"/>
        </w:rPr>
        <w:t>Associate</w:t>
      </w:r>
      <w:proofErr w:type="spellEnd"/>
      <w:r w:rsidR="00897D7F">
        <w:rPr>
          <w:rFonts w:ascii="Calibri Light" w:hAnsi="Calibri Light" w:cs="Calibri Light"/>
          <w:bCs/>
          <w:color w:val="000000"/>
          <w:sz w:val="22"/>
          <w:szCs w:val="22"/>
        </w:rPr>
        <w:t xml:space="preserve"> Partner,</w:t>
      </w:r>
      <w:r w:rsidR="009A52FE" w:rsidRPr="00180C0E">
        <w:rPr>
          <w:rFonts w:ascii="Calibri Light" w:hAnsi="Calibri Light" w:cs="Calibri Light"/>
          <w:bCs/>
          <w:color w:val="000000"/>
          <w:sz w:val="22"/>
          <w:szCs w:val="22"/>
        </w:rPr>
        <w:t xml:space="preserve"> Deloitte Digital CE</w:t>
      </w:r>
      <w:r w:rsidRPr="00180C0E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14:paraId="46291147" w14:textId="624DB4B8" w:rsidR="00992E6A" w:rsidRDefault="00FD5A8D" w:rsidP="0F5A2241">
      <w:pPr>
        <w:spacing w:after="120" w:line="24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Aby proces implementacji </w:t>
      </w:r>
      <w:r w:rsidR="00AD7B24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rozwiązań </w:t>
      </w:r>
      <w:r w:rsidR="004811F1" w:rsidRPr="0F5A2241">
        <w:rPr>
          <w:rFonts w:ascii="Calibri Light" w:hAnsi="Calibri Light" w:cs="Calibri Light"/>
          <w:color w:val="000000" w:themeColor="text1"/>
          <w:sz w:val="22"/>
          <w:szCs w:val="22"/>
        </w:rPr>
        <w:t>no-</w:t>
      </w:r>
      <w:proofErr w:type="spellStart"/>
      <w:r w:rsidR="004811F1" w:rsidRPr="0F5A2241">
        <w:rPr>
          <w:rFonts w:ascii="Calibri Light" w:hAnsi="Calibri Light" w:cs="Calibri Light"/>
          <w:color w:val="000000" w:themeColor="text1"/>
          <w:sz w:val="22"/>
          <w:szCs w:val="22"/>
        </w:rPr>
        <w:t>code</w:t>
      </w:r>
      <w:proofErr w:type="spellEnd"/>
      <w:r w:rsidR="004811F1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przebiegł optymalnie, </w:t>
      </w:r>
      <w:r w:rsidR="00151419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warto 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>skorzystać z</w:t>
      </w:r>
      <w:r w:rsidR="004811F1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wiedz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>y</w:t>
      </w:r>
      <w:r w:rsidR="004811F1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eksperck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iej oraz </w:t>
      </w:r>
      <w:r w:rsidR="004811F1" w:rsidRPr="0F5A2241">
        <w:rPr>
          <w:rFonts w:ascii="Calibri Light" w:hAnsi="Calibri Light" w:cs="Calibri Light"/>
          <w:color w:val="000000" w:themeColor="text1"/>
          <w:sz w:val="22"/>
          <w:szCs w:val="22"/>
        </w:rPr>
        <w:t>doświadcze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ń </w:t>
      </w:r>
      <w:r w:rsidR="00C71E4E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pochodzących ze zrealizowanych już 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>wdrożeń</w:t>
      </w:r>
      <w:r w:rsidR="004811F1" w:rsidRPr="0F5A2241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5A4641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Narzędziem, które może pomóc odpowiednio zaplanować </w:t>
      </w:r>
      <w:r w:rsidR="00B04C38" w:rsidRPr="0F5A2241">
        <w:rPr>
          <w:rFonts w:ascii="Calibri Light" w:hAnsi="Calibri Light" w:cs="Calibri Light"/>
          <w:color w:val="000000" w:themeColor="text1"/>
          <w:sz w:val="22"/>
          <w:szCs w:val="22"/>
        </w:rPr>
        <w:t>zmianę</w:t>
      </w:r>
      <w:r w:rsidR="005A4641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jest </w:t>
      </w:r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>ksią</w:t>
      </w:r>
      <w:r w:rsidR="00897D7F">
        <w:rPr>
          <w:rFonts w:ascii="Calibri Light" w:hAnsi="Calibri Light" w:cs="Calibri Light"/>
          <w:color w:val="000000" w:themeColor="text1"/>
          <w:sz w:val="22"/>
          <w:szCs w:val="22"/>
        </w:rPr>
        <w:t>ż</w:t>
      </w:r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>ka „Era AI: Przewodnik po No-</w:t>
      </w:r>
      <w:proofErr w:type="spellStart"/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>Code</w:t>
      </w:r>
      <w:proofErr w:type="spellEnd"/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>”</w:t>
      </w:r>
      <w:r w:rsidR="005A4641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</w:t>
      </w:r>
      <w:r w:rsidR="49F34753" w:rsidRPr="0F5A2241">
        <w:rPr>
          <w:rFonts w:ascii="Calibri Light" w:eastAsia="Calibri Light" w:hAnsi="Calibri Light" w:cs="Calibri Light"/>
          <w:sz w:val="22"/>
          <w:szCs w:val="22"/>
        </w:rPr>
        <w:t xml:space="preserve">przetłumaczona i wydana </w:t>
      </w:r>
      <w:r w:rsidR="005A4641" w:rsidRPr="0F5A2241">
        <w:rPr>
          <w:rFonts w:ascii="Calibri Light" w:hAnsi="Calibri Light" w:cs="Calibri Light"/>
          <w:color w:val="000000" w:themeColor="text1"/>
          <w:sz w:val="22"/>
          <w:szCs w:val="22"/>
        </w:rPr>
        <w:t>przez Deloitte i Creatio</w:t>
      </w:r>
      <w:r w:rsidR="00897D7F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="005A4641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897D7F">
        <w:rPr>
          <w:rFonts w:ascii="Calibri Light" w:hAnsi="Calibri Light" w:cs="Calibri Light"/>
          <w:color w:val="000000" w:themeColor="text1"/>
          <w:sz w:val="22"/>
          <w:szCs w:val="22"/>
        </w:rPr>
        <w:t>Poradnik</w:t>
      </w:r>
      <w:r w:rsidR="00B94EA6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631630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</w:t>
      </w:r>
      <w:r w:rsidR="001751C8" w:rsidRPr="0F5A2241">
        <w:rPr>
          <w:rFonts w:ascii="Calibri Light" w:hAnsi="Calibri Light" w:cs="Calibri Light"/>
          <w:color w:val="000000" w:themeColor="text1"/>
          <w:sz w:val="22"/>
          <w:szCs w:val="22"/>
        </w:rPr>
        <w:t>kompleksow</w:t>
      </w:r>
      <w:r w:rsidR="00631630" w:rsidRPr="0F5A2241">
        <w:rPr>
          <w:rFonts w:ascii="Calibri Light" w:hAnsi="Calibri Light" w:cs="Calibri Light"/>
          <w:color w:val="000000" w:themeColor="text1"/>
          <w:sz w:val="22"/>
          <w:szCs w:val="22"/>
        </w:rPr>
        <w:t>y sposób</w:t>
      </w:r>
      <w:r w:rsidR="001751C8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631630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omawia </w:t>
      </w:r>
      <w:r w:rsidR="002372B5" w:rsidRPr="0F5A2241">
        <w:rPr>
          <w:rFonts w:ascii="Calibri Light" w:hAnsi="Calibri Light" w:cs="Calibri Light"/>
          <w:color w:val="000000" w:themeColor="text1"/>
          <w:sz w:val="22"/>
          <w:szCs w:val="22"/>
        </w:rPr>
        <w:t>rozwiąza</w:t>
      </w:r>
      <w:r w:rsidR="00631630" w:rsidRPr="0F5A2241">
        <w:rPr>
          <w:rFonts w:ascii="Calibri Light" w:hAnsi="Calibri Light" w:cs="Calibri Light"/>
          <w:color w:val="000000" w:themeColor="text1"/>
          <w:sz w:val="22"/>
          <w:szCs w:val="22"/>
        </w:rPr>
        <w:t>nia</w:t>
      </w:r>
      <w:r w:rsidR="00866DDF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oparte na </w:t>
      </w:r>
      <w:r w:rsidR="00992E6A" w:rsidRPr="0F5A2241">
        <w:rPr>
          <w:rFonts w:ascii="Calibri Light" w:hAnsi="Calibri Light" w:cs="Calibri Light"/>
          <w:color w:val="000000" w:themeColor="text1"/>
          <w:sz w:val="22"/>
          <w:szCs w:val="22"/>
        </w:rPr>
        <w:t>technologii</w:t>
      </w:r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no-</w:t>
      </w:r>
      <w:proofErr w:type="spellStart"/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>code</w:t>
      </w:r>
      <w:proofErr w:type="spellEnd"/>
      <w:r w:rsidR="002372B5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766E598D" w14:textId="53816BD0" w:rsidR="00F54954" w:rsidRDefault="00824B4C" w:rsidP="0F5A2241">
      <w:pPr>
        <w:spacing w:after="120" w:line="24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Najnowsza odsłona publikacji </w:t>
      </w:r>
      <w:r w:rsidR="001751C8" w:rsidRPr="0F5A2241">
        <w:rPr>
          <w:rFonts w:ascii="Calibri Light" w:hAnsi="Calibri Light" w:cs="Calibri Light"/>
          <w:color w:val="000000" w:themeColor="text1"/>
          <w:sz w:val="22"/>
          <w:szCs w:val="22"/>
        </w:rPr>
        <w:t>jest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54634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drugim </w:t>
      </w:r>
      <w:r w:rsidR="003C1A6E" w:rsidRPr="0F5A2241">
        <w:rPr>
          <w:rFonts w:ascii="Calibri Light" w:hAnsi="Calibri Light" w:cs="Calibri Light"/>
          <w:color w:val="000000" w:themeColor="text1"/>
          <w:sz w:val="22"/>
          <w:szCs w:val="22"/>
        </w:rPr>
        <w:t>wydanie</w:t>
      </w:r>
      <w:r w:rsidR="001751C8" w:rsidRPr="0F5A2241">
        <w:rPr>
          <w:rFonts w:ascii="Calibri Light" w:hAnsi="Calibri Light" w:cs="Calibri Light"/>
          <w:color w:val="000000" w:themeColor="text1"/>
          <w:sz w:val="22"/>
          <w:szCs w:val="22"/>
        </w:rPr>
        <w:t>m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9F4699" w:rsidRPr="0F5A2241">
        <w:rPr>
          <w:rFonts w:ascii="Calibri Light" w:hAnsi="Calibri Light" w:cs="Calibri Light"/>
          <w:color w:val="000000" w:themeColor="text1"/>
          <w:sz w:val="22"/>
          <w:szCs w:val="22"/>
        </w:rPr>
        <w:t>pozycji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która swoją premierę miała </w:t>
      </w:r>
      <w:r w:rsidR="00391943" w:rsidRPr="0F5A2241">
        <w:rPr>
          <w:rFonts w:ascii="Calibri Light" w:hAnsi="Calibri Light" w:cs="Calibri Light"/>
          <w:color w:val="000000" w:themeColor="text1"/>
          <w:sz w:val="22"/>
          <w:szCs w:val="22"/>
        </w:rPr>
        <w:t>w październiku 2022 r</w:t>
      </w:r>
      <w:r w:rsidR="003C1A6E" w:rsidRPr="0F5A2241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="00815E12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 od tego czasu rozeszła się w liczbie blisko </w:t>
      </w:r>
      <w:r w:rsidR="003C1A6E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20 tys. </w:t>
      </w:r>
      <w:r w:rsidR="000A7C36" w:rsidRPr="0F5A2241">
        <w:rPr>
          <w:rFonts w:ascii="Calibri Light" w:hAnsi="Calibri Light" w:cs="Calibri Light"/>
          <w:color w:val="000000" w:themeColor="text1"/>
          <w:sz w:val="22"/>
          <w:szCs w:val="22"/>
        </w:rPr>
        <w:t>drukowan</w:t>
      </w:r>
      <w:r w:rsidR="00815E12" w:rsidRPr="0F5A2241">
        <w:rPr>
          <w:rFonts w:ascii="Calibri Light" w:hAnsi="Calibri Light" w:cs="Calibri Light"/>
          <w:color w:val="000000" w:themeColor="text1"/>
          <w:sz w:val="22"/>
          <w:szCs w:val="22"/>
        </w:rPr>
        <w:t>ych</w:t>
      </w:r>
      <w:r w:rsidR="000A7C36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815E12" w:rsidRPr="0F5A2241">
        <w:rPr>
          <w:rFonts w:ascii="Calibri Light" w:hAnsi="Calibri Light" w:cs="Calibri Light"/>
          <w:color w:val="000000" w:themeColor="text1"/>
          <w:sz w:val="22"/>
          <w:szCs w:val="22"/>
        </w:rPr>
        <w:t>egzemplarzy</w:t>
      </w:r>
      <w:r w:rsidR="000A7C36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815E12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wydań </w:t>
      </w:r>
      <w:r w:rsidR="000A7C36" w:rsidRPr="0F5A2241">
        <w:rPr>
          <w:rFonts w:ascii="Calibri Light" w:hAnsi="Calibri Light" w:cs="Calibri Light"/>
          <w:color w:val="000000" w:themeColor="text1"/>
          <w:sz w:val="22"/>
          <w:szCs w:val="22"/>
        </w:rPr>
        <w:t>e-booka i audiobooka</w:t>
      </w:r>
      <w:r w:rsidR="00F95347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  <w:r w:rsidR="005C33B7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Zaktualizowana wersja </w:t>
      </w:r>
      <w:r w:rsidR="00FD6568" w:rsidRPr="0F5A2241">
        <w:rPr>
          <w:rFonts w:ascii="Calibri Light" w:hAnsi="Calibri Light" w:cs="Calibri Light"/>
          <w:color w:val="000000" w:themeColor="text1"/>
          <w:sz w:val="22"/>
          <w:szCs w:val="22"/>
        </w:rPr>
        <w:t>jest</w:t>
      </w:r>
      <w:r w:rsidR="000604BA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A6A81" w:rsidRPr="0F5A2241">
        <w:rPr>
          <w:rFonts w:ascii="Calibri Light" w:hAnsi="Calibri Light" w:cs="Calibri Light"/>
          <w:color w:val="000000" w:themeColor="text1"/>
          <w:sz w:val="22"/>
          <w:szCs w:val="22"/>
        </w:rPr>
        <w:t>rozszerzenie</w:t>
      </w:r>
      <w:r w:rsidR="00FD6568" w:rsidRPr="0F5A2241">
        <w:rPr>
          <w:rFonts w:ascii="Calibri Light" w:hAnsi="Calibri Light" w:cs="Calibri Light"/>
          <w:color w:val="000000" w:themeColor="text1"/>
          <w:sz w:val="22"/>
          <w:szCs w:val="22"/>
        </w:rPr>
        <w:t>m</w:t>
      </w:r>
      <w:r w:rsidR="000604BA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treści </w:t>
      </w:r>
      <w:r w:rsidR="00EF60D4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zawartych w </w:t>
      </w:r>
      <w:r w:rsidR="00DA6A81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pierwszym wydaniu </w:t>
      </w:r>
      <w:r w:rsidR="00EF60D4" w:rsidRPr="0F5A2241">
        <w:rPr>
          <w:rFonts w:ascii="Calibri Light" w:hAnsi="Calibri Light" w:cs="Calibri Light"/>
          <w:color w:val="000000" w:themeColor="text1"/>
          <w:sz w:val="22"/>
          <w:szCs w:val="22"/>
        </w:rPr>
        <w:t>książki</w:t>
      </w:r>
      <w:r w:rsidR="00D901F6" w:rsidRPr="0F5A2241">
        <w:rPr>
          <w:rFonts w:ascii="Calibri Light" w:hAnsi="Calibri Light" w:cs="Calibri Light"/>
          <w:color w:val="000000" w:themeColor="text1"/>
          <w:sz w:val="22"/>
          <w:szCs w:val="22"/>
        </w:rPr>
        <w:t>, uwzględniając</w:t>
      </w:r>
      <w:r w:rsidR="00FD6568" w:rsidRPr="0F5A2241">
        <w:rPr>
          <w:rFonts w:ascii="Calibri Light" w:hAnsi="Calibri Light" w:cs="Calibri Light"/>
          <w:color w:val="000000" w:themeColor="text1"/>
          <w:sz w:val="22"/>
          <w:szCs w:val="22"/>
        </w:rPr>
        <w:t>ym</w:t>
      </w:r>
      <w:r w:rsidR="00D901F6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47DD5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sugestie pochodzące od </w:t>
      </w:r>
      <w:r w:rsidR="003604BD" w:rsidRPr="0F5A2241">
        <w:rPr>
          <w:rFonts w:ascii="Calibri Light" w:hAnsi="Calibri Light" w:cs="Calibri Light"/>
          <w:color w:val="000000" w:themeColor="text1"/>
          <w:sz w:val="22"/>
          <w:szCs w:val="22"/>
        </w:rPr>
        <w:t>czytelników.</w:t>
      </w:r>
      <w:r w:rsidR="005E11E7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Co istotne</w:t>
      </w:r>
      <w:r w:rsidR="00DC3FB6" w:rsidRPr="0F5A2241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5E11E7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ksią</w:t>
      </w:r>
      <w:r w:rsidR="00237C4E" w:rsidRPr="0F5A2241">
        <w:rPr>
          <w:rFonts w:ascii="Calibri Light" w:hAnsi="Calibri Light" w:cs="Calibri Light"/>
          <w:color w:val="000000" w:themeColor="text1"/>
          <w:sz w:val="22"/>
          <w:szCs w:val="22"/>
        </w:rPr>
        <w:t>żka jest skierowana zarówno do osób mających wiedzę w</w:t>
      </w:r>
      <w:r w:rsidR="00DC3FB6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237C4E" w:rsidRPr="0F5A2241">
        <w:rPr>
          <w:rFonts w:ascii="Calibri Light" w:hAnsi="Calibri Light" w:cs="Calibri Light"/>
          <w:color w:val="000000" w:themeColor="text1"/>
          <w:sz w:val="22"/>
          <w:szCs w:val="22"/>
        </w:rPr>
        <w:t>dziedzinie</w:t>
      </w:r>
      <w:r w:rsidR="00F512ED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no-</w:t>
      </w:r>
      <w:proofErr w:type="spellStart"/>
      <w:r w:rsidR="00F512ED" w:rsidRPr="0F5A2241">
        <w:rPr>
          <w:rFonts w:ascii="Calibri Light" w:hAnsi="Calibri Light" w:cs="Calibri Light"/>
          <w:color w:val="000000" w:themeColor="text1"/>
          <w:sz w:val="22"/>
          <w:szCs w:val="22"/>
        </w:rPr>
        <w:t>code</w:t>
      </w:r>
      <w:proofErr w:type="spellEnd"/>
      <w:r w:rsidR="00237C4E" w:rsidRPr="0F5A2241">
        <w:rPr>
          <w:rFonts w:ascii="Calibri Light" w:hAnsi="Calibri Light" w:cs="Calibri Light"/>
          <w:color w:val="000000" w:themeColor="text1"/>
          <w:sz w:val="22"/>
          <w:szCs w:val="22"/>
        </w:rPr>
        <w:t>, jak i nowicjuszy.</w:t>
      </w:r>
      <w:r w:rsidR="00A53206">
        <w:t xml:space="preserve"> </w:t>
      </w:r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Nowe wydanie zostało </w:t>
      </w:r>
      <w:r w:rsidR="7A112F16" w:rsidRPr="0F5A2241">
        <w:rPr>
          <w:rFonts w:ascii="Calibri Light" w:eastAsia="Calibri Light" w:hAnsi="Calibri Light" w:cs="Calibri Light"/>
          <w:sz w:val="22"/>
          <w:szCs w:val="22"/>
        </w:rPr>
        <w:t xml:space="preserve">również </w:t>
      </w:r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>przygotowane specjalnie z myślą o polskim rynku i wzbogacone o komentarze rodzimych praktyków reprezentujących różne branże i sektory – od finansów, przez przemysł, po usługi. Dzięki temu czytelnicy otrzymują nie tylko globalne spojrzenie na temat no-</w:t>
      </w:r>
      <w:proofErr w:type="spellStart"/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>code</w:t>
      </w:r>
      <w:proofErr w:type="spellEnd"/>
      <w:r w:rsidR="00A53206" w:rsidRPr="0F5A2241">
        <w:rPr>
          <w:rFonts w:ascii="Calibri Light" w:hAnsi="Calibri Light" w:cs="Calibri Light"/>
          <w:color w:val="000000" w:themeColor="text1"/>
          <w:sz w:val="22"/>
          <w:szCs w:val="22"/>
        </w:rPr>
        <w:t>, ale również lokalny kontekst, pokazujący realne przykłady zastosowania technologii w Polsce.</w:t>
      </w:r>
    </w:p>
    <w:p w14:paraId="7F4E768F" w14:textId="7517D6BB" w:rsidR="00897D7F" w:rsidRDefault="00992E6A" w:rsidP="00EB325B">
      <w:pPr>
        <w:spacing w:before="240"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92E6A">
        <w:rPr>
          <w:rFonts w:ascii="Calibri Light" w:hAnsi="Calibri Light" w:cs="Calibri Light"/>
          <w:bCs/>
          <w:color w:val="000000"/>
          <w:sz w:val="22"/>
          <w:szCs w:val="22"/>
        </w:rPr>
        <w:t>Ksi</w:t>
      </w:r>
      <w:r w:rsidRPr="00992E6A">
        <w:rPr>
          <w:rFonts w:ascii="Calibri Light" w:hAnsi="Calibri Light" w:cs="Calibri Light" w:hint="eastAsia"/>
          <w:bCs/>
          <w:color w:val="000000"/>
          <w:sz w:val="22"/>
          <w:szCs w:val="22"/>
        </w:rPr>
        <w:t>ąż</w:t>
      </w:r>
      <w:r w:rsidRPr="00992E6A">
        <w:rPr>
          <w:rFonts w:ascii="Calibri Light" w:hAnsi="Calibri Light" w:cs="Calibri Light"/>
          <w:bCs/>
          <w:color w:val="000000"/>
          <w:sz w:val="22"/>
          <w:szCs w:val="22"/>
        </w:rPr>
        <w:t>ka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 w wersji drukowanej</w:t>
      </w:r>
      <w:r w:rsidRPr="00992E6A">
        <w:rPr>
          <w:rFonts w:ascii="Calibri Light" w:hAnsi="Calibri Light" w:cs="Calibri Light"/>
          <w:bCs/>
          <w:color w:val="000000"/>
          <w:sz w:val="22"/>
          <w:szCs w:val="22"/>
        </w:rPr>
        <w:t xml:space="preserve"> b</w:t>
      </w:r>
      <w:r w:rsidRPr="00992E6A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992E6A">
        <w:rPr>
          <w:rFonts w:ascii="Calibri Light" w:hAnsi="Calibri Light" w:cs="Calibri Light"/>
          <w:bCs/>
          <w:color w:val="000000"/>
          <w:sz w:val="22"/>
          <w:szCs w:val="22"/>
        </w:rPr>
        <w:t>dzie dost</w:t>
      </w:r>
      <w:r w:rsidRPr="00992E6A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992E6A">
        <w:rPr>
          <w:rFonts w:ascii="Calibri Light" w:hAnsi="Calibri Light" w:cs="Calibri Light"/>
          <w:bCs/>
          <w:color w:val="000000"/>
          <w:sz w:val="22"/>
          <w:szCs w:val="22"/>
        </w:rPr>
        <w:t>pna dla uczestników</w:t>
      </w:r>
      <w:r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: </w:t>
      </w:r>
      <w:hyperlink r:id="rId14" w:history="1">
        <w:r w:rsidRPr="00992E6A">
          <w:rPr>
            <w:rStyle w:val="Hipercze"/>
            <w:rFonts w:ascii="Calibri Light" w:hAnsi="Calibri Light" w:cs="Calibri Light"/>
            <w:bCs/>
            <w:i/>
            <w:iCs/>
            <w:sz w:val="22"/>
            <w:szCs w:val="22"/>
          </w:rPr>
          <w:t xml:space="preserve">AI &amp; No </w:t>
        </w:r>
        <w:proofErr w:type="spellStart"/>
        <w:r w:rsidRPr="00992E6A">
          <w:rPr>
            <w:rStyle w:val="Hipercze"/>
            <w:rFonts w:ascii="Calibri Light" w:hAnsi="Calibri Light" w:cs="Calibri Light"/>
            <w:bCs/>
            <w:i/>
            <w:iCs/>
            <w:sz w:val="22"/>
            <w:szCs w:val="22"/>
          </w:rPr>
          <w:t>Code</w:t>
        </w:r>
        <w:proofErr w:type="spellEnd"/>
        <w:r w:rsidRPr="00992E6A">
          <w:rPr>
            <w:rStyle w:val="Hipercze"/>
            <w:rFonts w:ascii="Calibri Light" w:hAnsi="Calibri Light" w:cs="Calibri Light"/>
            <w:bCs/>
            <w:i/>
            <w:iCs/>
            <w:sz w:val="22"/>
            <w:szCs w:val="22"/>
          </w:rPr>
          <w:t xml:space="preserve"> </w:t>
        </w:r>
        <w:proofErr w:type="spellStart"/>
        <w:r w:rsidRPr="00992E6A">
          <w:rPr>
            <w:rStyle w:val="Hipercze"/>
            <w:rFonts w:ascii="Calibri Light" w:hAnsi="Calibri Light" w:cs="Calibri Light"/>
            <w:bCs/>
            <w:i/>
            <w:iCs/>
            <w:sz w:val="22"/>
            <w:szCs w:val="22"/>
          </w:rPr>
          <w:t>Leaders</w:t>
        </w:r>
        <w:proofErr w:type="spellEnd"/>
        <w:r w:rsidRPr="00992E6A">
          <w:rPr>
            <w:rStyle w:val="Hipercze"/>
            <w:rFonts w:ascii="Calibri Light" w:hAnsi="Calibri Light" w:cs="Calibri Light"/>
            <w:bCs/>
            <w:i/>
            <w:iCs/>
            <w:sz w:val="22"/>
            <w:szCs w:val="22"/>
          </w:rPr>
          <w:t xml:space="preserve"> Tour 2025</w:t>
        </w:r>
      </w:hyperlink>
      <w:r w:rsidRPr="00992E6A">
        <w:rPr>
          <w:rFonts w:ascii="Calibri Light" w:hAnsi="Calibri Light" w:cs="Calibri Light"/>
          <w:bCs/>
          <w:color w:val="000000"/>
          <w:sz w:val="22"/>
          <w:szCs w:val="22"/>
        </w:rPr>
        <w:t xml:space="preserve"> – ogólnopolskiego cyklu spotka</w:t>
      </w:r>
      <w:r w:rsidRPr="00992E6A">
        <w:rPr>
          <w:rFonts w:ascii="Calibri Light" w:hAnsi="Calibri Light" w:cs="Calibri Light" w:hint="eastAsia"/>
          <w:bCs/>
          <w:color w:val="000000"/>
          <w:sz w:val="22"/>
          <w:szCs w:val="22"/>
        </w:rPr>
        <w:t>ń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 stacjonarnych</w:t>
      </w:r>
      <w:r w:rsidRPr="00992E6A">
        <w:rPr>
          <w:rFonts w:ascii="Calibri Light" w:hAnsi="Calibri Light" w:cs="Calibri Light"/>
          <w:bCs/>
          <w:color w:val="000000"/>
          <w:sz w:val="22"/>
          <w:szCs w:val="22"/>
        </w:rPr>
        <w:t xml:space="preserve"> po</w:t>
      </w:r>
      <w:r w:rsidRPr="00992E6A">
        <w:rPr>
          <w:rFonts w:ascii="Calibri Light" w:hAnsi="Calibri Light" w:cs="Calibri Light" w:hint="eastAsia"/>
          <w:bCs/>
          <w:color w:val="000000"/>
          <w:sz w:val="22"/>
          <w:szCs w:val="22"/>
        </w:rPr>
        <w:t>ś</w:t>
      </w:r>
      <w:r w:rsidRPr="00992E6A">
        <w:rPr>
          <w:rFonts w:ascii="Calibri Light" w:hAnsi="Calibri Light" w:cs="Calibri Light"/>
          <w:bCs/>
          <w:color w:val="000000"/>
          <w:sz w:val="22"/>
          <w:szCs w:val="22"/>
        </w:rPr>
        <w:t>wi</w:t>
      </w:r>
      <w:r w:rsidRPr="00992E6A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992E6A">
        <w:rPr>
          <w:rFonts w:ascii="Calibri Light" w:hAnsi="Calibri Light" w:cs="Calibri Light"/>
          <w:bCs/>
          <w:color w:val="000000"/>
          <w:sz w:val="22"/>
          <w:szCs w:val="22"/>
        </w:rPr>
        <w:t>conych cyfrowej transformacji biznesu</w:t>
      </w:r>
      <w:r w:rsidR="000F79FC" w:rsidRPr="000F79FC">
        <w:rPr>
          <w:rFonts w:ascii="Calibri Light" w:hAnsi="Calibri Light" w:cs="Calibri Light"/>
          <w:bCs/>
          <w:color w:val="000000"/>
          <w:sz w:val="22"/>
          <w:szCs w:val="22"/>
        </w:rPr>
        <w:t>. Od listopada udost</w:t>
      </w:r>
      <w:r w:rsidR="000F79FC" w:rsidRPr="000F79FC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="000F79FC" w:rsidRPr="000F79FC">
        <w:rPr>
          <w:rFonts w:ascii="Calibri Light" w:hAnsi="Calibri Light" w:cs="Calibri Light"/>
          <w:bCs/>
          <w:color w:val="000000"/>
          <w:sz w:val="22"/>
          <w:szCs w:val="22"/>
        </w:rPr>
        <w:t>pniona zostanie tak</w:t>
      </w:r>
      <w:r w:rsidR="000F79FC" w:rsidRPr="000F79FC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="000F79FC" w:rsidRPr="000F79FC">
        <w:rPr>
          <w:rFonts w:ascii="Calibri Light" w:hAnsi="Calibri Light" w:cs="Calibri Light"/>
          <w:bCs/>
          <w:color w:val="000000"/>
          <w:sz w:val="22"/>
          <w:szCs w:val="22"/>
        </w:rPr>
        <w:t>e edycja elektroniczna</w:t>
      </w:r>
      <w:r w:rsidR="000F79FC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14:paraId="5292CF45" w14:textId="2A35E14E" w:rsidR="000F79FC" w:rsidRPr="00C2252C" w:rsidRDefault="002A0FAD" w:rsidP="00C2252C">
      <w:pPr>
        <w:spacing w:before="240" w:after="120" w:line="24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180C0E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– </w:t>
      </w:r>
      <w:r w:rsidR="72BF037A" w:rsidRPr="00FC3D09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Jako przedstawiciel </w:t>
      </w:r>
      <w:proofErr w:type="spellStart"/>
      <w:r w:rsidR="72BF037A" w:rsidRPr="00FC3D09">
        <w:rPr>
          <w:rFonts w:ascii="Calibri Light" w:eastAsia="Calibri Light" w:hAnsi="Calibri Light" w:cs="Calibri Light"/>
          <w:i/>
          <w:iCs/>
          <w:sz w:val="22"/>
          <w:szCs w:val="22"/>
        </w:rPr>
        <w:t>Creatio</w:t>
      </w:r>
      <w:proofErr w:type="spellEnd"/>
      <w:r w:rsidR="72BF037A" w:rsidRPr="00FC3D09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w Polsce czuję ogromną dumę, że wspólnie z Deloitte mogliśmy </w:t>
      </w:r>
      <w:proofErr w:type="spellStart"/>
      <w:r w:rsidR="72BF037A" w:rsidRPr="00FC3D09">
        <w:rPr>
          <w:rFonts w:ascii="Calibri Light" w:eastAsia="Calibri Light" w:hAnsi="Calibri Light" w:cs="Calibri Light"/>
          <w:i/>
          <w:iCs/>
          <w:sz w:val="22"/>
          <w:szCs w:val="22"/>
        </w:rPr>
        <w:t>wspó</w:t>
      </w:r>
      <w:r w:rsidR="00897D7F">
        <w:rPr>
          <w:rFonts w:ascii="Calibri Light" w:eastAsia="Calibri Light" w:hAnsi="Calibri Light" w:cs="Calibri Light"/>
          <w:i/>
          <w:iCs/>
          <w:sz w:val="22"/>
          <w:szCs w:val="22"/>
        </w:rPr>
        <w:t>ł</w:t>
      </w:r>
      <w:r w:rsidR="72BF037A" w:rsidRPr="00FC3D09">
        <w:rPr>
          <w:rFonts w:ascii="Calibri Light" w:eastAsia="Calibri Light" w:hAnsi="Calibri Light" w:cs="Calibri Light"/>
          <w:i/>
          <w:iCs/>
          <w:sz w:val="22"/>
          <w:szCs w:val="22"/>
        </w:rPr>
        <w:t>wydać</w:t>
      </w:r>
      <w:proofErr w:type="spellEnd"/>
      <w:r w:rsidR="72BF037A" w:rsidRPr="00FC3D09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pols</w:t>
      </w:r>
      <w:r w:rsidR="00897D7F">
        <w:rPr>
          <w:rFonts w:ascii="Calibri Light" w:eastAsia="Calibri Light" w:hAnsi="Calibri Light" w:cs="Calibri Light"/>
          <w:i/>
          <w:iCs/>
          <w:sz w:val="22"/>
          <w:szCs w:val="22"/>
        </w:rPr>
        <w:t>ką edycję</w:t>
      </w:r>
      <w:r w:rsidR="72BF037A" w:rsidRPr="002A0FAD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książki </w:t>
      </w:r>
      <w:r w:rsidR="72BF037A" w:rsidRPr="00897D7F">
        <w:rPr>
          <w:rFonts w:ascii="Calibri Light" w:eastAsia="Calibri Light" w:hAnsi="Calibri Light" w:cs="Calibri Light"/>
          <w:i/>
          <w:iCs/>
          <w:sz w:val="22"/>
          <w:szCs w:val="22"/>
        </w:rPr>
        <w:t>Era AI: Przewodnik po No-</w:t>
      </w:r>
      <w:proofErr w:type="spellStart"/>
      <w:r w:rsidR="72BF037A" w:rsidRPr="00897D7F">
        <w:rPr>
          <w:rFonts w:ascii="Calibri Light" w:eastAsia="Calibri Light" w:hAnsi="Calibri Light" w:cs="Calibri Light"/>
          <w:i/>
          <w:iCs/>
          <w:sz w:val="22"/>
          <w:szCs w:val="22"/>
        </w:rPr>
        <w:t>Code</w:t>
      </w:r>
      <w:proofErr w:type="spellEnd"/>
      <w:r w:rsidR="72BF037A" w:rsidRPr="00897D7F">
        <w:rPr>
          <w:rFonts w:ascii="Calibri Light" w:eastAsia="Calibri Light" w:hAnsi="Calibri Light" w:cs="Calibri Light"/>
          <w:i/>
          <w:iCs/>
          <w:sz w:val="22"/>
          <w:szCs w:val="22"/>
        </w:rPr>
        <w:t>,</w:t>
      </w:r>
      <w:r w:rsidR="72BF037A" w:rsidRPr="002A0FAD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która już odniosła globalny sukces</w:t>
      </w:r>
      <w:r w:rsidR="00D9626B" w:rsidRPr="002A0FAD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. Zainteresowanie podejściem no-</w:t>
      </w:r>
      <w:proofErr w:type="spellStart"/>
      <w:r w:rsidR="00D9626B" w:rsidRPr="002A0FAD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code</w:t>
      </w:r>
      <w:proofErr w:type="spellEnd"/>
      <w:r w:rsidR="00D9626B" w:rsidRPr="002A0FAD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nie powinno dziwić – według raportu </w:t>
      </w:r>
      <w:proofErr w:type="spellStart"/>
      <w:r w:rsidR="00D9626B" w:rsidRPr="002A0FAD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Nucleus</w:t>
      </w:r>
      <w:proofErr w:type="spellEnd"/>
      <w:r w:rsidR="00D9626B" w:rsidRPr="002A0FAD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klienci </w:t>
      </w:r>
      <w:proofErr w:type="spellStart"/>
      <w:r w:rsidR="00D9626B" w:rsidRPr="002A0FAD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Creatio</w:t>
      </w:r>
      <w:proofErr w:type="spellEnd"/>
      <w:r w:rsidR="00D9626B" w:rsidRPr="002A0FAD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osiągnęli 37</w:t>
      </w:r>
      <w:r w:rsidR="00C2252C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proc.</w:t>
      </w:r>
      <w:r w:rsidR="00D9626B" w:rsidRPr="002A0FAD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redukcję TCO</w:t>
      </w:r>
      <w:r w:rsidR="00897D7F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(</w:t>
      </w:r>
      <w:r w:rsidR="00897D7F" w:rsidRPr="00897D7F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Total </w:t>
      </w:r>
      <w:proofErr w:type="spellStart"/>
      <w:r w:rsidR="00897D7F" w:rsidRPr="00897D7F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Cost</w:t>
      </w:r>
      <w:proofErr w:type="spellEnd"/>
      <w:r w:rsidR="00897D7F" w:rsidRPr="00897D7F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of </w:t>
      </w:r>
      <w:proofErr w:type="spellStart"/>
      <w:r w:rsidR="00897D7F" w:rsidRPr="00897D7F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Ownership</w:t>
      </w:r>
      <w:proofErr w:type="spellEnd"/>
      <w:r w:rsidR="00897D7F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)</w:t>
      </w:r>
      <w:r w:rsidR="00D9626B" w:rsidRPr="00FC3D09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oraz 70</w:t>
      </w:r>
      <w:r w:rsidR="00C2252C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proc.</w:t>
      </w:r>
      <w:r w:rsidR="00D9626B" w:rsidRPr="00FC3D09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krótszy czas wdrożenia. Wierzę, że polska </w:t>
      </w:r>
      <w:r w:rsidR="00897D7F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wersja książki</w:t>
      </w:r>
      <w:r w:rsidR="00D9626B" w:rsidRPr="002A0FAD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będzie jeszcze bardziej wartościowa, dzięki unikalnej perspektywie 30 liderów rodzimego biznesu, którzy wzbogacili ją swoimi doświadczeniami i spojrzeniem na przyszłość cyfrowej transformacji</w:t>
      </w:r>
      <w:r w:rsidR="00D9626B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 mówi </w:t>
      </w:r>
      <w:r w:rsidR="00D9626B" w:rsidRPr="00C21E5F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Aleksander Kaszewski</w:t>
      </w:r>
      <w:r w:rsidR="00D9626B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Enterprise </w:t>
      </w:r>
      <w:proofErr w:type="spellStart"/>
      <w:r w:rsidR="00D9626B" w:rsidRPr="0F5A2241">
        <w:rPr>
          <w:rFonts w:ascii="Calibri Light" w:hAnsi="Calibri Light" w:cs="Calibri Light"/>
          <w:color w:val="000000" w:themeColor="text1"/>
          <w:sz w:val="22"/>
          <w:szCs w:val="22"/>
        </w:rPr>
        <w:t>Executive</w:t>
      </w:r>
      <w:proofErr w:type="spellEnd"/>
      <w:r w:rsidR="00D9626B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Strategic </w:t>
      </w:r>
      <w:proofErr w:type="spellStart"/>
      <w:r w:rsidR="00D9626B" w:rsidRPr="0F5A2241">
        <w:rPr>
          <w:rFonts w:ascii="Calibri Light" w:hAnsi="Calibri Light" w:cs="Calibri Light"/>
          <w:color w:val="000000" w:themeColor="text1"/>
          <w:sz w:val="22"/>
          <w:szCs w:val="22"/>
        </w:rPr>
        <w:t>Clients</w:t>
      </w:r>
      <w:proofErr w:type="spellEnd"/>
      <w:r w:rsidR="00D9626B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PL &amp; CEE w </w:t>
      </w:r>
      <w:proofErr w:type="spellStart"/>
      <w:r w:rsidR="00D9626B" w:rsidRPr="0F5A2241">
        <w:rPr>
          <w:rFonts w:ascii="Calibri Light" w:hAnsi="Calibri Light" w:cs="Calibri Light"/>
          <w:color w:val="000000" w:themeColor="text1"/>
          <w:sz w:val="22"/>
          <w:szCs w:val="22"/>
        </w:rPr>
        <w:t>Creatio</w:t>
      </w:r>
      <w:proofErr w:type="spellEnd"/>
      <w:r w:rsidR="00D9626B" w:rsidRPr="0F5A2241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3F810AE4" w14:textId="772FB62A" w:rsidR="00EB325B" w:rsidRPr="00D43989" w:rsidRDefault="00081265" w:rsidP="00EB325B">
      <w:pPr>
        <w:spacing w:before="240" w:after="120" w:line="240" w:lineRule="auto"/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color w:val="000000"/>
          <w:sz w:val="22"/>
          <w:szCs w:val="22"/>
        </w:rPr>
        <w:t>Praktyczne wsparcie dla firm</w:t>
      </w:r>
    </w:p>
    <w:p w14:paraId="22F55BFC" w14:textId="009FBB19" w:rsidR="00EB325B" w:rsidRDefault="005B370F" w:rsidP="00EB325B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Cs/>
          <w:color w:val="000000"/>
          <w:sz w:val="22"/>
          <w:szCs w:val="22"/>
        </w:rPr>
        <w:t>Is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totn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ą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cz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ęść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publikacji </w:t>
      </w:r>
      <w:r w:rsidRPr="0050679C">
        <w:rPr>
          <w:rFonts w:ascii="Calibri Light" w:hAnsi="Calibri Light" w:cs="Calibri Light"/>
          <w:bCs/>
          <w:color w:val="000000"/>
          <w:sz w:val="22"/>
          <w:szCs w:val="22"/>
        </w:rPr>
        <w:t>stanowi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omówienie cyklu 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ycia no-</w:t>
      </w:r>
      <w:proofErr w:type="spellStart"/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code</w:t>
      </w:r>
      <w:proofErr w:type="spellEnd"/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3A413E">
        <w:rPr>
          <w:rFonts w:ascii="Calibri Light" w:hAnsi="Calibri Light" w:cs="Calibri Light"/>
          <w:bCs/>
          <w:color w:val="000000"/>
          <w:sz w:val="22"/>
          <w:szCs w:val="22"/>
        </w:rPr>
        <w:t>–</w:t>
      </w:r>
      <w:r w:rsidR="00E94C1F">
        <w:rPr>
          <w:rFonts w:ascii="Calibri Light" w:hAnsi="Calibri Light" w:cs="Calibri Light"/>
          <w:bCs/>
          <w:color w:val="000000"/>
          <w:sz w:val="22"/>
          <w:szCs w:val="22"/>
        </w:rPr>
        <w:softHyphen/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od fazy projektowania, przez wdro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enie a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po codzienn</w:t>
      </w:r>
      <w:r w:rsidR="00504EC0">
        <w:rPr>
          <w:rFonts w:ascii="Calibri Light" w:hAnsi="Calibri Light" w:cs="Calibri Light"/>
          <w:bCs/>
          <w:color w:val="000000"/>
          <w:sz w:val="22"/>
          <w:szCs w:val="22"/>
        </w:rPr>
        <w:t>ą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504EC0">
        <w:rPr>
          <w:rFonts w:ascii="Calibri Light" w:hAnsi="Calibri Light" w:cs="Calibri Light"/>
          <w:bCs/>
          <w:color w:val="000000"/>
          <w:sz w:val="22"/>
          <w:szCs w:val="22"/>
        </w:rPr>
        <w:t>obsługę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i utrzymanie rozwi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ą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za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ń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. Czytelnik poznaje ró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ne modele </w:t>
      </w:r>
      <w:r w:rsidR="00504EC0">
        <w:rPr>
          <w:rFonts w:ascii="Calibri Light" w:hAnsi="Calibri Light" w:cs="Calibri Light"/>
          <w:bCs/>
          <w:color w:val="000000"/>
          <w:sz w:val="22"/>
          <w:szCs w:val="22"/>
        </w:rPr>
        <w:t xml:space="preserve">tworzenia 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projektów, takie jak podej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ś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cie DIY, model Fusion oparty na 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ś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cis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ej wspó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pracy biznesu i IT czy koncepcj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Center of Excellence, która pozwala standaryzowa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ć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i skalowa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ć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no-</w:t>
      </w:r>
      <w:proofErr w:type="spellStart"/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code</w:t>
      </w:r>
      <w:proofErr w:type="spellEnd"/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 xml:space="preserve"> w ca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ej organizacji. Ka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dy z modeli jest opisany wraz z przyk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adami zastosowania oraz praktycznymi wskazówkami wdro</w:t>
      </w:r>
      <w:r w:rsidRPr="005B370F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5B370F">
        <w:rPr>
          <w:rFonts w:ascii="Calibri Light" w:hAnsi="Calibri Light" w:cs="Calibri Light"/>
          <w:bCs/>
          <w:color w:val="000000"/>
          <w:sz w:val="22"/>
          <w:szCs w:val="22"/>
        </w:rPr>
        <w:t>eniowymi.</w:t>
      </w:r>
    </w:p>
    <w:p w14:paraId="1CB9B177" w14:textId="12D01B61" w:rsidR="00F73CF2" w:rsidRPr="00F73CF2" w:rsidRDefault="00F73CF2" w:rsidP="00F73CF2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Ksi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ąż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ka zawiera rozdzia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y po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ś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wi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cone roli no-</w:t>
      </w:r>
      <w:proofErr w:type="spellStart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code</w:t>
      </w:r>
      <w:proofErr w:type="spellEnd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w adaptacji sztucznej inteligencji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 w </w:t>
      </w:r>
      <w:r w:rsidR="00673136">
        <w:rPr>
          <w:rFonts w:ascii="Calibri Light" w:hAnsi="Calibri Light" w:cs="Calibri Light"/>
          <w:bCs/>
          <w:color w:val="000000"/>
          <w:sz w:val="22"/>
          <w:szCs w:val="22"/>
        </w:rPr>
        <w:t>organizacji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. Autorzy </w:t>
      </w:r>
      <w:r w:rsidR="00860ECD">
        <w:rPr>
          <w:rFonts w:ascii="Calibri Light" w:hAnsi="Calibri Light" w:cs="Calibri Light"/>
          <w:bCs/>
          <w:color w:val="000000"/>
          <w:sz w:val="22"/>
          <w:szCs w:val="22"/>
        </w:rPr>
        <w:t>opisują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, jak po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łą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czenie tych technologii pozwala szybciej eksperymentowa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ć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z nowymi rozwi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ą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zaniami, minimalizowa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ć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ryzyko oraz rozwija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ć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kompetencje cyfrowe w zespo</w:t>
      </w:r>
      <w:r w:rsidR="00673136">
        <w:rPr>
          <w:rFonts w:ascii="Calibri Light" w:hAnsi="Calibri Light" w:cs="Calibri Light"/>
          <w:bCs/>
          <w:color w:val="000000"/>
          <w:sz w:val="22"/>
          <w:szCs w:val="22"/>
        </w:rPr>
        <w:t>łach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. </w:t>
      </w:r>
      <w:r w:rsidR="00AA1322">
        <w:rPr>
          <w:rFonts w:ascii="Calibri Light" w:hAnsi="Calibri Light" w:cs="Calibri Light"/>
          <w:bCs/>
          <w:color w:val="000000"/>
          <w:sz w:val="22"/>
          <w:szCs w:val="22"/>
        </w:rPr>
        <w:t>Na podstawie l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iczn</w:t>
      </w:r>
      <w:r w:rsidR="00AA1322">
        <w:rPr>
          <w:rFonts w:ascii="Calibri Light" w:hAnsi="Calibri Light" w:cs="Calibri Light"/>
          <w:bCs/>
          <w:color w:val="000000"/>
          <w:sz w:val="22"/>
          <w:szCs w:val="22"/>
        </w:rPr>
        <w:t>ych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proofErr w:type="spellStart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case</w:t>
      </w:r>
      <w:proofErr w:type="spellEnd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proofErr w:type="spellStart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studies</w:t>
      </w:r>
      <w:proofErr w:type="spellEnd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AA1322">
        <w:rPr>
          <w:rFonts w:ascii="Calibri Light" w:hAnsi="Calibri Light" w:cs="Calibri Light"/>
          <w:bCs/>
          <w:color w:val="000000"/>
          <w:sz w:val="22"/>
          <w:szCs w:val="22"/>
        </w:rPr>
        <w:t>widać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, </w:t>
      </w:r>
      <w:r w:rsidR="00EB723F">
        <w:rPr>
          <w:rFonts w:ascii="Calibri Light" w:hAnsi="Calibri Light" w:cs="Calibri Light"/>
          <w:bCs/>
          <w:color w:val="000000"/>
          <w:sz w:val="22"/>
          <w:szCs w:val="22"/>
        </w:rPr>
        <w:t>jak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no-</w:t>
      </w:r>
      <w:proofErr w:type="spellStart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code</w:t>
      </w:r>
      <w:proofErr w:type="spellEnd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mo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e </w:t>
      </w:r>
      <w:r w:rsidR="00EB723F">
        <w:rPr>
          <w:rFonts w:ascii="Calibri Light" w:hAnsi="Calibri Light" w:cs="Calibri Light"/>
          <w:bCs/>
          <w:color w:val="000000"/>
          <w:sz w:val="22"/>
          <w:szCs w:val="22"/>
        </w:rPr>
        <w:t>stać się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narz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dziem do prze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amywania barier kompetencyjnych, 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lastRenderedPageBreak/>
        <w:t>umo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liwiaj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ą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c </w:t>
      </w:r>
      <w:r w:rsidR="003A05F4">
        <w:rPr>
          <w:rFonts w:ascii="Calibri Light" w:hAnsi="Calibri Light" w:cs="Calibri Light"/>
          <w:bCs/>
          <w:color w:val="000000"/>
          <w:sz w:val="22"/>
          <w:szCs w:val="22"/>
        </w:rPr>
        <w:t>osobom</w:t>
      </w:r>
      <w:r w:rsidR="00FA702D">
        <w:rPr>
          <w:rFonts w:ascii="Calibri Light" w:hAnsi="Calibri Light" w:cs="Calibri Light"/>
          <w:bCs/>
          <w:color w:val="000000"/>
          <w:sz w:val="22"/>
          <w:szCs w:val="22"/>
        </w:rPr>
        <w:t xml:space="preserve"> niebędącym ekspertami IT</w:t>
      </w:r>
      <w:r w:rsidR="003A05F4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FA702D">
        <w:rPr>
          <w:rFonts w:ascii="Calibri Light" w:hAnsi="Calibri Light" w:cs="Calibri Light"/>
          <w:bCs/>
          <w:color w:val="000000"/>
          <w:sz w:val="22"/>
          <w:szCs w:val="22"/>
        </w:rPr>
        <w:t>(zwanym</w:t>
      </w:r>
      <w:r w:rsidR="00336394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="00FA702D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proofErr w:type="spellStart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citizen</w:t>
      </w:r>
      <w:proofErr w:type="spellEnd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developer</w:t>
      </w:r>
      <w:r w:rsidR="00FA702D">
        <w:rPr>
          <w:rFonts w:ascii="Calibri Light" w:hAnsi="Calibri Light" w:cs="Calibri Light"/>
          <w:bCs/>
          <w:color w:val="000000"/>
          <w:sz w:val="22"/>
          <w:szCs w:val="22"/>
        </w:rPr>
        <w:t>a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m</w:t>
      </w:r>
      <w:r w:rsidR="00FA702D">
        <w:rPr>
          <w:rFonts w:ascii="Calibri Light" w:hAnsi="Calibri Light" w:cs="Calibri Light"/>
          <w:bCs/>
          <w:color w:val="000000"/>
          <w:sz w:val="22"/>
          <w:szCs w:val="22"/>
        </w:rPr>
        <w:t>i)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aktywny udzia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w transformacji cyfrowej przedsi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biorstw.</w:t>
      </w:r>
    </w:p>
    <w:p w14:paraId="38F7D6B9" w14:textId="797AB161" w:rsidR="00642371" w:rsidRDefault="00F73CF2" w:rsidP="00135BDF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Na ko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ń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cu przewodnika znajduje si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FA702D">
        <w:rPr>
          <w:rFonts w:ascii="Calibri Light" w:hAnsi="Calibri Light" w:cs="Calibri Light"/>
          <w:b/>
          <w:color w:val="000000"/>
          <w:sz w:val="22"/>
          <w:szCs w:val="22"/>
        </w:rPr>
        <w:t>No-</w:t>
      </w:r>
      <w:proofErr w:type="spellStart"/>
      <w:r w:rsidRPr="00FA702D">
        <w:rPr>
          <w:rFonts w:ascii="Calibri Light" w:hAnsi="Calibri Light" w:cs="Calibri Light"/>
          <w:b/>
          <w:color w:val="000000"/>
          <w:sz w:val="22"/>
          <w:szCs w:val="22"/>
        </w:rPr>
        <w:t>Code</w:t>
      </w:r>
      <w:proofErr w:type="spellEnd"/>
      <w:r w:rsidRPr="00FA702D">
        <w:rPr>
          <w:rFonts w:ascii="Calibri Light" w:hAnsi="Calibri Light" w:cs="Calibri Light"/>
          <w:b/>
          <w:color w:val="000000"/>
          <w:sz w:val="22"/>
          <w:szCs w:val="22"/>
        </w:rPr>
        <w:t xml:space="preserve"> Toolkit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392FDA">
        <w:rPr>
          <w:rFonts w:ascii="Calibri Light" w:hAnsi="Calibri Light" w:cs="Calibri Light"/>
          <w:bCs/>
          <w:color w:val="000000"/>
          <w:sz w:val="22"/>
          <w:szCs w:val="22"/>
        </w:rPr>
        <w:t>–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praktyczny zestaw </w:t>
      </w:r>
      <w:r w:rsidR="00502793">
        <w:rPr>
          <w:rFonts w:ascii="Calibri Light" w:hAnsi="Calibri Light" w:cs="Calibri Light"/>
          <w:bCs/>
          <w:color w:val="000000"/>
          <w:sz w:val="22"/>
          <w:szCs w:val="22"/>
        </w:rPr>
        <w:t>rozwiązań</w:t>
      </w:r>
      <w:r w:rsidR="00502793"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i instrukcji, który pozwala czytelnikowi natychmiast wdro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y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ć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zdobyt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ą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wiedz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w swojej organizacji. Zawiera on </w:t>
      </w:r>
      <w:r w:rsidR="009B5618">
        <w:rPr>
          <w:rFonts w:ascii="Calibri Light" w:hAnsi="Calibri Light" w:cs="Calibri Light"/>
          <w:bCs/>
          <w:color w:val="000000"/>
          <w:sz w:val="22"/>
          <w:szCs w:val="22"/>
        </w:rPr>
        <w:t xml:space="preserve">opis 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metodyk, </w:t>
      </w:r>
      <w:proofErr w:type="spellStart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checklist</w:t>
      </w:r>
      <w:proofErr w:type="spellEnd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, szablon</w:t>
      </w:r>
      <w:r w:rsidR="009B5618">
        <w:rPr>
          <w:rFonts w:ascii="Calibri Light" w:hAnsi="Calibri Light" w:cs="Calibri Light"/>
          <w:bCs/>
          <w:color w:val="000000"/>
          <w:sz w:val="22"/>
          <w:szCs w:val="22"/>
        </w:rPr>
        <w:t>ów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procesów</w:t>
      </w:r>
      <w:r w:rsidR="009B5618">
        <w:rPr>
          <w:rFonts w:ascii="Calibri Light" w:hAnsi="Calibri Light" w:cs="Calibri Light"/>
          <w:bCs/>
          <w:color w:val="000000"/>
          <w:sz w:val="22"/>
          <w:szCs w:val="22"/>
        </w:rPr>
        <w:t xml:space="preserve"> oraz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E12495">
        <w:rPr>
          <w:rFonts w:ascii="Calibri Light" w:hAnsi="Calibri Light" w:cs="Calibri Light"/>
          <w:bCs/>
          <w:color w:val="000000"/>
          <w:sz w:val="22"/>
          <w:szCs w:val="22"/>
        </w:rPr>
        <w:t>sposoby</w:t>
      </w:r>
      <w:r w:rsidR="00FA702D">
        <w:rPr>
          <w:rFonts w:ascii="Calibri Light" w:hAnsi="Calibri Light" w:cs="Calibri Light"/>
          <w:bCs/>
          <w:color w:val="000000"/>
          <w:sz w:val="22"/>
          <w:szCs w:val="22"/>
        </w:rPr>
        <w:t xml:space="preserve"> organizacji </w:t>
      </w:r>
      <w:r w:rsidR="009B5618">
        <w:rPr>
          <w:rFonts w:ascii="Calibri Light" w:hAnsi="Calibri Light" w:cs="Calibri Light"/>
          <w:bCs/>
          <w:color w:val="000000"/>
          <w:sz w:val="22"/>
          <w:szCs w:val="22"/>
        </w:rPr>
        <w:t>pracy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w zespo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ach projektowych</w:t>
      </w:r>
      <w:r w:rsidR="00FA702D">
        <w:rPr>
          <w:rFonts w:ascii="Calibri Light" w:hAnsi="Calibri Light" w:cs="Calibri Light"/>
          <w:bCs/>
          <w:color w:val="000000"/>
          <w:sz w:val="22"/>
          <w:szCs w:val="22"/>
        </w:rPr>
        <w:t xml:space="preserve">. </w:t>
      </w:r>
      <w:r w:rsidR="00CC4A7F">
        <w:rPr>
          <w:rFonts w:ascii="Calibri Light" w:hAnsi="Calibri Light" w:cs="Calibri Light"/>
          <w:bCs/>
          <w:color w:val="000000"/>
          <w:sz w:val="22"/>
          <w:szCs w:val="22"/>
        </w:rPr>
        <w:t>Przedstawione są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tak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e </w:t>
      </w:r>
      <w:r w:rsidR="00026620">
        <w:rPr>
          <w:rFonts w:ascii="Calibri Light" w:hAnsi="Calibri Light" w:cs="Calibri Light"/>
          <w:bCs/>
          <w:color w:val="000000"/>
          <w:sz w:val="22"/>
          <w:szCs w:val="22"/>
        </w:rPr>
        <w:t xml:space="preserve">instrumenty </w:t>
      </w:r>
      <w:r w:rsidR="00CB59BC">
        <w:rPr>
          <w:rFonts w:ascii="Calibri Light" w:hAnsi="Calibri Light" w:cs="Calibri Light"/>
          <w:bCs/>
          <w:color w:val="000000"/>
          <w:sz w:val="22"/>
          <w:szCs w:val="22"/>
        </w:rPr>
        <w:t>umożliwiające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ocen</w:t>
      </w:r>
      <w:r w:rsidR="00CB59BC">
        <w:rPr>
          <w:rFonts w:ascii="Calibri Light" w:hAnsi="Calibri Light" w:cs="Calibri Light"/>
          <w:bCs/>
          <w:color w:val="000000"/>
          <w:sz w:val="22"/>
          <w:szCs w:val="22"/>
        </w:rPr>
        <w:t>ę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z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ł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o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ono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ś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ci projektów, monitoring </w:t>
      </w:r>
      <w:r w:rsidR="00CB59BC">
        <w:rPr>
          <w:rFonts w:ascii="Calibri Light" w:hAnsi="Calibri Light" w:cs="Calibri Light"/>
          <w:bCs/>
          <w:color w:val="000000"/>
          <w:sz w:val="22"/>
          <w:szCs w:val="22"/>
        </w:rPr>
        <w:t>oraz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audyt. Toolkit jest dost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pny równie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ż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w wersji on</w:t>
      </w:r>
      <w:r w:rsidR="00CB59BC">
        <w:rPr>
          <w:rFonts w:ascii="Calibri Light" w:hAnsi="Calibri Light" w:cs="Calibri Light"/>
          <w:bCs/>
          <w:color w:val="000000"/>
          <w:sz w:val="22"/>
          <w:szCs w:val="22"/>
        </w:rPr>
        <w:t>-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line, co </w:t>
      </w:r>
      <w:r w:rsidR="00CA261A">
        <w:rPr>
          <w:rFonts w:ascii="Calibri Light" w:hAnsi="Calibri Light" w:cs="Calibri Light"/>
          <w:bCs/>
          <w:color w:val="000000"/>
          <w:sz w:val="22"/>
          <w:szCs w:val="22"/>
        </w:rPr>
        <w:t>daje możliwość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szybki</w:t>
      </w:r>
      <w:r w:rsidR="00CA261A">
        <w:rPr>
          <w:rFonts w:ascii="Calibri Light" w:hAnsi="Calibri Light" w:cs="Calibri Light"/>
          <w:bCs/>
          <w:color w:val="000000"/>
          <w:sz w:val="22"/>
          <w:szCs w:val="22"/>
        </w:rPr>
        <w:t>ego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dost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ę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p</w:t>
      </w:r>
      <w:r w:rsidR="00CA261A">
        <w:rPr>
          <w:rFonts w:ascii="Calibri Light" w:hAnsi="Calibri Light" w:cs="Calibri Light"/>
          <w:bCs/>
          <w:color w:val="000000"/>
          <w:sz w:val="22"/>
          <w:szCs w:val="22"/>
        </w:rPr>
        <w:t>u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 xml:space="preserve"> do aktualizowanych zasobów i dodatkowych materia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łó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w wspieraj</w:t>
      </w:r>
      <w:r w:rsidRPr="00F73CF2">
        <w:rPr>
          <w:rFonts w:ascii="Calibri Light" w:hAnsi="Calibri Light" w:cs="Calibri Light" w:hint="eastAsia"/>
          <w:bCs/>
          <w:color w:val="000000"/>
          <w:sz w:val="22"/>
          <w:szCs w:val="22"/>
        </w:rPr>
        <w:t>ą</w:t>
      </w:r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cych rozwój inicjatyw no-</w:t>
      </w:r>
      <w:proofErr w:type="spellStart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code</w:t>
      </w:r>
      <w:proofErr w:type="spellEnd"/>
      <w:r w:rsidRPr="00F73CF2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14:paraId="1ADF1B3E" w14:textId="3A7E9462" w:rsidR="00076479" w:rsidRPr="00A471B3" w:rsidRDefault="00076479" w:rsidP="0F5A2241">
      <w:pPr>
        <w:spacing w:after="120" w:line="240" w:lineRule="auto"/>
        <w:rPr>
          <w:rFonts w:ascii="Calibri Light" w:hAnsi="Calibri Light" w:cs="Calibri Light"/>
          <w:i/>
          <w:iCs/>
          <w:color w:val="000000"/>
          <w:sz w:val="22"/>
          <w:szCs w:val="22"/>
        </w:rPr>
      </w:pPr>
      <w:r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– </w:t>
      </w:r>
      <w:r w:rsidR="00A471B3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Głównym celem prac nad </w:t>
      </w:r>
      <w:r w:rsidR="00992E6A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książką „Era AI: Przewodnik po No-</w:t>
      </w:r>
      <w:proofErr w:type="spellStart"/>
      <w:r w:rsidR="00992E6A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Code</w:t>
      </w:r>
      <w:proofErr w:type="spellEnd"/>
      <w:r w:rsidR="00992E6A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”</w:t>
      </w:r>
      <w:r w:rsidR="6DB9E6A8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w polskiej</w:t>
      </w:r>
      <w:r w:rsidR="00992E6A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</w:t>
      </w:r>
      <w:r w:rsidR="73DDEAFC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edycji </w:t>
      </w:r>
      <w:r w:rsidR="00A471B3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było stworzenie </w:t>
      </w:r>
      <w:r w:rsidR="00152139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uniwersalnego przewodnika, który </w:t>
      </w:r>
      <w:r w:rsidR="00151570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umożliwi </w:t>
      </w:r>
      <w:r w:rsidR="00152139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firmom </w:t>
      </w:r>
      <w:r w:rsidR="00897D7F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niezależnie</w:t>
      </w:r>
      <w:r w:rsidR="002A0FAD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od</w:t>
      </w:r>
      <w:r w:rsidR="00897D7F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ich </w:t>
      </w:r>
      <w:r w:rsidR="00152139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wielkości </w:t>
      </w:r>
      <w:r w:rsidR="00151570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impleme</w:t>
      </w:r>
      <w:r w:rsidR="00B610D0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n</w:t>
      </w:r>
      <w:r w:rsidR="00151570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tację </w:t>
      </w:r>
      <w:r w:rsidR="00B610D0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rozwiązań </w:t>
      </w:r>
      <w:r w:rsidR="00992E6A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no-</w:t>
      </w:r>
      <w:proofErr w:type="spellStart"/>
      <w:r w:rsidR="00992E6A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code</w:t>
      </w:r>
      <w:proofErr w:type="spellEnd"/>
      <w:r w:rsidR="00152139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w sposób uporządkowany, skalowalny i zgodny z najlepszymi praktykami. </w:t>
      </w:r>
      <w:r w:rsidR="00A471B3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Książka</w:t>
      </w:r>
      <w:r w:rsidR="00152139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</w:t>
      </w:r>
      <w:r w:rsidR="00A471B3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ta </w:t>
      </w:r>
      <w:r w:rsidR="00152139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to nie tylko teoria, ale też zestaw konkretnych narzędzi, które </w:t>
      </w:r>
      <w:r w:rsidR="0099412A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pozwalają na </w:t>
      </w:r>
      <w:r w:rsidR="009E3380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rozpoczęcie </w:t>
      </w:r>
      <w:r w:rsidR="007F785D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cał</w:t>
      </w:r>
      <w:r w:rsidR="009E3380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ego</w:t>
      </w:r>
      <w:r w:rsidR="007F785D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proces</w:t>
      </w:r>
      <w:r w:rsidR="009E3380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u </w:t>
      </w:r>
      <w:r w:rsidR="001D7A3C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zmiany</w:t>
      </w:r>
      <w:r w:rsidR="007F785D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, jak również ocenę jego skuteczności</w:t>
      </w:r>
      <w:r w:rsidR="006E308E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. Dzięki temu organizacje </w:t>
      </w:r>
      <w:r w:rsidR="43E7E082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w Polsce </w:t>
      </w:r>
      <w:r w:rsidR="006E308E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mogą na bieżąco monitorować postępy, optymalizować działania i w pełni wykorzystać potencjał no-</w:t>
      </w:r>
      <w:proofErr w:type="spellStart"/>
      <w:r w:rsidR="006E308E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code</w:t>
      </w:r>
      <w:proofErr w:type="spellEnd"/>
      <w:r w:rsidR="006E308E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w swojej działalności</w:t>
      </w:r>
      <w:r w:rsidR="00A123A8" w:rsidRPr="0F5A2241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 xml:space="preserve"> 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– mówi </w:t>
      </w:r>
      <w:r w:rsidR="000543B6" w:rsidRPr="0F5A224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Alex Donchuk</w:t>
      </w:r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0543B6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SVP of Global </w:t>
      </w:r>
      <w:proofErr w:type="spellStart"/>
      <w:r w:rsidR="000543B6" w:rsidRPr="0F5A2241">
        <w:rPr>
          <w:rFonts w:ascii="Calibri Light" w:hAnsi="Calibri Light" w:cs="Calibri Light"/>
          <w:color w:val="000000" w:themeColor="text1"/>
          <w:sz w:val="22"/>
          <w:szCs w:val="22"/>
        </w:rPr>
        <w:t>Channels</w:t>
      </w:r>
      <w:proofErr w:type="spellEnd"/>
      <w:r w:rsidR="000543B6" w:rsidRPr="0F5A224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proofErr w:type="spellStart"/>
      <w:r w:rsidR="000543B6" w:rsidRPr="0F5A2241">
        <w:rPr>
          <w:rFonts w:ascii="Calibri Light" w:hAnsi="Calibri Light" w:cs="Calibri Light"/>
          <w:color w:val="000000" w:themeColor="text1"/>
          <w:sz w:val="22"/>
          <w:szCs w:val="22"/>
        </w:rPr>
        <w:t>Creatio</w:t>
      </w:r>
      <w:proofErr w:type="spellEnd"/>
      <w:r w:rsidRPr="0F5A2241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2CD41686" w14:textId="77777777" w:rsidR="00B369D6" w:rsidRPr="00152139" w:rsidRDefault="00B369D6" w:rsidP="00B369D6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541F3C31" w14:textId="02737EB5" w:rsidR="00C917D1" w:rsidRPr="007F0661" w:rsidRDefault="00BD2BE2" w:rsidP="00B369D6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Więcej informacji na temat </w:t>
      </w:r>
      <w:r w:rsidR="0068008E">
        <w:rPr>
          <w:rFonts w:ascii="Calibri Light" w:hAnsi="Calibri Light" w:cs="Calibri Light"/>
          <w:bCs/>
          <w:color w:val="000000"/>
          <w:sz w:val="22"/>
          <w:szCs w:val="22"/>
        </w:rPr>
        <w:t xml:space="preserve">spotkań </w:t>
      </w:r>
      <w:r w:rsidR="000B7728">
        <w:rPr>
          <w:rFonts w:ascii="Calibri Light" w:hAnsi="Calibri Light" w:cs="Calibri Light"/>
          <w:bCs/>
          <w:color w:val="000000"/>
          <w:sz w:val="22"/>
          <w:szCs w:val="22"/>
        </w:rPr>
        <w:t>poświęconych praktycznemu wykorzystaniu technologii no-</w:t>
      </w:r>
      <w:proofErr w:type="spellStart"/>
      <w:r w:rsidR="000B7728">
        <w:rPr>
          <w:rFonts w:ascii="Calibri Light" w:hAnsi="Calibri Light" w:cs="Calibri Light"/>
          <w:bCs/>
          <w:color w:val="000000"/>
          <w:sz w:val="22"/>
          <w:szCs w:val="22"/>
        </w:rPr>
        <w:t>code</w:t>
      </w:r>
      <w:proofErr w:type="spellEnd"/>
      <w:r w:rsidR="000B7728">
        <w:rPr>
          <w:rFonts w:ascii="Calibri Light" w:hAnsi="Calibri Light" w:cs="Calibri Light"/>
          <w:bCs/>
          <w:color w:val="000000"/>
          <w:sz w:val="22"/>
          <w:szCs w:val="22"/>
        </w:rPr>
        <w:t xml:space="preserve"> zna</w:t>
      </w:r>
      <w:r w:rsidR="006A3940">
        <w:rPr>
          <w:rFonts w:ascii="Calibri Light" w:hAnsi="Calibri Light" w:cs="Calibri Light"/>
          <w:bCs/>
          <w:color w:val="000000"/>
          <w:sz w:val="22"/>
          <w:szCs w:val="22"/>
        </w:rPr>
        <w:t xml:space="preserve">jduje się </w:t>
      </w:r>
      <w:hyperlink r:id="rId15" w:history="1">
        <w:r w:rsidR="006A3940" w:rsidRPr="006A3940">
          <w:rPr>
            <w:rStyle w:val="Hipercze"/>
            <w:rFonts w:ascii="Calibri Light" w:hAnsi="Calibri Light" w:cs="Calibri Light"/>
            <w:bCs/>
            <w:sz w:val="22"/>
            <w:szCs w:val="22"/>
          </w:rPr>
          <w:t>tutaj</w:t>
        </w:r>
      </w:hyperlink>
      <w:r w:rsidR="00B369D6" w:rsidRPr="00B369D6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14:paraId="1C144D8E" w14:textId="51EFFFE6" w:rsidR="00530D92" w:rsidRPr="007F0661" w:rsidRDefault="00530D92" w:rsidP="009620C7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F39070C" w14:textId="77777777" w:rsidR="00530D92" w:rsidRPr="007F0661" w:rsidRDefault="00530D92" w:rsidP="009620C7">
      <w:pPr>
        <w:spacing w:after="120" w:line="240" w:lineRule="auto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1AA63DB4" w14:textId="77777777" w:rsidR="00B64BF2" w:rsidRDefault="00B64BF2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  <w:sz w:val="18"/>
          <w:szCs w:val="18"/>
        </w:rPr>
      </w:pPr>
    </w:p>
    <w:p w14:paraId="3E60DF55" w14:textId="79C52195" w:rsidR="00BD53DB" w:rsidRPr="003463C5" w:rsidRDefault="00592A07" w:rsidP="00607C88">
      <w:pPr>
        <w:adjustRightInd w:val="0"/>
        <w:snapToGrid w:val="0"/>
        <w:spacing w:after="120" w:line="240" w:lineRule="auto"/>
        <w:rPr>
          <w:rFonts w:ascii="Calibri Light" w:hAnsi="Calibri Light" w:cs="Calibri Light"/>
        </w:rPr>
      </w:pPr>
      <w:r w:rsidRPr="003463C5">
        <w:rPr>
          <w:rFonts w:ascii="Calibri Light" w:hAnsi="Calibri Light" w:cs="Calibri Light"/>
          <w:sz w:val="18"/>
          <w:szCs w:val="18"/>
        </w:rPr>
        <w:t>Subskrypcja:</w:t>
      </w:r>
      <w:r w:rsidR="00025D57" w:rsidRPr="003463C5">
        <w:rPr>
          <w:rFonts w:ascii="Calibri Light" w:hAnsi="Calibri Light" w:cs="Calibri Light"/>
          <w:sz w:val="18"/>
          <w:szCs w:val="18"/>
        </w:rPr>
        <w:br/>
      </w:r>
      <w:r w:rsidRPr="003463C5">
        <w:rPr>
          <w:rFonts w:ascii="Calibri Light" w:hAnsi="Calibri Light" w:cs="Calibri Light"/>
          <w:sz w:val="18"/>
          <w:szCs w:val="18"/>
        </w:rPr>
        <w:t>Otrzymuj powiadomienia o kolejnych informacjach prasowych Deloitte na stronie:</w:t>
      </w:r>
      <w:r w:rsidRPr="003463C5">
        <w:rPr>
          <w:rFonts w:ascii="Calibri Light" w:hAnsi="Calibri Light" w:cs="Calibri Light"/>
          <w:sz w:val="18"/>
          <w:szCs w:val="18"/>
        </w:rPr>
        <w:br/>
      </w:r>
      <w:hyperlink r:id="rId16" w:tooltip="blocked::http://www.deloitte.com/pl/subskrypcje" w:history="1">
        <w:r w:rsidR="00FD5263" w:rsidRPr="003463C5">
          <w:rPr>
            <w:rStyle w:val="Hipercze"/>
            <w:rFonts w:ascii="Calibri Light" w:hAnsi="Calibri Light" w:cs="Calibri Light"/>
            <w:sz w:val="18"/>
            <w:szCs w:val="18"/>
          </w:rPr>
          <w:t>www.deloitte.com/pl/subskrypcje</w:t>
        </w:r>
      </w:hyperlink>
    </w:p>
    <w:sectPr w:rsidR="00BD53DB" w:rsidRPr="003463C5" w:rsidSect="00BC03E9">
      <w:headerReference w:type="default" r:id="rId17"/>
      <w:footerReference w:type="first" r:id="rId18"/>
      <w:pgSz w:w="11901" w:h="16840" w:code="9"/>
      <w:pgMar w:top="2101" w:right="1134" w:bottom="454" w:left="1418" w:header="851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022D" w14:textId="77777777" w:rsidR="00C302D2" w:rsidRDefault="00C302D2" w:rsidP="0070135B">
      <w:pPr>
        <w:pStyle w:val="Boldhead"/>
        <w:spacing w:line="240" w:lineRule="auto"/>
      </w:pPr>
      <w:r>
        <w:separator/>
      </w:r>
    </w:p>
  </w:endnote>
  <w:endnote w:type="continuationSeparator" w:id="0">
    <w:p w14:paraId="1D266DB4" w14:textId="77777777" w:rsidR="00C302D2" w:rsidRDefault="00C302D2" w:rsidP="0070135B">
      <w:pPr>
        <w:pStyle w:val="Boldhead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65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ExtraCompresse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 46 LightItalic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Neue Light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Garamond3LTStd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NextPro-Light">
    <w:altName w:val="Times New Roman"/>
    <w:panose1 w:val="00000000000000000000"/>
    <w:charset w:val="4D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Next Pro Ligh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9119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3729E7">
      <w:rPr>
        <w:rFonts w:ascii="Arial" w:hAnsi="Arial" w:cs="Arial"/>
        <w:sz w:val="13"/>
        <w:szCs w:val="13"/>
      </w:rPr>
      <w:t>Nazwa Deloitte odnosi si</w:t>
    </w:r>
    <w:r w:rsidRPr="003729E7">
      <w:rPr>
        <w:rFonts w:ascii="Arial" w:hAnsi="Arial" w:cs="Arial" w:hint="eastAsia"/>
        <w:sz w:val="13"/>
        <w:szCs w:val="13"/>
      </w:rPr>
      <w:t>ę</w:t>
    </w:r>
    <w:r w:rsidRPr="003729E7">
      <w:rPr>
        <w:rFonts w:ascii="Arial" w:hAnsi="Arial" w:cs="Arial"/>
        <w:sz w:val="13"/>
        <w:szCs w:val="13"/>
      </w:rPr>
      <w:t xml:space="preserve"> do jednej lub kilku jednostek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Limited, prywatnego podmiotu prawa brytyjskiego z ograniczon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odpowiedzialno</w:t>
    </w:r>
    <w:r w:rsidRPr="003729E7">
      <w:rPr>
        <w:rFonts w:ascii="Arial" w:hAnsi="Arial" w:cs="Arial" w:hint="eastAsia"/>
        <w:sz w:val="13"/>
        <w:szCs w:val="13"/>
      </w:rPr>
      <w:t>ś</w:t>
    </w:r>
    <w:r w:rsidRPr="003729E7">
      <w:rPr>
        <w:rFonts w:ascii="Arial" w:hAnsi="Arial" w:cs="Arial"/>
        <w:sz w:val="13"/>
        <w:szCs w:val="13"/>
      </w:rPr>
      <w:t>ci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i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onkowskich, które stanowi</w:t>
    </w:r>
    <w:r w:rsidRPr="003729E7">
      <w:rPr>
        <w:rFonts w:ascii="Arial" w:hAnsi="Arial" w:cs="Arial" w:hint="eastAsia"/>
        <w:sz w:val="13"/>
        <w:szCs w:val="13"/>
      </w:rPr>
      <w:t>ą</w:t>
    </w:r>
    <w:r w:rsidRPr="003729E7">
      <w:rPr>
        <w:rFonts w:ascii="Arial" w:hAnsi="Arial" w:cs="Arial"/>
        <w:sz w:val="13"/>
        <w:szCs w:val="13"/>
      </w:rPr>
      <w:t xml:space="preserve"> oddzielne i niezale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ne podmioty prawne. Dok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 xml:space="preserve">adny opis struktury prawnej Deloitte </w:t>
    </w:r>
    <w:proofErr w:type="spellStart"/>
    <w:r w:rsidRPr="003729E7">
      <w:rPr>
        <w:rFonts w:ascii="Arial" w:hAnsi="Arial" w:cs="Arial"/>
        <w:sz w:val="13"/>
        <w:szCs w:val="13"/>
      </w:rPr>
      <w:t>Touche</w:t>
    </w:r>
    <w:proofErr w:type="spellEnd"/>
    <w:r w:rsidRPr="003729E7">
      <w:rPr>
        <w:rFonts w:ascii="Arial" w:hAnsi="Arial" w:cs="Arial"/>
        <w:sz w:val="13"/>
        <w:szCs w:val="13"/>
      </w:rPr>
      <w:t xml:space="preserve"> </w:t>
    </w:r>
    <w:proofErr w:type="spellStart"/>
    <w:r w:rsidRPr="003729E7">
      <w:rPr>
        <w:rFonts w:ascii="Arial" w:hAnsi="Arial" w:cs="Arial"/>
        <w:sz w:val="13"/>
        <w:szCs w:val="13"/>
      </w:rPr>
      <w:t>Tohmatsu</w:t>
    </w:r>
    <w:proofErr w:type="spellEnd"/>
    <w:r w:rsidRPr="003729E7">
      <w:rPr>
        <w:rFonts w:ascii="Arial" w:hAnsi="Arial" w:cs="Arial"/>
        <w:sz w:val="13"/>
        <w:szCs w:val="13"/>
      </w:rPr>
      <w:t xml:space="preserve"> Limited oraz jego firm cz</w:t>
    </w:r>
    <w:r w:rsidRPr="003729E7">
      <w:rPr>
        <w:rFonts w:ascii="Arial" w:hAnsi="Arial" w:cs="Arial" w:hint="eastAsia"/>
        <w:sz w:val="13"/>
        <w:szCs w:val="13"/>
      </w:rPr>
      <w:t>ł</w:t>
    </w:r>
    <w:r w:rsidRPr="003729E7">
      <w:rPr>
        <w:rFonts w:ascii="Arial" w:hAnsi="Arial" w:cs="Arial"/>
        <w:sz w:val="13"/>
        <w:szCs w:val="13"/>
      </w:rPr>
      <w:t>onkowskich mo</w:t>
    </w:r>
    <w:r w:rsidRPr="003729E7">
      <w:rPr>
        <w:rFonts w:ascii="Arial" w:hAnsi="Arial" w:cs="Arial" w:hint="eastAsia"/>
        <w:sz w:val="13"/>
        <w:szCs w:val="13"/>
      </w:rPr>
      <w:t>ż</w:t>
    </w:r>
    <w:r w:rsidRPr="003729E7">
      <w:rPr>
        <w:rFonts w:ascii="Arial" w:hAnsi="Arial" w:cs="Arial"/>
        <w:sz w:val="13"/>
        <w:szCs w:val="13"/>
      </w:rPr>
      <w:t>na znale</w:t>
    </w:r>
    <w:r w:rsidRPr="003729E7">
      <w:rPr>
        <w:rFonts w:ascii="Arial" w:hAnsi="Arial" w:cs="Arial" w:hint="eastAsia"/>
        <w:sz w:val="13"/>
        <w:szCs w:val="13"/>
      </w:rPr>
      <w:t>źć</w:t>
    </w:r>
    <w:r w:rsidRPr="003729E7">
      <w:rPr>
        <w:rFonts w:ascii="Arial" w:hAnsi="Arial" w:cs="Arial"/>
        <w:sz w:val="13"/>
        <w:szCs w:val="13"/>
      </w:rPr>
      <w:t xml:space="preserve"> na stronie </w:t>
    </w:r>
    <w:hyperlink r:id="rId1" w:history="1">
      <w:r w:rsidRPr="00964151">
        <w:rPr>
          <w:rStyle w:val="Hipercze"/>
          <w:rFonts w:ascii="Arial" w:hAnsi="Arial" w:cs="Arial"/>
          <w:sz w:val="13"/>
          <w:szCs w:val="13"/>
        </w:rPr>
        <w:t>www.deloitte.com/pl/onas</w:t>
      </w:r>
    </w:hyperlink>
    <w:r>
      <w:rPr>
        <w:rFonts w:ascii="Arial" w:hAnsi="Arial" w:cs="Arial"/>
        <w:sz w:val="13"/>
        <w:szCs w:val="13"/>
      </w:rPr>
      <w:t>.</w:t>
    </w:r>
  </w:p>
  <w:p w14:paraId="5B003942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</w:p>
  <w:p w14:paraId="32A17643" w14:textId="77777777" w:rsidR="00573C7E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6A2169">
      <w:rPr>
        <w:rFonts w:ascii="Arial" w:hAnsi="Arial" w:cs="Arial"/>
        <w:sz w:val="13"/>
        <w:szCs w:val="13"/>
      </w:rPr>
      <w:t xml:space="preserve">Deloitte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wiadczy us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ugi audytorskie, konsultingowe, doradztwa podatkowego, prawnego i finansowego klientom z sektora publicznego oraz prywatnego,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cym w ró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nych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ach. Dzi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ki globalnej sieci firm cz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onkowskich obejmuj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cej 150 krajów oferujemy najwy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szej klasy umiej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>tno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ci, do</w:t>
    </w:r>
    <w:r w:rsidRPr="006A2169">
      <w:rPr>
        <w:rFonts w:ascii="Arial" w:hAnsi="Arial" w:cs="Arial" w:hint="eastAsia"/>
        <w:sz w:val="13"/>
        <w:szCs w:val="13"/>
      </w:rPr>
      <w:t>ś</w:t>
    </w:r>
    <w:r>
      <w:rPr>
        <w:rFonts w:ascii="Arial" w:hAnsi="Arial" w:cs="Arial"/>
        <w:sz w:val="13"/>
        <w:szCs w:val="13"/>
      </w:rPr>
      <w:t>wiadczenie i </w:t>
    </w:r>
    <w:r w:rsidRPr="006A2169">
      <w:rPr>
        <w:rFonts w:ascii="Arial" w:hAnsi="Arial" w:cs="Arial"/>
        <w:sz w:val="13"/>
        <w:szCs w:val="13"/>
      </w:rPr>
      <w:t>wiedz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w po</w:t>
    </w:r>
    <w:r w:rsidRPr="006A2169">
      <w:rPr>
        <w:rFonts w:ascii="Arial" w:hAnsi="Arial" w:cs="Arial" w:hint="eastAsia"/>
        <w:sz w:val="13"/>
        <w:szCs w:val="13"/>
      </w:rPr>
      <w:t>łą</w:t>
    </w:r>
    <w:r w:rsidRPr="006A2169">
      <w:rPr>
        <w:rFonts w:ascii="Arial" w:hAnsi="Arial" w:cs="Arial"/>
        <w:sz w:val="13"/>
        <w:szCs w:val="13"/>
      </w:rPr>
      <w:t>czeniu ze znajomo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ci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lokalnego rynku. Pomagamy klientom odnie</w:t>
    </w:r>
    <w:r w:rsidRPr="006A2169">
      <w:rPr>
        <w:rFonts w:ascii="Arial" w:hAnsi="Arial" w:cs="Arial" w:hint="eastAsia"/>
        <w:sz w:val="13"/>
        <w:szCs w:val="13"/>
      </w:rPr>
      <w:t>ść</w:t>
    </w:r>
    <w:r w:rsidRPr="006A2169">
      <w:rPr>
        <w:rFonts w:ascii="Arial" w:hAnsi="Arial" w:cs="Arial"/>
        <w:sz w:val="13"/>
        <w:szCs w:val="13"/>
      </w:rPr>
      <w:t xml:space="preserve"> sukces niezale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nie od miejsca i bran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y, w jakiej dzia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>aj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. Ponad 244 000 pracowników Deloitte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>wiecie realizuje misj</w:t>
    </w:r>
    <w:r w:rsidRPr="006A2169">
      <w:rPr>
        <w:rFonts w:ascii="Arial" w:hAnsi="Arial" w:cs="Arial" w:hint="eastAsia"/>
        <w:sz w:val="13"/>
        <w:szCs w:val="13"/>
      </w:rPr>
      <w:t>ę</w:t>
    </w:r>
    <w:r w:rsidRPr="006A2169">
      <w:rPr>
        <w:rFonts w:ascii="Arial" w:hAnsi="Arial" w:cs="Arial"/>
        <w:sz w:val="13"/>
        <w:szCs w:val="13"/>
      </w:rPr>
      <w:t xml:space="preserve"> firmy: wywiera</w:t>
    </w:r>
    <w:r w:rsidRPr="006A2169">
      <w:rPr>
        <w:rFonts w:ascii="Arial" w:hAnsi="Arial" w:cs="Arial" w:hint="eastAsia"/>
        <w:sz w:val="13"/>
        <w:szCs w:val="13"/>
      </w:rPr>
      <w:t>ć</w:t>
    </w:r>
    <w:r w:rsidRPr="006A2169">
      <w:rPr>
        <w:rFonts w:ascii="Arial" w:hAnsi="Arial" w:cs="Arial"/>
        <w:sz w:val="13"/>
        <w:szCs w:val="13"/>
      </w:rPr>
      <w:t xml:space="preserve"> pozytywny wp</w:t>
    </w:r>
    <w:r w:rsidRPr="006A2169">
      <w:rPr>
        <w:rFonts w:ascii="Arial" w:hAnsi="Arial" w:cs="Arial" w:hint="eastAsia"/>
        <w:sz w:val="13"/>
        <w:szCs w:val="13"/>
      </w:rPr>
      <w:t>ł</w:t>
    </w:r>
    <w:r w:rsidRPr="006A2169">
      <w:rPr>
        <w:rFonts w:ascii="Arial" w:hAnsi="Arial" w:cs="Arial"/>
        <w:sz w:val="13"/>
        <w:szCs w:val="13"/>
      </w:rPr>
      <w:t xml:space="preserve">yw na </w:t>
    </w:r>
    <w:r w:rsidRPr="006A2169">
      <w:rPr>
        <w:rFonts w:ascii="Arial" w:hAnsi="Arial" w:cs="Arial" w:hint="eastAsia"/>
        <w:sz w:val="13"/>
        <w:szCs w:val="13"/>
      </w:rPr>
      <w:t>ś</w:t>
    </w:r>
    <w:r w:rsidRPr="006A2169">
      <w:rPr>
        <w:rFonts w:ascii="Arial" w:hAnsi="Arial" w:cs="Arial"/>
        <w:sz w:val="13"/>
        <w:szCs w:val="13"/>
      </w:rPr>
      <w:t xml:space="preserve">rodowisko i otoczenie, w którym </w:t>
    </w:r>
    <w:r w:rsidRPr="006A2169">
      <w:rPr>
        <w:rFonts w:ascii="Arial" w:hAnsi="Arial" w:cs="Arial" w:hint="eastAsia"/>
        <w:sz w:val="13"/>
        <w:szCs w:val="13"/>
      </w:rPr>
      <w:t>ż</w:t>
    </w:r>
    <w:r w:rsidRPr="006A2169">
      <w:rPr>
        <w:rFonts w:ascii="Arial" w:hAnsi="Arial" w:cs="Arial"/>
        <w:sz w:val="13"/>
        <w:szCs w:val="13"/>
      </w:rPr>
      <w:t>yj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 xml:space="preserve"> i pracuj</w:t>
    </w:r>
    <w:r w:rsidRPr="006A2169">
      <w:rPr>
        <w:rFonts w:ascii="Arial" w:hAnsi="Arial" w:cs="Arial" w:hint="eastAsia"/>
        <w:sz w:val="13"/>
        <w:szCs w:val="13"/>
      </w:rPr>
      <w:t>ą</w:t>
    </w:r>
    <w:r w:rsidRPr="006A2169">
      <w:rPr>
        <w:rFonts w:ascii="Arial" w:hAnsi="Arial" w:cs="Arial"/>
        <w:sz w:val="13"/>
        <w:szCs w:val="13"/>
      </w:rPr>
      <w:t>.</w:t>
    </w:r>
  </w:p>
  <w:p w14:paraId="7742C7A5" w14:textId="77777777" w:rsidR="00573C7E" w:rsidRPr="00FF74F8" w:rsidRDefault="00573C7E" w:rsidP="00573C7E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57F206F1" w14:textId="77777777" w:rsidR="00103056" w:rsidRPr="00FF74F8" w:rsidRDefault="00103056" w:rsidP="00103056">
    <w:pPr>
      <w:pStyle w:val="Amember"/>
      <w:ind w:right="-7"/>
      <w:rPr>
        <w:rFonts w:ascii="Arial" w:hAnsi="Arial" w:cs="Arial"/>
        <w:sz w:val="13"/>
        <w:szCs w:val="13"/>
      </w:rPr>
    </w:pPr>
    <w:r w:rsidRPr="00006577">
      <w:rPr>
        <w:rFonts w:ascii="Arial" w:hAnsi="Arial" w:cs="Arial"/>
        <w:sz w:val="13"/>
        <w:szCs w:val="13"/>
      </w:rPr>
      <w:t xml:space="preserve"> </w:t>
    </w:r>
  </w:p>
  <w:p w14:paraId="7B012B15" w14:textId="77777777" w:rsidR="00103056" w:rsidRPr="002E5C50" w:rsidRDefault="00103056" w:rsidP="00103056">
    <w:pPr>
      <w:pStyle w:val="Stopka"/>
      <w:ind w:right="3679"/>
      <w:rPr>
        <w:rFonts w:ascii="Arial" w:hAnsi="Arial"/>
      </w:rPr>
    </w:pPr>
  </w:p>
  <w:p w14:paraId="76DEB52B" w14:textId="77777777" w:rsidR="000541CD" w:rsidRPr="00976E31" w:rsidRDefault="00103056" w:rsidP="0070135B">
    <w:pPr>
      <w:pStyle w:val="Amember"/>
      <w:ind w:right="3679"/>
      <w:rPr>
        <w:rFonts w:ascii="Arial" w:hAnsi="Arial"/>
        <w:lang w:val="en-GB"/>
      </w:rPr>
    </w:pPr>
    <w:r w:rsidRPr="00FA286C">
      <w:rPr>
        <w:rFonts w:ascii="Arial" w:hAnsi="Arial" w:cs="Arial"/>
        <w:szCs w:val="14"/>
        <w:lang w:val="en-US"/>
      </w:rPr>
      <w:t>Member of D</w:t>
    </w:r>
    <w:r>
      <w:rPr>
        <w:rFonts w:ascii="Arial" w:hAnsi="Arial" w:cs="Arial"/>
        <w:szCs w:val="14"/>
        <w:lang w:val="en-US"/>
      </w:rPr>
      <w:t>eloitte Touche Tohmatsu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92A2" w14:textId="77777777" w:rsidR="00C302D2" w:rsidRDefault="00C302D2" w:rsidP="0070135B">
      <w:pPr>
        <w:pStyle w:val="Boldhead"/>
        <w:spacing w:line="240" w:lineRule="auto"/>
      </w:pPr>
      <w:r>
        <w:separator/>
      </w:r>
    </w:p>
  </w:footnote>
  <w:footnote w:type="continuationSeparator" w:id="0">
    <w:p w14:paraId="44904622" w14:textId="77777777" w:rsidR="00C302D2" w:rsidRDefault="00C302D2" w:rsidP="0070135B">
      <w:pPr>
        <w:pStyle w:val="Boldhead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CE79" w14:textId="77777777" w:rsidR="000541CD" w:rsidRDefault="006F186A" w:rsidP="0070135B">
    <w:pPr>
      <w:pStyle w:val="Legalentity"/>
      <w:spacing w:after="140" w:line="240" w:lineRule="auto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1EB509" wp14:editId="5613E9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0680" cy="304800"/>
          <wp:effectExtent l="0" t="0" r="7620" b="0"/>
          <wp:wrapNone/>
          <wp:docPr id="1" name="Picture 3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33DB"/>
    <w:multiLevelType w:val="hybridMultilevel"/>
    <w:tmpl w:val="30EE7C08"/>
    <w:lvl w:ilvl="0" w:tplc="2FBA834E">
      <w:start w:val="1"/>
      <w:numFmt w:val="decimal"/>
      <w:pStyle w:val="Ntcheading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BC161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C4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2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4A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4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43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0D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0D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062D8"/>
    <w:multiLevelType w:val="multilevel"/>
    <w:tmpl w:val="22EE6020"/>
    <w:lvl w:ilvl="0">
      <w:start w:val="1"/>
      <w:numFmt w:val="decimal"/>
      <w:pStyle w:val="Mtctext"/>
      <w:lvlText w:val="%1."/>
      <w:lvlJc w:val="left"/>
      <w:pPr>
        <w:tabs>
          <w:tab w:val="num" w:pos="383"/>
        </w:tabs>
        <w:ind w:left="383" w:hanging="383"/>
      </w:pPr>
      <w:rPr>
        <w:rFonts w:ascii="Helvetica 65 Medium" w:hAnsi="Helvetica 65 Medium" w:hint="default"/>
        <w:b w:val="0"/>
        <w:i w:val="0"/>
        <w:sz w:val="13"/>
      </w:rPr>
    </w:lvl>
    <w:lvl w:ilvl="1">
      <w:start w:val="1"/>
      <w:numFmt w:val="decimal"/>
      <w:lvlText w:val="%1.%2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</w:rPr>
    </w:lvl>
    <w:lvl w:ilvl="2">
      <w:start w:val="1"/>
      <w:numFmt w:val="decimal"/>
      <w:lvlText w:val="%1.%2.%3."/>
      <w:lvlJc w:val="left"/>
      <w:pPr>
        <w:tabs>
          <w:tab w:val="num" w:pos="383"/>
        </w:tabs>
        <w:ind w:left="383" w:hanging="383"/>
      </w:pPr>
      <w:rPr>
        <w:rFonts w:ascii="Helvetica 45 Light" w:hAnsi="Helvetica 45 Light" w:hint="default"/>
        <w:spacing w:val="-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  <w:rPr>
        <w:rFonts w:ascii="Helvetica 45 Light" w:hAnsi="Helvetica 45 Light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" w15:restartNumberingAfterBreak="0">
    <w:nsid w:val="430D12D0"/>
    <w:multiLevelType w:val="hybridMultilevel"/>
    <w:tmpl w:val="89481D98"/>
    <w:lvl w:ilvl="0" w:tplc="9034B598">
      <w:start w:val="1"/>
      <w:numFmt w:val="decimal"/>
      <w:lvlText w:val="%1)"/>
      <w:lvlJc w:val="left"/>
      <w:pPr>
        <w:ind w:left="31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 w15:restartNumberingAfterBreak="0">
    <w:nsid w:val="483857F2"/>
    <w:multiLevelType w:val="hybridMultilevel"/>
    <w:tmpl w:val="8B221384"/>
    <w:lvl w:ilvl="0" w:tplc="702CDD2C">
      <w:start w:val="1"/>
      <w:numFmt w:val="bullet"/>
      <w:lvlText w:val=""/>
      <w:lvlJc w:val="left"/>
      <w:pPr>
        <w:ind w:left="945" w:hanging="360"/>
      </w:pPr>
      <w:rPr>
        <w:rFonts w:ascii="Symbol" w:eastAsia="Time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EB41AFB"/>
    <w:multiLevelType w:val="hybridMultilevel"/>
    <w:tmpl w:val="0D26EDFA"/>
    <w:lvl w:ilvl="0" w:tplc="3B84ABD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Helvetica 65 Medium" w:hAnsi="Helvetica 65 Medium" w:hint="default"/>
        <w:sz w:val="13"/>
      </w:rPr>
    </w:lvl>
    <w:lvl w:ilvl="1" w:tplc="FF2E1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54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05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D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C1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C3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C8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85A37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F33E4"/>
    <w:multiLevelType w:val="multilevel"/>
    <w:tmpl w:val="00E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94ED4"/>
    <w:multiLevelType w:val="hybridMultilevel"/>
    <w:tmpl w:val="A29E2DA4"/>
    <w:lvl w:ilvl="0" w:tplc="A2F64974">
      <w:start w:val="1"/>
      <w:numFmt w:val="bullet"/>
      <w:pStyle w:val="Dbulletpoint"/>
      <w:lvlText w:val="—"/>
      <w:lvlJc w:val="left"/>
      <w:pPr>
        <w:tabs>
          <w:tab w:val="num" w:pos="360"/>
        </w:tabs>
        <w:ind w:left="284" w:hanging="284"/>
      </w:pPr>
      <w:rPr>
        <w:rFonts w:ascii="Helvetica 45 Light" w:hAnsi="Helvetica 45 Light" w:hint="default"/>
        <w:sz w:val="20"/>
      </w:rPr>
    </w:lvl>
    <w:lvl w:ilvl="1" w:tplc="404C0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2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43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4A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23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ED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A3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17FF0"/>
    <w:multiLevelType w:val="multilevel"/>
    <w:tmpl w:val="C4FC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C100F"/>
    <w:multiLevelType w:val="multilevel"/>
    <w:tmpl w:val="738C2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D2B9A"/>
    <w:multiLevelType w:val="hybridMultilevel"/>
    <w:tmpl w:val="9B40803C"/>
    <w:lvl w:ilvl="0" w:tplc="33968E1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7CE7069C"/>
    <w:multiLevelType w:val="hybridMultilevel"/>
    <w:tmpl w:val="56126B18"/>
    <w:lvl w:ilvl="0" w:tplc="6DA0F62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77555300">
    <w:abstractNumId w:val="4"/>
  </w:num>
  <w:num w:numId="2" w16cid:durableId="968513862">
    <w:abstractNumId w:val="7"/>
  </w:num>
  <w:num w:numId="3" w16cid:durableId="724376196">
    <w:abstractNumId w:val="0"/>
  </w:num>
  <w:num w:numId="4" w16cid:durableId="1115757253">
    <w:abstractNumId w:val="1"/>
  </w:num>
  <w:num w:numId="5" w16cid:durableId="168714725">
    <w:abstractNumId w:val="8"/>
  </w:num>
  <w:num w:numId="6" w16cid:durableId="461922195">
    <w:abstractNumId w:val="9"/>
  </w:num>
  <w:num w:numId="7" w16cid:durableId="994526903">
    <w:abstractNumId w:val="2"/>
  </w:num>
  <w:num w:numId="8" w16cid:durableId="597299295">
    <w:abstractNumId w:val="6"/>
  </w:num>
  <w:num w:numId="9" w16cid:durableId="1401517632">
    <w:abstractNumId w:val="5"/>
  </w:num>
  <w:num w:numId="10" w16cid:durableId="2140221230">
    <w:abstractNumId w:val="10"/>
  </w:num>
  <w:num w:numId="11" w16cid:durableId="763526987">
    <w:abstractNumId w:val="3"/>
  </w:num>
  <w:num w:numId="12" w16cid:durableId="1430127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1D"/>
    <w:rsid w:val="00000453"/>
    <w:rsid w:val="0000148F"/>
    <w:rsid w:val="00001499"/>
    <w:rsid w:val="00003494"/>
    <w:rsid w:val="00005B55"/>
    <w:rsid w:val="000063BB"/>
    <w:rsid w:val="00006577"/>
    <w:rsid w:val="00006D37"/>
    <w:rsid w:val="0001011E"/>
    <w:rsid w:val="000121EC"/>
    <w:rsid w:val="00012A9D"/>
    <w:rsid w:val="00013BEF"/>
    <w:rsid w:val="00015EE1"/>
    <w:rsid w:val="0001623E"/>
    <w:rsid w:val="00017C92"/>
    <w:rsid w:val="00020DDE"/>
    <w:rsid w:val="00021ABF"/>
    <w:rsid w:val="00021BAA"/>
    <w:rsid w:val="00021CB7"/>
    <w:rsid w:val="00021CC2"/>
    <w:rsid w:val="00022005"/>
    <w:rsid w:val="000249A2"/>
    <w:rsid w:val="00025D57"/>
    <w:rsid w:val="00026620"/>
    <w:rsid w:val="00033C3B"/>
    <w:rsid w:val="00033FBB"/>
    <w:rsid w:val="00035FBC"/>
    <w:rsid w:val="00036273"/>
    <w:rsid w:val="0003684C"/>
    <w:rsid w:val="00036D85"/>
    <w:rsid w:val="0003744F"/>
    <w:rsid w:val="00040DA9"/>
    <w:rsid w:val="000424C8"/>
    <w:rsid w:val="000426FA"/>
    <w:rsid w:val="000431A4"/>
    <w:rsid w:val="00044863"/>
    <w:rsid w:val="00044FCF"/>
    <w:rsid w:val="0004596D"/>
    <w:rsid w:val="0004664B"/>
    <w:rsid w:val="00047DD5"/>
    <w:rsid w:val="00050259"/>
    <w:rsid w:val="000541CD"/>
    <w:rsid w:val="000543B6"/>
    <w:rsid w:val="00054595"/>
    <w:rsid w:val="00054B68"/>
    <w:rsid w:val="00056342"/>
    <w:rsid w:val="000604BA"/>
    <w:rsid w:val="00060BED"/>
    <w:rsid w:val="00062992"/>
    <w:rsid w:val="00064914"/>
    <w:rsid w:val="00066A01"/>
    <w:rsid w:val="00066D56"/>
    <w:rsid w:val="0007287C"/>
    <w:rsid w:val="0007306F"/>
    <w:rsid w:val="0007436F"/>
    <w:rsid w:val="0007499C"/>
    <w:rsid w:val="00074F8C"/>
    <w:rsid w:val="0007523A"/>
    <w:rsid w:val="000755B6"/>
    <w:rsid w:val="00076479"/>
    <w:rsid w:val="00077F10"/>
    <w:rsid w:val="0008042F"/>
    <w:rsid w:val="000806F4"/>
    <w:rsid w:val="00080AA6"/>
    <w:rsid w:val="00081265"/>
    <w:rsid w:val="00082D16"/>
    <w:rsid w:val="000839C8"/>
    <w:rsid w:val="00085D8C"/>
    <w:rsid w:val="00087651"/>
    <w:rsid w:val="000914D2"/>
    <w:rsid w:val="00091DAD"/>
    <w:rsid w:val="00093371"/>
    <w:rsid w:val="000934AF"/>
    <w:rsid w:val="000946CA"/>
    <w:rsid w:val="00094FA5"/>
    <w:rsid w:val="0009539E"/>
    <w:rsid w:val="00096560"/>
    <w:rsid w:val="00097FC9"/>
    <w:rsid w:val="000A172C"/>
    <w:rsid w:val="000A2FBF"/>
    <w:rsid w:val="000A36E0"/>
    <w:rsid w:val="000A4E82"/>
    <w:rsid w:val="000A52CC"/>
    <w:rsid w:val="000A5C83"/>
    <w:rsid w:val="000A7C36"/>
    <w:rsid w:val="000B34AA"/>
    <w:rsid w:val="000B702E"/>
    <w:rsid w:val="000B7728"/>
    <w:rsid w:val="000B7FBA"/>
    <w:rsid w:val="000B7FD7"/>
    <w:rsid w:val="000C02D4"/>
    <w:rsid w:val="000C04C7"/>
    <w:rsid w:val="000C0E1E"/>
    <w:rsid w:val="000C282B"/>
    <w:rsid w:val="000C28AB"/>
    <w:rsid w:val="000C5422"/>
    <w:rsid w:val="000D0117"/>
    <w:rsid w:val="000D0C3D"/>
    <w:rsid w:val="000D18C8"/>
    <w:rsid w:val="000D1AA8"/>
    <w:rsid w:val="000D32C8"/>
    <w:rsid w:val="000D399F"/>
    <w:rsid w:val="000D570A"/>
    <w:rsid w:val="000D73E6"/>
    <w:rsid w:val="000E08EF"/>
    <w:rsid w:val="000E1EE6"/>
    <w:rsid w:val="000E1F2E"/>
    <w:rsid w:val="000E1FB9"/>
    <w:rsid w:val="000E3745"/>
    <w:rsid w:val="000E4C92"/>
    <w:rsid w:val="000E53C8"/>
    <w:rsid w:val="000E62C3"/>
    <w:rsid w:val="000E67B5"/>
    <w:rsid w:val="000F029A"/>
    <w:rsid w:val="000F02DB"/>
    <w:rsid w:val="000F4019"/>
    <w:rsid w:val="000F52C2"/>
    <w:rsid w:val="000F79FC"/>
    <w:rsid w:val="0010113E"/>
    <w:rsid w:val="00102DC7"/>
    <w:rsid w:val="00103056"/>
    <w:rsid w:val="00107CEA"/>
    <w:rsid w:val="00111BBE"/>
    <w:rsid w:val="00113AE0"/>
    <w:rsid w:val="00116FD9"/>
    <w:rsid w:val="00117CEF"/>
    <w:rsid w:val="001230CC"/>
    <w:rsid w:val="001236E1"/>
    <w:rsid w:val="00123DA9"/>
    <w:rsid w:val="0012453C"/>
    <w:rsid w:val="001252E7"/>
    <w:rsid w:val="00126303"/>
    <w:rsid w:val="00126911"/>
    <w:rsid w:val="00126F3E"/>
    <w:rsid w:val="00127944"/>
    <w:rsid w:val="0013516A"/>
    <w:rsid w:val="00135BDF"/>
    <w:rsid w:val="00137669"/>
    <w:rsid w:val="00137C12"/>
    <w:rsid w:val="00142CB2"/>
    <w:rsid w:val="00143670"/>
    <w:rsid w:val="00143991"/>
    <w:rsid w:val="00145B6F"/>
    <w:rsid w:val="00147E45"/>
    <w:rsid w:val="00151419"/>
    <w:rsid w:val="00151570"/>
    <w:rsid w:val="00152139"/>
    <w:rsid w:val="00153BA1"/>
    <w:rsid w:val="0015735E"/>
    <w:rsid w:val="0016056F"/>
    <w:rsid w:val="00164702"/>
    <w:rsid w:val="00165672"/>
    <w:rsid w:val="0016653A"/>
    <w:rsid w:val="001711A7"/>
    <w:rsid w:val="0017280E"/>
    <w:rsid w:val="00172D0F"/>
    <w:rsid w:val="0017419F"/>
    <w:rsid w:val="001751C8"/>
    <w:rsid w:val="001751D6"/>
    <w:rsid w:val="001752EB"/>
    <w:rsid w:val="00175A74"/>
    <w:rsid w:val="00176AE3"/>
    <w:rsid w:val="00177412"/>
    <w:rsid w:val="00180C0E"/>
    <w:rsid w:val="00180C20"/>
    <w:rsid w:val="0018117B"/>
    <w:rsid w:val="00181B93"/>
    <w:rsid w:val="001823A6"/>
    <w:rsid w:val="001831D4"/>
    <w:rsid w:val="00183701"/>
    <w:rsid w:val="00183706"/>
    <w:rsid w:val="001849C7"/>
    <w:rsid w:val="001859AD"/>
    <w:rsid w:val="001861F5"/>
    <w:rsid w:val="00190CF9"/>
    <w:rsid w:val="00190D69"/>
    <w:rsid w:val="001912F1"/>
    <w:rsid w:val="00193E99"/>
    <w:rsid w:val="00194BA7"/>
    <w:rsid w:val="00195226"/>
    <w:rsid w:val="001A1A81"/>
    <w:rsid w:val="001A331B"/>
    <w:rsid w:val="001A67A4"/>
    <w:rsid w:val="001A7177"/>
    <w:rsid w:val="001B0032"/>
    <w:rsid w:val="001B1906"/>
    <w:rsid w:val="001B2809"/>
    <w:rsid w:val="001B5D6B"/>
    <w:rsid w:val="001B61A5"/>
    <w:rsid w:val="001C2A32"/>
    <w:rsid w:val="001C2F64"/>
    <w:rsid w:val="001C351E"/>
    <w:rsid w:val="001C59F0"/>
    <w:rsid w:val="001C6066"/>
    <w:rsid w:val="001C6A3E"/>
    <w:rsid w:val="001C6F13"/>
    <w:rsid w:val="001D0891"/>
    <w:rsid w:val="001D31A8"/>
    <w:rsid w:val="001D3914"/>
    <w:rsid w:val="001D43E6"/>
    <w:rsid w:val="001D7A3C"/>
    <w:rsid w:val="001E341F"/>
    <w:rsid w:val="001E3759"/>
    <w:rsid w:val="001E3D53"/>
    <w:rsid w:val="001E56B8"/>
    <w:rsid w:val="001E5F12"/>
    <w:rsid w:val="001E6AD5"/>
    <w:rsid w:val="001E7146"/>
    <w:rsid w:val="001E7BDD"/>
    <w:rsid w:val="001F1530"/>
    <w:rsid w:val="001F33B9"/>
    <w:rsid w:val="001F3A4D"/>
    <w:rsid w:val="001F5246"/>
    <w:rsid w:val="001F5789"/>
    <w:rsid w:val="001F5C65"/>
    <w:rsid w:val="001F608E"/>
    <w:rsid w:val="001F6540"/>
    <w:rsid w:val="001F6FA0"/>
    <w:rsid w:val="002001C9"/>
    <w:rsid w:val="00200436"/>
    <w:rsid w:val="002012A9"/>
    <w:rsid w:val="002034E2"/>
    <w:rsid w:val="00203FEA"/>
    <w:rsid w:val="002045B3"/>
    <w:rsid w:val="002054EA"/>
    <w:rsid w:val="00206B66"/>
    <w:rsid w:val="00206FFF"/>
    <w:rsid w:val="00207011"/>
    <w:rsid w:val="002072CD"/>
    <w:rsid w:val="00210F9B"/>
    <w:rsid w:val="00211C78"/>
    <w:rsid w:val="002128EC"/>
    <w:rsid w:val="0021453B"/>
    <w:rsid w:val="00217E3E"/>
    <w:rsid w:val="00221541"/>
    <w:rsid w:val="00221678"/>
    <w:rsid w:val="002218E0"/>
    <w:rsid w:val="00221CF6"/>
    <w:rsid w:val="00222438"/>
    <w:rsid w:val="00223ACC"/>
    <w:rsid w:val="002243F7"/>
    <w:rsid w:val="00224ED8"/>
    <w:rsid w:val="00226461"/>
    <w:rsid w:val="00226D38"/>
    <w:rsid w:val="002315F9"/>
    <w:rsid w:val="002327B3"/>
    <w:rsid w:val="0023322C"/>
    <w:rsid w:val="00236F63"/>
    <w:rsid w:val="002372B5"/>
    <w:rsid w:val="0023767B"/>
    <w:rsid w:val="00237A0D"/>
    <w:rsid w:val="00237C4E"/>
    <w:rsid w:val="002428A1"/>
    <w:rsid w:val="0024297F"/>
    <w:rsid w:val="0024328C"/>
    <w:rsid w:val="00243405"/>
    <w:rsid w:val="00243CBF"/>
    <w:rsid w:val="00244896"/>
    <w:rsid w:val="0024520B"/>
    <w:rsid w:val="0024532B"/>
    <w:rsid w:val="00246C23"/>
    <w:rsid w:val="00247C34"/>
    <w:rsid w:val="00251A0A"/>
    <w:rsid w:val="00252AD1"/>
    <w:rsid w:val="00253786"/>
    <w:rsid w:val="00253E30"/>
    <w:rsid w:val="00253F0E"/>
    <w:rsid w:val="00254DC7"/>
    <w:rsid w:val="00257449"/>
    <w:rsid w:val="00257E6B"/>
    <w:rsid w:val="00260A95"/>
    <w:rsid w:val="00264153"/>
    <w:rsid w:val="002645A9"/>
    <w:rsid w:val="00265A23"/>
    <w:rsid w:val="00265AEF"/>
    <w:rsid w:val="00266690"/>
    <w:rsid w:val="002676C0"/>
    <w:rsid w:val="002701FD"/>
    <w:rsid w:val="002724C8"/>
    <w:rsid w:val="00273EB6"/>
    <w:rsid w:val="002745B4"/>
    <w:rsid w:val="00275550"/>
    <w:rsid w:val="00276D11"/>
    <w:rsid w:val="0027782C"/>
    <w:rsid w:val="002804F6"/>
    <w:rsid w:val="00280D79"/>
    <w:rsid w:val="00283DB0"/>
    <w:rsid w:val="002867DE"/>
    <w:rsid w:val="0029024A"/>
    <w:rsid w:val="002921BA"/>
    <w:rsid w:val="00295E14"/>
    <w:rsid w:val="00297F00"/>
    <w:rsid w:val="002A0B0D"/>
    <w:rsid w:val="002A0E8A"/>
    <w:rsid w:val="002A0FAD"/>
    <w:rsid w:val="002A19AC"/>
    <w:rsid w:val="002A311D"/>
    <w:rsid w:val="002A44A6"/>
    <w:rsid w:val="002A4E38"/>
    <w:rsid w:val="002A5503"/>
    <w:rsid w:val="002A5AAC"/>
    <w:rsid w:val="002A5AF7"/>
    <w:rsid w:val="002A5F2A"/>
    <w:rsid w:val="002A6A8F"/>
    <w:rsid w:val="002A73A0"/>
    <w:rsid w:val="002A7443"/>
    <w:rsid w:val="002B0AD5"/>
    <w:rsid w:val="002B122E"/>
    <w:rsid w:val="002B1D3C"/>
    <w:rsid w:val="002B2201"/>
    <w:rsid w:val="002B23CB"/>
    <w:rsid w:val="002B2D3F"/>
    <w:rsid w:val="002B490A"/>
    <w:rsid w:val="002B5E96"/>
    <w:rsid w:val="002B7E01"/>
    <w:rsid w:val="002C066A"/>
    <w:rsid w:val="002C092A"/>
    <w:rsid w:val="002C0CBB"/>
    <w:rsid w:val="002C3543"/>
    <w:rsid w:val="002C41D1"/>
    <w:rsid w:val="002C5D70"/>
    <w:rsid w:val="002C63EF"/>
    <w:rsid w:val="002D2D98"/>
    <w:rsid w:val="002D2FCE"/>
    <w:rsid w:val="002D5174"/>
    <w:rsid w:val="002D62A4"/>
    <w:rsid w:val="002D6774"/>
    <w:rsid w:val="002D7D6A"/>
    <w:rsid w:val="002E0582"/>
    <w:rsid w:val="002E0791"/>
    <w:rsid w:val="002E0F43"/>
    <w:rsid w:val="002E22C9"/>
    <w:rsid w:val="002E5224"/>
    <w:rsid w:val="002E5C50"/>
    <w:rsid w:val="002E607F"/>
    <w:rsid w:val="002E6D40"/>
    <w:rsid w:val="002F0F17"/>
    <w:rsid w:val="002F0FEA"/>
    <w:rsid w:val="002F2BCA"/>
    <w:rsid w:val="002F44E3"/>
    <w:rsid w:val="002F521D"/>
    <w:rsid w:val="002F72ED"/>
    <w:rsid w:val="002F7D2D"/>
    <w:rsid w:val="003009ED"/>
    <w:rsid w:val="0030460C"/>
    <w:rsid w:val="00305918"/>
    <w:rsid w:val="003068C3"/>
    <w:rsid w:val="00307588"/>
    <w:rsid w:val="00311B60"/>
    <w:rsid w:val="00312270"/>
    <w:rsid w:val="00312E28"/>
    <w:rsid w:val="00313193"/>
    <w:rsid w:val="00314E02"/>
    <w:rsid w:val="00314F82"/>
    <w:rsid w:val="0031512C"/>
    <w:rsid w:val="003153E2"/>
    <w:rsid w:val="0031594C"/>
    <w:rsid w:val="00315F66"/>
    <w:rsid w:val="003177DC"/>
    <w:rsid w:val="00317CD7"/>
    <w:rsid w:val="0032060A"/>
    <w:rsid w:val="00321194"/>
    <w:rsid w:val="0032245E"/>
    <w:rsid w:val="00323237"/>
    <w:rsid w:val="00323948"/>
    <w:rsid w:val="00324A76"/>
    <w:rsid w:val="00326473"/>
    <w:rsid w:val="00326B0A"/>
    <w:rsid w:val="00327678"/>
    <w:rsid w:val="00330BC6"/>
    <w:rsid w:val="00330C10"/>
    <w:rsid w:val="00331882"/>
    <w:rsid w:val="00331C44"/>
    <w:rsid w:val="00333AD5"/>
    <w:rsid w:val="00334B2B"/>
    <w:rsid w:val="00335317"/>
    <w:rsid w:val="00335DF3"/>
    <w:rsid w:val="00336394"/>
    <w:rsid w:val="00336D08"/>
    <w:rsid w:val="00340964"/>
    <w:rsid w:val="00341148"/>
    <w:rsid w:val="003423DA"/>
    <w:rsid w:val="00342C73"/>
    <w:rsid w:val="00345A95"/>
    <w:rsid w:val="00345F49"/>
    <w:rsid w:val="003463C5"/>
    <w:rsid w:val="0034684C"/>
    <w:rsid w:val="00352879"/>
    <w:rsid w:val="00356769"/>
    <w:rsid w:val="003568EF"/>
    <w:rsid w:val="003604BD"/>
    <w:rsid w:val="0036117D"/>
    <w:rsid w:val="00361541"/>
    <w:rsid w:val="00362165"/>
    <w:rsid w:val="00362F41"/>
    <w:rsid w:val="00363304"/>
    <w:rsid w:val="00365ADA"/>
    <w:rsid w:val="00365E74"/>
    <w:rsid w:val="003667E4"/>
    <w:rsid w:val="00370112"/>
    <w:rsid w:val="00371918"/>
    <w:rsid w:val="00373A52"/>
    <w:rsid w:val="00373C8D"/>
    <w:rsid w:val="003745D4"/>
    <w:rsid w:val="00374829"/>
    <w:rsid w:val="00374A7B"/>
    <w:rsid w:val="00374CAE"/>
    <w:rsid w:val="00376B2F"/>
    <w:rsid w:val="00376C9C"/>
    <w:rsid w:val="00376CB5"/>
    <w:rsid w:val="0038030E"/>
    <w:rsid w:val="003804D3"/>
    <w:rsid w:val="003829D2"/>
    <w:rsid w:val="00382AB9"/>
    <w:rsid w:val="00383AF5"/>
    <w:rsid w:val="00384A39"/>
    <w:rsid w:val="00385171"/>
    <w:rsid w:val="00385BC0"/>
    <w:rsid w:val="0038755B"/>
    <w:rsid w:val="00391943"/>
    <w:rsid w:val="00391CD2"/>
    <w:rsid w:val="00392FDA"/>
    <w:rsid w:val="00394BDC"/>
    <w:rsid w:val="00394D4E"/>
    <w:rsid w:val="00395998"/>
    <w:rsid w:val="003959AE"/>
    <w:rsid w:val="003975DE"/>
    <w:rsid w:val="003A04B8"/>
    <w:rsid w:val="003A05F4"/>
    <w:rsid w:val="003A1AF5"/>
    <w:rsid w:val="003A413E"/>
    <w:rsid w:val="003A5D70"/>
    <w:rsid w:val="003A5F99"/>
    <w:rsid w:val="003B1D59"/>
    <w:rsid w:val="003B2267"/>
    <w:rsid w:val="003B2FBF"/>
    <w:rsid w:val="003B3406"/>
    <w:rsid w:val="003B408A"/>
    <w:rsid w:val="003B454A"/>
    <w:rsid w:val="003B4C50"/>
    <w:rsid w:val="003B7F25"/>
    <w:rsid w:val="003C1A6E"/>
    <w:rsid w:val="003C1FE9"/>
    <w:rsid w:val="003C4770"/>
    <w:rsid w:val="003C50EA"/>
    <w:rsid w:val="003C6872"/>
    <w:rsid w:val="003D0342"/>
    <w:rsid w:val="003D11EB"/>
    <w:rsid w:val="003D13E1"/>
    <w:rsid w:val="003D3F1B"/>
    <w:rsid w:val="003D55E1"/>
    <w:rsid w:val="003D5816"/>
    <w:rsid w:val="003E26F4"/>
    <w:rsid w:val="003E68CC"/>
    <w:rsid w:val="003F00F5"/>
    <w:rsid w:val="003F1F24"/>
    <w:rsid w:val="003F2F9E"/>
    <w:rsid w:val="003F4CF3"/>
    <w:rsid w:val="003F5506"/>
    <w:rsid w:val="003F59C3"/>
    <w:rsid w:val="003F5ADF"/>
    <w:rsid w:val="003F5DD9"/>
    <w:rsid w:val="003F6251"/>
    <w:rsid w:val="003F6DCD"/>
    <w:rsid w:val="00404BF0"/>
    <w:rsid w:val="0040628E"/>
    <w:rsid w:val="00407162"/>
    <w:rsid w:val="00414C8E"/>
    <w:rsid w:val="00415DBF"/>
    <w:rsid w:val="00416673"/>
    <w:rsid w:val="00416B7D"/>
    <w:rsid w:val="004207BF"/>
    <w:rsid w:val="00420BF4"/>
    <w:rsid w:val="004212B8"/>
    <w:rsid w:val="004233D6"/>
    <w:rsid w:val="00423413"/>
    <w:rsid w:val="00423644"/>
    <w:rsid w:val="00427C19"/>
    <w:rsid w:val="00431959"/>
    <w:rsid w:val="00434E01"/>
    <w:rsid w:val="004362FE"/>
    <w:rsid w:val="00436B18"/>
    <w:rsid w:val="00437963"/>
    <w:rsid w:val="00441A3C"/>
    <w:rsid w:val="004424B7"/>
    <w:rsid w:val="00443F28"/>
    <w:rsid w:val="004465D0"/>
    <w:rsid w:val="004475C4"/>
    <w:rsid w:val="00447EC3"/>
    <w:rsid w:val="00450249"/>
    <w:rsid w:val="00451815"/>
    <w:rsid w:val="0045185F"/>
    <w:rsid w:val="00451F96"/>
    <w:rsid w:val="0045219F"/>
    <w:rsid w:val="00453DF5"/>
    <w:rsid w:val="00455895"/>
    <w:rsid w:val="00461546"/>
    <w:rsid w:val="00461A84"/>
    <w:rsid w:val="0046275F"/>
    <w:rsid w:val="004640AC"/>
    <w:rsid w:val="00464602"/>
    <w:rsid w:val="0046683F"/>
    <w:rsid w:val="004674D5"/>
    <w:rsid w:val="00472144"/>
    <w:rsid w:val="004806FF"/>
    <w:rsid w:val="004811F1"/>
    <w:rsid w:val="004813A3"/>
    <w:rsid w:val="00481A6D"/>
    <w:rsid w:val="00484122"/>
    <w:rsid w:val="00487D90"/>
    <w:rsid w:val="00490695"/>
    <w:rsid w:val="00490C04"/>
    <w:rsid w:val="004910E8"/>
    <w:rsid w:val="004929FC"/>
    <w:rsid w:val="004945AC"/>
    <w:rsid w:val="004950B9"/>
    <w:rsid w:val="0049603C"/>
    <w:rsid w:val="004977E0"/>
    <w:rsid w:val="00497D17"/>
    <w:rsid w:val="004A0C62"/>
    <w:rsid w:val="004A1673"/>
    <w:rsid w:val="004A2025"/>
    <w:rsid w:val="004A3218"/>
    <w:rsid w:val="004A460F"/>
    <w:rsid w:val="004A4B90"/>
    <w:rsid w:val="004A5D9E"/>
    <w:rsid w:val="004A5EC2"/>
    <w:rsid w:val="004B4C17"/>
    <w:rsid w:val="004C089B"/>
    <w:rsid w:val="004C38A8"/>
    <w:rsid w:val="004C38BD"/>
    <w:rsid w:val="004C4735"/>
    <w:rsid w:val="004D29D6"/>
    <w:rsid w:val="004D44A1"/>
    <w:rsid w:val="004D4E3B"/>
    <w:rsid w:val="004D5443"/>
    <w:rsid w:val="004D5BE5"/>
    <w:rsid w:val="004E005C"/>
    <w:rsid w:val="004E03B3"/>
    <w:rsid w:val="004E1CE3"/>
    <w:rsid w:val="004E26EA"/>
    <w:rsid w:val="004E2992"/>
    <w:rsid w:val="004E2D67"/>
    <w:rsid w:val="004E37B4"/>
    <w:rsid w:val="004E4418"/>
    <w:rsid w:val="004E4CCA"/>
    <w:rsid w:val="004F08B6"/>
    <w:rsid w:val="004F120B"/>
    <w:rsid w:val="004F14AF"/>
    <w:rsid w:val="004F14E6"/>
    <w:rsid w:val="004F343F"/>
    <w:rsid w:val="004F452D"/>
    <w:rsid w:val="004F4682"/>
    <w:rsid w:val="004F5677"/>
    <w:rsid w:val="004F5C91"/>
    <w:rsid w:val="004F5C96"/>
    <w:rsid w:val="005003C2"/>
    <w:rsid w:val="0050077C"/>
    <w:rsid w:val="00500F30"/>
    <w:rsid w:val="00501895"/>
    <w:rsid w:val="005024A5"/>
    <w:rsid w:val="00502793"/>
    <w:rsid w:val="0050285B"/>
    <w:rsid w:val="00502B42"/>
    <w:rsid w:val="00502E83"/>
    <w:rsid w:val="00502FE1"/>
    <w:rsid w:val="00504EC0"/>
    <w:rsid w:val="0050528D"/>
    <w:rsid w:val="0050679C"/>
    <w:rsid w:val="005104C1"/>
    <w:rsid w:val="00510518"/>
    <w:rsid w:val="00513DD9"/>
    <w:rsid w:val="00513E77"/>
    <w:rsid w:val="00521F50"/>
    <w:rsid w:val="00522373"/>
    <w:rsid w:val="0052314F"/>
    <w:rsid w:val="005278EA"/>
    <w:rsid w:val="00530D92"/>
    <w:rsid w:val="00533D28"/>
    <w:rsid w:val="00536088"/>
    <w:rsid w:val="00537339"/>
    <w:rsid w:val="00537BFF"/>
    <w:rsid w:val="00540AA6"/>
    <w:rsid w:val="00540DFB"/>
    <w:rsid w:val="00541807"/>
    <w:rsid w:val="00541CEB"/>
    <w:rsid w:val="00542FB3"/>
    <w:rsid w:val="0054401F"/>
    <w:rsid w:val="0054551F"/>
    <w:rsid w:val="00545BA9"/>
    <w:rsid w:val="00551D0A"/>
    <w:rsid w:val="0055417E"/>
    <w:rsid w:val="0055769A"/>
    <w:rsid w:val="00560C8B"/>
    <w:rsid w:val="00561D49"/>
    <w:rsid w:val="00563091"/>
    <w:rsid w:val="00563247"/>
    <w:rsid w:val="0056340C"/>
    <w:rsid w:val="00564CF8"/>
    <w:rsid w:val="00564FDC"/>
    <w:rsid w:val="00567846"/>
    <w:rsid w:val="00572026"/>
    <w:rsid w:val="005723A0"/>
    <w:rsid w:val="005737E6"/>
    <w:rsid w:val="00573885"/>
    <w:rsid w:val="00573C7E"/>
    <w:rsid w:val="00573F24"/>
    <w:rsid w:val="00574861"/>
    <w:rsid w:val="00576062"/>
    <w:rsid w:val="00577800"/>
    <w:rsid w:val="00581541"/>
    <w:rsid w:val="00581A54"/>
    <w:rsid w:val="00581A69"/>
    <w:rsid w:val="0058202A"/>
    <w:rsid w:val="005838C6"/>
    <w:rsid w:val="00583A91"/>
    <w:rsid w:val="0058542B"/>
    <w:rsid w:val="00585A63"/>
    <w:rsid w:val="00585D6A"/>
    <w:rsid w:val="00586D6D"/>
    <w:rsid w:val="00591AB9"/>
    <w:rsid w:val="00592A07"/>
    <w:rsid w:val="0059305A"/>
    <w:rsid w:val="00593323"/>
    <w:rsid w:val="00594660"/>
    <w:rsid w:val="00597CC8"/>
    <w:rsid w:val="005A4641"/>
    <w:rsid w:val="005A717F"/>
    <w:rsid w:val="005A7E60"/>
    <w:rsid w:val="005B05F1"/>
    <w:rsid w:val="005B18E9"/>
    <w:rsid w:val="005B370F"/>
    <w:rsid w:val="005B38E5"/>
    <w:rsid w:val="005B3A61"/>
    <w:rsid w:val="005B438F"/>
    <w:rsid w:val="005B4779"/>
    <w:rsid w:val="005B658F"/>
    <w:rsid w:val="005B6A4B"/>
    <w:rsid w:val="005B7ADF"/>
    <w:rsid w:val="005C0513"/>
    <w:rsid w:val="005C0B0E"/>
    <w:rsid w:val="005C33B7"/>
    <w:rsid w:val="005C35C2"/>
    <w:rsid w:val="005C43A5"/>
    <w:rsid w:val="005C515D"/>
    <w:rsid w:val="005C6987"/>
    <w:rsid w:val="005C79A9"/>
    <w:rsid w:val="005D0F96"/>
    <w:rsid w:val="005D17B6"/>
    <w:rsid w:val="005D6100"/>
    <w:rsid w:val="005D70B6"/>
    <w:rsid w:val="005D7745"/>
    <w:rsid w:val="005E0B45"/>
    <w:rsid w:val="005E11E7"/>
    <w:rsid w:val="005E1809"/>
    <w:rsid w:val="005E26C6"/>
    <w:rsid w:val="005E3FEA"/>
    <w:rsid w:val="005E4B47"/>
    <w:rsid w:val="005E5B6D"/>
    <w:rsid w:val="005F418F"/>
    <w:rsid w:val="005F4896"/>
    <w:rsid w:val="005F59BE"/>
    <w:rsid w:val="005F5F82"/>
    <w:rsid w:val="005F608E"/>
    <w:rsid w:val="005F74FC"/>
    <w:rsid w:val="005F7C7C"/>
    <w:rsid w:val="006002F7"/>
    <w:rsid w:val="00600703"/>
    <w:rsid w:val="006015D6"/>
    <w:rsid w:val="0060303D"/>
    <w:rsid w:val="00604EDC"/>
    <w:rsid w:val="00605369"/>
    <w:rsid w:val="0060655F"/>
    <w:rsid w:val="00607309"/>
    <w:rsid w:val="00607C88"/>
    <w:rsid w:val="00610023"/>
    <w:rsid w:val="006100EE"/>
    <w:rsid w:val="00611691"/>
    <w:rsid w:val="00612E59"/>
    <w:rsid w:val="00614C02"/>
    <w:rsid w:val="0061530B"/>
    <w:rsid w:val="00615563"/>
    <w:rsid w:val="0061771B"/>
    <w:rsid w:val="0061774F"/>
    <w:rsid w:val="006177F2"/>
    <w:rsid w:val="006237F8"/>
    <w:rsid w:val="00624A5D"/>
    <w:rsid w:val="00625FB5"/>
    <w:rsid w:val="006271E4"/>
    <w:rsid w:val="00631630"/>
    <w:rsid w:val="006336F6"/>
    <w:rsid w:val="00636005"/>
    <w:rsid w:val="00636EB6"/>
    <w:rsid w:val="006378DD"/>
    <w:rsid w:val="006410A5"/>
    <w:rsid w:val="00641C8D"/>
    <w:rsid w:val="00642371"/>
    <w:rsid w:val="00643EC0"/>
    <w:rsid w:val="00644663"/>
    <w:rsid w:val="006473AE"/>
    <w:rsid w:val="0065174E"/>
    <w:rsid w:val="00653105"/>
    <w:rsid w:val="0065403F"/>
    <w:rsid w:val="006550C2"/>
    <w:rsid w:val="00655878"/>
    <w:rsid w:val="00660C34"/>
    <w:rsid w:val="00662741"/>
    <w:rsid w:val="00662DD8"/>
    <w:rsid w:val="006636A4"/>
    <w:rsid w:val="006641E5"/>
    <w:rsid w:val="00664F45"/>
    <w:rsid w:val="00665238"/>
    <w:rsid w:val="00672001"/>
    <w:rsid w:val="00673136"/>
    <w:rsid w:val="00673FF9"/>
    <w:rsid w:val="00674CAC"/>
    <w:rsid w:val="006768C2"/>
    <w:rsid w:val="00677399"/>
    <w:rsid w:val="00677CFB"/>
    <w:rsid w:val="0068008E"/>
    <w:rsid w:val="00680B3F"/>
    <w:rsid w:val="00680CFF"/>
    <w:rsid w:val="006847DA"/>
    <w:rsid w:val="006858F5"/>
    <w:rsid w:val="00686C56"/>
    <w:rsid w:val="00686D35"/>
    <w:rsid w:val="0069029E"/>
    <w:rsid w:val="00690A28"/>
    <w:rsid w:val="00690A85"/>
    <w:rsid w:val="00690FBA"/>
    <w:rsid w:val="0069483A"/>
    <w:rsid w:val="006A0274"/>
    <w:rsid w:val="006A1BE0"/>
    <w:rsid w:val="006A25DC"/>
    <w:rsid w:val="006A3940"/>
    <w:rsid w:val="006A47FD"/>
    <w:rsid w:val="006A5775"/>
    <w:rsid w:val="006A5A9E"/>
    <w:rsid w:val="006A7CD3"/>
    <w:rsid w:val="006B119B"/>
    <w:rsid w:val="006B7052"/>
    <w:rsid w:val="006B79B8"/>
    <w:rsid w:val="006C2E39"/>
    <w:rsid w:val="006C32F5"/>
    <w:rsid w:val="006C4139"/>
    <w:rsid w:val="006C5991"/>
    <w:rsid w:val="006C62BE"/>
    <w:rsid w:val="006C7E06"/>
    <w:rsid w:val="006D00B3"/>
    <w:rsid w:val="006D0259"/>
    <w:rsid w:val="006D10CB"/>
    <w:rsid w:val="006D2B5F"/>
    <w:rsid w:val="006D2EDD"/>
    <w:rsid w:val="006D3145"/>
    <w:rsid w:val="006D33BC"/>
    <w:rsid w:val="006D54FD"/>
    <w:rsid w:val="006E10D1"/>
    <w:rsid w:val="006E265E"/>
    <w:rsid w:val="006E308E"/>
    <w:rsid w:val="006E5133"/>
    <w:rsid w:val="006F10C5"/>
    <w:rsid w:val="006F186A"/>
    <w:rsid w:val="006F2B79"/>
    <w:rsid w:val="006F2EE4"/>
    <w:rsid w:val="006F3A42"/>
    <w:rsid w:val="0070135B"/>
    <w:rsid w:val="007016F5"/>
    <w:rsid w:val="00701D1C"/>
    <w:rsid w:val="00702836"/>
    <w:rsid w:val="00702BBC"/>
    <w:rsid w:val="00702D5A"/>
    <w:rsid w:val="0070405B"/>
    <w:rsid w:val="007048C2"/>
    <w:rsid w:val="007065B7"/>
    <w:rsid w:val="0071007C"/>
    <w:rsid w:val="00713AF1"/>
    <w:rsid w:val="00714120"/>
    <w:rsid w:val="0071422F"/>
    <w:rsid w:val="007146F9"/>
    <w:rsid w:val="00714EB2"/>
    <w:rsid w:val="007165E2"/>
    <w:rsid w:val="00716614"/>
    <w:rsid w:val="007167EA"/>
    <w:rsid w:val="00721F2F"/>
    <w:rsid w:val="0072269C"/>
    <w:rsid w:val="00722C45"/>
    <w:rsid w:val="00724B79"/>
    <w:rsid w:val="0072556D"/>
    <w:rsid w:val="00726189"/>
    <w:rsid w:val="0072618A"/>
    <w:rsid w:val="0073046A"/>
    <w:rsid w:val="007304CA"/>
    <w:rsid w:val="007345FC"/>
    <w:rsid w:val="00736E97"/>
    <w:rsid w:val="0073740B"/>
    <w:rsid w:val="0074036C"/>
    <w:rsid w:val="00740416"/>
    <w:rsid w:val="00740BE9"/>
    <w:rsid w:val="00740E02"/>
    <w:rsid w:val="007427C1"/>
    <w:rsid w:val="00746065"/>
    <w:rsid w:val="0074744C"/>
    <w:rsid w:val="00753FC1"/>
    <w:rsid w:val="007555D1"/>
    <w:rsid w:val="007567F4"/>
    <w:rsid w:val="00756C46"/>
    <w:rsid w:val="007571E7"/>
    <w:rsid w:val="00760135"/>
    <w:rsid w:val="007615E5"/>
    <w:rsid w:val="00762D7B"/>
    <w:rsid w:val="0076324D"/>
    <w:rsid w:val="007649B4"/>
    <w:rsid w:val="007663A6"/>
    <w:rsid w:val="007663CA"/>
    <w:rsid w:val="0076642B"/>
    <w:rsid w:val="007746FE"/>
    <w:rsid w:val="00782021"/>
    <w:rsid w:val="007830B3"/>
    <w:rsid w:val="00784813"/>
    <w:rsid w:val="0078579A"/>
    <w:rsid w:val="00787174"/>
    <w:rsid w:val="00787B4A"/>
    <w:rsid w:val="00787DC4"/>
    <w:rsid w:val="007927E7"/>
    <w:rsid w:val="00796DEA"/>
    <w:rsid w:val="00797137"/>
    <w:rsid w:val="007A1BDD"/>
    <w:rsid w:val="007A28C4"/>
    <w:rsid w:val="007A2998"/>
    <w:rsid w:val="007A715B"/>
    <w:rsid w:val="007A7AE4"/>
    <w:rsid w:val="007B022E"/>
    <w:rsid w:val="007B20A8"/>
    <w:rsid w:val="007B41B5"/>
    <w:rsid w:val="007B66E6"/>
    <w:rsid w:val="007B78C7"/>
    <w:rsid w:val="007B7ECB"/>
    <w:rsid w:val="007C00AB"/>
    <w:rsid w:val="007C1F4F"/>
    <w:rsid w:val="007C545C"/>
    <w:rsid w:val="007C72DB"/>
    <w:rsid w:val="007C784A"/>
    <w:rsid w:val="007C7E06"/>
    <w:rsid w:val="007D139D"/>
    <w:rsid w:val="007D1BDE"/>
    <w:rsid w:val="007D21EC"/>
    <w:rsid w:val="007D3CDC"/>
    <w:rsid w:val="007D5343"/>
    <w:rsid w:val="007D7925"/>
    <w:rsid w:val="007E167E"/>
    <w:rsid w:val="007E1E23"/>
    <w:rsid w:val="007E248A"/>
    <w:rsid w:val="007E2755"/>
    <w:rsid w:val="007E2CF7"/>
    <w:rsid w:val="007E3D9A"/>
    <w:rsid w:val="007E3E1E"/>
    <w:rsid w:val="007E3E8D"/>
    <w:rsid w:val="007E60E1"/>
    <w:rsid w:val="007E62F2"/>
    <w:rsid w:val="007F0661"/>
    <w:rsid w:val="007F0CD8"/>
    <w:rsid w:val="007F0EE8"/>
    <w:rsid w:val="007F1059"/>
    <w:rsid w:val="007F1D93"/>
    <w:rsid w:val="007F2AA9"/>
    <w:rsid w:val="007F3912"/>
    <w:rsid w:val="007F44C8"/>
    <w:rsid w:val="007F5EC4"/>
    <w:rsid w:val="007F6E7F"/>
    <w:rsid w:val="007F785D"/>
    <w:rsid w:val="00800EAB"/>
    <w:rsid w:val="0080187F"/>
    <w:rsid w:val="00803B9A"/>
    <w:rsid w:val="0080717D"/>
    <w:rsid w:val="0081075B"/>
    <w:rsid w:val="008107D2"/>
    <w:rsid w:val="00810AF2"/>
    <w:rsid w:val="00812E17"/>
    <w:rsid w:val="00813B21"/>
    <w:rsid w:val="00813FEB"/>
    <w:rsid w:val="0081427B"/>
    <w:rsid w:val="00814B18"/>
    <w:rsid w:val="00815E12"/>
    <w:rsid w:val="00815F0C"/>
    <w:rsid w:val="00822F38"/>
    <w:rsid w:val="00823912"/>
    <w:rsid w:val="00824B4C"/>
    <w:rsid w:val="008304CB"/>
    <w:rsid w:val="00831AA1"/>
    <w:rsid w:val="00833D59"/>
    <w:rsid w:val="00835165"/>
    <w:rsid w:val="00835921"/>
    <w:rsid w:val="0083602A"/>
    <w:rsid w:val="008434A8"/>
    <w:rsid w:val="00843623"/>
    <w:rsid w:val="008456A7"/>
    <w:rsid w:val="00850D60"/>
    <w:rsid w:val="0085592E"/>
    <w:rsid w:val="0085620D"/>
    <w:rsid w:val="00856ECD"/>
    <w:rsid w:val="00860ECD"/>
    <w:rsid w:val="0086203D"/>
    <w:rsid w:val="008621ED"/>
    <w:rsid w:val="00862A40"/>
    <w:rsid w:val="00862DAA"/>
    <w:rsid w:val="00865B12"/>
    <w:rsid w:val="008668A8"/>
    <w:rsid w:val="00866DDF"/>
    <w:rsid w:val="008676F6"/>
    <w:rsid w:val="0087104F"/>
    <w:rsid w:val="008725AE"/>
    <w:rsid w:val="00873140"/>
    <w:rsid w:val="00873753"/>
    <w:rsid w:val="008747C4"/>
    <w:rsid w:val="00874946"/>
    <w:rsid w:val="00875C6C"/>
    <w:rsid w:val="00876AA4"/>
    <w:rsid w:val="008834CF"/>
    <w:rsid w:val="00884079"/>
    <w:rsid w:val="00884B38"/>
    <w:rsid w:val="0088513C"/>
    <w:rsid w:val="008856F1"/>
    <w:rsid w:val="00885E10"/>
    <w:rsid w:val="0089261B"/>
    <w:rsid w:val="00893959"/>
    <w:rsid w:val="00895262"/>
    <w:rsid w:val="00895FF4"/>
    <w:rsid w:val="00897762"/>
    <w:rsid w:val="00897D7F"/>
    <w:rsid w:val="008A2002"/>
    <w:rsid w:val="008A37D9"/>
    <w:rsid w:val="008A3DE4"/>
    <w:rsid w:val="008A5824"/>
    <w:rsid w:val="008A7152"/>
    <w:rsid w:val="008A71A6"/>
    <w:rsid w:val="008A7267"/>
    <w:rsid w:val="008A7D7A"/>
    <w:rsid w:val="008B0692"/>
    <w:rsid w:val="008B449A"/>
    <w:rsid w:val="008B4AB9"/>
    <w:rsid w:val="008B51A1"/>
    <w:rsid w:val="008B6D1E"/>
    <w:rsid w:val="008B75B1"/>
    <w:rsid w:val="008B7FD0"/>
    <w:rsid w:val="008C0A2F"/>
    <w:rsid w:val="008C285C"/>
    <w:rsid w:val="008C3325"/>
    <w:rsid w:val="008C35BF"/>
    <w:rsid w:val="008C3EE4"/>
    <w:rsid w:val="008C5566"/>
    <w:rsid w:val="008C74EB"/>
    <w:rsid w:val="008D0601"/>
    <w:rsid w:val="008D06D6"/>
    <w:rsid w:val="008D0BB9"/>
    <w:rsid w:val="008D0EC9"/>
    <w:rsid w:val="008D1499"/>
    <w:rsid w:val="008D1E93"/>
    <w:rsid w:val="008D2136"/>
    <w:rsid w:val="008D5D63"/>
    <w:rsid w:val="008D6C48"/>
    <w:rsid w:val="008D7924"/>
    <w:rsid w:val="008E2609"/>
    <w:rsid w:val="008E424F"/>
    <w:rsid w:val="008E4649"/>
    <w:rsid w:val="008E4A97"/>
    <w:rsid w:val="008E5693"/>
    <w:rsid w:val="008E6A62"/>
    <w:rsid w:val="008E783F"/>
    <w:rsid w:val="008E790A"/>
    <w:rsid w:val="008F17D9"/>
    <w:rsid w:val="008F1E21"/>
    <w:rsid w:val="008F5F1D"/>
    <w:rsid w:val="008F675A"/>
    <w:rsid w:val="00900295"/>
    <w:rsid w:val="00900627"/>
    <w:rsid w:val="00900F71"/>
    <w:rsid w:val="00901C62"/>
    <w:rsid w:val="00901DE5"/>
    <w:rsid w:val="00903422"/>
    <w:rsid w:val="00903431"/>
    <w:rsid w:val="00904C77"/>
    <w:rsid w:val="009053FE"/>
    <w:rsid w:val="00906310"/>
    <w:rsid w:val="009103E8"/>
    <w:rsid w:val="00914113"/>
    <w:rsid w:val="00916847"/>
    <w:rsid w:val="00920311"/>
    <w:rsid w:val="00920370"/>
    <w:rsid w:val="0092165D"/>
    <w:rsid w:val="0092320E"/>
    <w:rsid w:val="00923D31"/>
    <w:rsid w:val="00923DE4"/>
    <w:rsid w:val="009250EC"/>
    <w:rsid w:val="00926A9B"/>
    <w:rsid w:val="00926B12"/>
    <w:rsid w:val="009278A2"/>
    <w:rsid w:val="00930372"/>
    <w:rsid w:val="0093079C"/>
    <w:rsid w:val="00930F30"/>
    <w:rsid w:val="0093230D"/>
    <w:rsid w:val="00932B85"/>
    <w:rsid w:val="00935CA2"/>
    <w:rsid w:val="00937730"/>
    <w:rsid w:val="009402B0"/>
    <w:rsid w:val="0094133D"/>
    <w:rsid w:val="00943D0A"/>
    <w:rsid w:val="0094481A"/>
    <w:rsid w:val="00945C2C"/>
    <w:rsid w:val="00946C6E"/>
    <w:rsid w:val="009479BD"/>
    <w:rsid w:val="00951E53"/>
    <w:rsid w:val="0095356E"/>
    <w:rsid w:val="00954735"/>
    <w:rsid w:val="00955454"/>
    <w:rsid w:val="009554AA"/>
    <w:rsid w:val="0095687D"/>
    <w:rsid w:val="00960D0C"/>
    <w:rsid w:val="00961712"/>
    <w:rsid w:val="009620C7"/>
    <w:rsid w:val="0096371E"/>
    <w:rsid w:val="0096406B"/>
    <w:rsid w:val="00972F15"/>
    <w:rsid w:val="00973879"/>
    <w:rsid w:val="00975B58"/>
    <w:rsid w:val="00976023"/>
    <w:rsid w:val="00976C89"/>
    <w:rsid w:val="00976E31"/>
    <w:rsid w:val="00987235"/>
    <w:rsid w:val="009902FD"/>
    <w:rsid w:val="00990811"/>
    <w:rsid w:val="00991F38"/>
    <w:rsid w:val="00992E6A"/>
    <w:rsid w:val="0099412A"/>
    <w:rsid w:val="00994654"/>
    <w:rsid w:val="00994B2F"/>
    <w:rsid w:val="00994DA6"/>
    <w:rsid w:val="00995351"/>
    <w:rsid w:val="00995F07"/>
    <w:rsid w:val="00996085"/>
    <w:rsid w:val="00997298"/>
    <w:rsid w:val="009A176B"/>
    <w:rsid w:val="009A4682"/>
    <w:rsid w:val="009A4F01"/>
    <w:rsid w:val="009A52FE"/>
    <w:rsid w:val="009A751F"/>
    <w:rsid w:val="009B05DE"/>
    <w:rsid w:val="009B10F4"/>
    <w:rsid w:val="009B2DA0"/>
    <w:rsid w:val="009B5265"/>
    <w:rsid w:val="009B5618"/>
    <w:rsid w:val="009B5B37"/>
    <w:rsid w:val="009B5E1A"/>
    <w:rsid w:val="009B6363"/>
    <w:rsid w:val="009B7E01"/>
    <w:rsid w:val="009C0E5E"/>
    <w:rsid w:val="009C145C"/>
    <w:rsid w:val="009C71F4"/>
    <w:rsid w:val="009D1631"/>
    <w:rsid w:val="009D24EC"/>
    <w:rsid w:val="009D2CDD"/>
    <w:rsid w:val="009D45DB"/>
    <w:rsid w:val="009D4DC5"/>
    <w:rsid w:val="009D5D5A"/>
    <w:rsid w:val="009D664B"/>
    <w:rsid w:val="009E01E9"/>
    <w:rsid w:val="009E0656"/>
    <w:rsid w:val="009E1A61"/>
    <w:rsid w:val="009E3380"/>
    <w:rsid w:val="009E3ED0"/>
    <w:rsid w:val="009E453C"/>
    <w:rsid w:val="009E7245"/>
    <w:rsid w:val="009E7B55"/>
    <w:rsid w:val="009F09FA"/>
    <w:rsid w:val="009F1931"/>
    <w:rsid w:val="009F1EA2"/>
    <w:rsid w:val="009F4699"/>
    <w:rsid w:val="009F4787"/>
    <w:rsid w:val="00A005CE"/>
    <w:rsid w:val="00A00646"/>
    <w:rsid w:val="00A016C5"/>
    <w:rsid w:val="00A032BC"/>
    <w:rsid w:val="00A03857"/>
    <w:rsid w:val="00A04AD6"/>
    <w:rsid w:val="00A123A8"/>
    <w:rsid w:val="00A15DE9"/>
    <w:rsid w:val="00A15EEA"/>
    <w:rsid w:val="00A23FBE"/>
    <w:rsid w:val="00A24545"/>
    <w:rsid w:val="00A24EFD"/>
    <w:rsid w:val="00A27112"/>
    <w:rsid w:val="00A3014F"/>
    <w:rsid w:val="00A31FC3"/>
    <w:rsid w:val="00A351CE"/>
    <w:rsid w:val="00A4039E"/>
    <w:rsid w:val="00A4095F"/>
    <w:rsid w:val="00A40E3C"/>
    <w:rsid w:val="00A42B4E"/>
    <w:rsid w:val="00A43C3B"/>
    <w:rsid w:val="00A43E8D"/>
    <w:rsid w:val="00A471B3"/>
    <w:rsid w:val="00A474D7"/>
    <w:rsid w:val="00A50943"/>
    <w:rsid w:val="00A5125F"/>
    <w:rsid w:val="00A513D0"/>
    <w:rsid w:val="00A51406"/>
    <w:rsid w:val="00A5227F"/>
    <w:rsid w:val="00A52B73"/>
    <w:rsid w:val="00A53206"/>
    <w:rsid w:val="00A55FDD"/>
    <w:rsid w:val="00A56BF2"/>
    <w:rsid w:val="00A576F2"/>
    <w:rsid w:val="00A628EC"/>
    <w:rsid w:val="00A62E6B"/>
    <w:rsid w:val="00A6301D"/>
    <w:rsid w:val="00A6393A"/>
    <w:rsid w:val="00A639E1"/>
    <w:rsid w:val="00A64F88"/>
    <w:rsid w:val="00A650D5"/>
    <w:rsid w:val="00A65A42"/>
    <w:rsid w:val="00A65A48"/>
    <w:rsid w:val="00A67583"/>
    <w:rsid w:val="00A67BDB"/>
    <w:rsid w:val="00A71D64"/>
    <w:rsid w:val="00A71DFA"/>
    <w:rsid w:val="00A725DD"/>
    <w:rsid w:val="00A7261F"/>
    <w:rsid w:val="00A73494"/>
    <w:rsid w:val="00A73906"/>
    <w:rsid w:val="00A77EB0"/>
    <w:rsid w:val="00A81BC8"/>
    <w:rsid w:val="00A82D5B"/>
    <w:rsid w:val="00A860B8"/>
    <w:rsid w:val="00A876A6"/>
    <w:rsid w:val="00A93FD7"/>
    <w:rsid w:val="00A9513A"/>
    <w:rsid w:val="00A95AC6"/>
    <w:rsid w:val="00A96DF7"/>
    <w:rsid w:val="00AA1322"/>
    <w:rsid w:val="00AA1522"/>
    <w:rsid w:val="00AA25C4"/>
    <w:rsid w:val="00AA3BB2"/>
    <w:rsid w:val="00AA4DCB"/>
    <w:rsid w:val="00AA667D"/>
    <w:rsid w:val="00AB3FAA"/>
    <w:rsid w:val="00AB5884"/>
    <w:rsid w:val="00AB5A26"/>
    <w:rsid w:val="00AB6263"/>
    <w:rsid w:val="00AB72E2"/>
    <w:rsid w:val="00AC0F2A"/>
    <w:rsid w:val="00AC2703"/>
    <w:rsid w:val="00AC3E7E"/>
    <w:rsid w:val="00AC4F93"/>
    <w:rsid w:val="00AC590B"/>
    <w:rsid w:val="00AC6952"/>
    <w:rsid w:val="00AC7075"/>
    <w:rsid w:val="00AC7A6A"/>
    <w:rsid w:val="00AD1657"/>
    <w:rsid w:val="00AD1D26"/>
    <w:rsid w:val="00AD751D"/>
    <w:rsid w:val="00AD7566"/>
    <w:rsid w:val="00AD7B24"/>
    <w:rsid w:val="00AE0C07"/>
    <w:rsid w:val="00AE11FE"/>
    <w:rsid w:val="00AE33DF"/>
    <w:rsid w:val="00AE351E"/>
    <w:rsid w:val="00AE55DB"/>
    <w:rsid w:val="00AE69DA"/>
    <w:rsid w:val="00AF11C1"/>
    <w:rsid w:val="00AF20E8"/>
    <w:rsid w:val="00AF28D0"/>
    <w:rsid w:val="00AF376A"/>
    <w:rsid w:val="00AF632F"/>
    <w:rsid w:val="00B008C6"/>
    <w:rsid w:val="00B0110A"/>
    <w:rsid w:val="00B023A9"/>
    <w:rsid w:val="00B023D2"/>
    <w:rsid w:val="00B046C3"/>
    <w:rsid w:val="00B04C38"/>
    <w:rsid w:val="00B04F06"/>
    <w:rsid w:val="00B05630"/>
    <w:rsid w:val="00B063B4"/>
    <w:rsid w:val="00B067CC"/>
    <w:rsid w:val="00B06A71"/>
    <w:rsid w:val="00B1001F"/>
    <w:rsid w:val="00B12EB4"/>
    <w:rsid w:val="00B1350F"/>
    <w:rsid w:val="00B13527"/>
    <w:rsid w:val="00B1530A"/>
    <w:rsid w:val="00B179BC"/>
    <w:rsid w:val="00B17A19"/>
    <w:rsid w:val="00B17BDC"/>
    <w:rsid w:val="00B207A7"/>
    <w:rsid w:val="00B23475"/>
    <w:rsid w:val="00B24F17"/>
    <w:rsid w:val="00B25938"/>
    <w:rsid w:val="00B25BB8"/>
    <w:rsid w:val="00B2701F"/>
    <w:rsid w:val="00B279DD"/>
    <w:rsid w:val="00B30133"/>
    <w:rsid w:val="00B30146"/>
    <w:rsid w:val="00B30ADC"/>
    <w:rsid w:val="00B30BA8"/>
    <w:rsid w:val="00B312A3"/>
    <w:rsid w:val="00B3172C"/>
    <w:rsid w:val="00B34BDC"/>
    <w:rsid w:val="00B369D6"/>
    <w:rsid w:val="00B41F3B"/>
    <w:rsid w:val="00B41FAB"/>
    <w:rsid w:val="00B44A08"/>
    <w:rsid w:val="00B44AA9"/>
    <w:rsid w:val="00B471CE"/>
    <w:rsid w:val="00B50512"/>
    <w:rsid w:val="00B514E5"/>
    <w:rsid w:val="00B5238C"/>
    <w:rsid w:val="00B53779"/>
    <w:rsid w:val="00B54210"/>
    <w:rsid w:val="00B546E4"/>
    <w:rsid w:val="00B54792"/>
    <w:rsid w:val="00B54A73"/>
    <w:rsid w:val="00B54CED"/>
    <w:rsid w:val="00B608FB"/>
    <w:rsid w:val="00B610D0"/>
    <w:rsid w:val="00B61396"/>
    <w:rsid w:val="00B62E37"/>
    <w:rsid w:val="00B6340E"/>
    <w:rsid w:val="00B63855"/>
    <w:rsid w:val="00B647E5"/>
    <w:rsid w:val="00B64B69"/>
    <w:rsid w:val="00B64BF2"/>
    <w:rsid w:val="00B64D97"/>
    <w:rsid w:val="00B6705A"/>
    <w:rsid w:val="00B67A8E"/>
    <w:rsid w:val="00B70C3F"/>
    <w:rsid w:val="00B716BE"/>
    <w:rsid w:val="00B74363"/>
    <w:rsid w:val="00B756E1"/>
    <w:rsid w:val="00B80FBC"/>
    <w:rsid w:val="00B81317"/>
    <w:rsid w:val="00B81551"/>
    <w:rsid w:val="00B833DC"/>
    <w:rsid w:val="00B84A78"/>
    <w:rsid w:val="00B85362"/>
    <w:rsid w:val="00B90699"/>
    <w:rsid w:val="00B92854"/>
    <w:rsid w:val="00B928B1"/>
    <w:rsid w:val="00B94EA6"/>
    <w:rsid w:val="00B95E43"/>
    <w:rsid w:val="00BA0C89"/>
    <w:rsid w:val="00BA1600"/>
    <w:rsid w:val="00BA2AEA"/>
    <w:rsid w:val="00BA496A"/>
    <w:rsid w:val="00BA52B0"/>
    <w:rsid w:val="00BA6CE1"/>
    <w:rsid w:val="00BB58EA"/>
    <w:rsid w:val="00BB5C46"/>
    <w:rsid w:val="00BB62D8"/>
    <w:rsid w:val="00BB6AC8"/>
    <w:rsid w:val="00BB7D4D"/>
    <w:rsid w:val="00BC03E9"/>
    <w:rsid w:val="00BC065D"/>
    <w:rsid w:val="00BC1BF2"/>
    <w:rsid w:val="00BC24C7"/>
    <w:rsid w:val="00BC3E5C"/>
    <w:rsid w:val="00BC4032"/>
    <w:rsid w:val="00BC6818"/>
    <w:rsid w:val="00BC6F27"/>
    <w:rsid w:val="00BD14EB"/>
    <w:rsid w:val="00BD248F"/>
    <w:rsid w:val="00BD2BE2"/>
    <w:rsid w:val="00BD2D31"/>
    <w:rsid w:val="00BD45AC"/>
    <w:rsid w:val="00BD4ABE"/>
    <w:rsid w:val="00BD4F5E"/>
    <w:rsid w:val="00BD53DB"/>
    <w:rsid w:val="00BD668E"/>
    <w:rsid w:val="00BD6696"/>
    <w:rsid w:val="00BE0899"/>
    <w:rsid w:val="00BE123D"/>
    <w:rsid w:val="00BE27F4"/>
    <w:rsid w:val="00BE2F57"/>
    <w:rsid w:val="00BE6236"/>
    <w:rsid w:val="00BE7696"/>
    <w:rsid w:val="00BF0E82"/>
    <w:rsid w:val="00BF2004"/>
    <w:rsid w:val="00BF282C"/>
    <w:rsid w:val="00BF6526"/>
    <w:rsid w:val="00BF74C9"/>
    <w:rsid w:val="00C00572"/>
    <w:rsid w:val="00C02C01"/>
    <w:rsid w:val="00C030EB"/>
    <w:rsid w:val="00C03FBA"/>
    <w:rsid w:val="00C069B6"/>
    <w:rsid w:val="00C0741B"/>
    <w:rsid w:val="00C07A6A"/>
    <w:rsid w:val="00C10B12"/>
    <w:rsid w:val="00C10F71"/>
    <w:rsid w:val="00C132CA"/>
    <w:rsid w:val="00C16EB1"/>
    <w:rsid w:val="00C172DE"/>
    <w:rsid w:val="00C17DD8"/>
    <w:rsid w:val="00C21E5F"/>
    <w:rsid w:val="00C2252C"/>
    <w:rsid w:val="00C22A02"/>
    <w:rsid w:val="00C25ECE"/>
    <w:rsid w:val="00C27B99"/>
    <w:rsid w:val="00C302D2"/>
    <w:rsid w:val="00C3290A"/>
    <w:rsid w:val="00C32A01"/>
    <w:rsid w:val="00C32B2C"/>
    <w:rsid w:val="00C3405C"/>
    <w:rsid w:val="00C34207"/>
    <w:rsid w:val="00C34BAF"/>
    <w:rsid w:val="00C355DE"/>
    <w:rsid w:val="00C40375"/>
    <w:rsid w:val="00C40506"/>
    <w:rsid w:val="00C40FAA"/>
    <w:rsid w:val="00C41429"/>
    <w:rsid w:val="00C42478"/>
    <w:rsid w:val="00C444B2"/>
    <w:rsid w:val="00C5144D"/>
    <w:rsid w:val="00C56F55"/>
    <w:rsid w:val="00C57BA4"/>
    <w:rsid w:val="00C6125F"/>
    <w:rsid w:val="00C630F9"/>
    <w:rsid w:val="00C636EB"/>
    <w:rsid w:val="00C6400E"/>
    <w:rsid w:val="00C71D64"/>
    <w:rsid w:val="00C71E4E"/>
    <w:rsid w:val="00C72E51"/>
    <w:rsid w:val="00C737D3"/>
    <w:rsid w:val="00C74F8F"/>
    <w:rsid w:val="00C75A08"/>
    <w:rsid w:val="00C76B88"/>
    <w:rsid w:val="00C8054D"/>
    <w:rsid w:val="00C83D7C"/>
    <w:rsid w:val="00C83F21"/>
    <w:rsid w:val="00C84690"/>
    <w:rsid w:val="00C85BF2"/>
    <w:rsid w:val="00C917D1"/>
    <w:rsid w:val="00C9366E"/>
    <w:rsid w:val="00C94000"/>
    <w:rsid w:val="00C95131"/>
    <w:rsid w:val="00C957BA"/>
    <w:rsid w:val="00CA0A69"/>
    <w:rsid w:val="00CA1647"/>
    <w:rsid w:val="00CA16C3"/>
    <w:rsid w:val="00CA261A"/>
    <w:rsid w:val="00CA32BB"/>
    <w:rsid w:val="00CA33D1"/>
    <w:rsid w:val="00CA3B1E"/>
    <w:rsid w:val="00CA4101"/>
    <w:rsid w:val="00CA419D"/>
    <w:rsid w:val="00CA4FBE"/>
    <w:rsid w:val="00CA6EF7"/>
    <w:rsid w:val="00CB2E36"/>
    <w:rsid w:val="00CB42F5"/>
    <w:rsid w:val="00CB47B0"/>
    <w:rsid w:val="00CB4A88"/>
    <w:rsid w:val="00CB59BC"/>
    <w:rsid w:val="00CB7AE4"/>
    <w:rsid w:val="00CC062A"/>
    <w:rsid w:val="00CC0666"/>
    <w:rsid w:val="00CC0820"/>
    <w:rsid w:val="00CC1054"/>
    <w:rsid w:val="00CC1B06"/>
    <w:rsid w:val="00CC240B"/>
    <w:rsid w:val="00CC30C9"/>
    <w:rsid w:val="00CC426E"/>
    <w:rsid w:val="00CC4A7F"/>
    <w:rsid w:val="00CC562A"/>
    <w:rsid w:val="00CD0F0B"/>
    <w:rsid w:val="00CD5028"/>
    <w:rsid w:val="00CE25AB"/>
    <w:rsid w:val="00CF0004"/>
    <w:rsid w:val="00CF0A7C"/>
    <w:rsid w:val="00CF1102"/>
    <w:rsid w:val="00CF15D2"/>
    <w:rsid w:val="00CF46AC"/>
    <w:rsid w:val="00CF7307"/>
    <w:rsid w:val="00D01B4A"/>
    <w:rsid w:val="00D01CDF"/>
    <w:rsid w:val="00D02A12"/>
    <w:rsid w:val="00D0696F"/>
    <w:rsid w:val="00D10073"/>
    <w:rsid w:val="00D10DC3"/>
    <w:rsid w:val="00D1156A"/>
    <w:rsid w:val="00D11C62"/>
    <w:rsid w:val="00D11DEA"/>
    <w:rsid w:val="00D15BCA"/>
    <w:rsid w:val="00D1650C"/>
    <w:rsid w:val="00D16DEB"/>
    <w:rsid w:val="00D17365"/>
    <w:rsid w:val="00D21A8A"/>
    <w:rsid w:val="00D25F9F"/>
    <w:rsid w:val="00D26984"/>
    <w:rsid w:val="00D30CB7"/>
    <w:rsid w:val="00D32679"/>
    <w:rsid w:val="00D32B07"/>
    <w:rsid w:val="00D33491"/>
    <w:rsid w:val="00D35258"/>
    <w:rsid w:val="00D36A1D"/>
    <w:rsid w:val="00D416D3"/>
    <w:rsid w:val="00D42048"/>
    <w:rsid w:val="00D43989"/>
    <w:rsid w:val="00D50201"/>
    <w:rsid w:val="00D5189C"/>
    <w:rsid w:val="00D54634"/>
    <w:rsid w:val="00D54A5B"/>
    <w:rsid w:val="00D575A4"/>
    <w:rsid w:val="00D57EB7"/>
    <w:rsid w:val="00D6091B"/>
    <w:rsid w:val="00D60D1D"/>
    <w:rsid w:val="00D61489"/>
    <w:rsid w:val="00D614F7"/>
    <w:rsid w:val="00D61F54"/>
    <w:rsid w:val="00D64860"/>
    <w:rsid w:val="00D64CAB"/>
    <w:rsid w:val="00D65A40"/>
    <w:rsid w:val="00D71E75"/>
    <w:rsid w:val="00D7297F"/>
    <w:rsid w:val="00D72F2C"/>
    <w:rsid w:val="00D75D07"/>
    <w:rsid w:val="00D760D1"/>
    <w:rsid w:val="00D76332"/>
    <w:rsid w:val="00D77AA2"/>
    <w:rsid w:val="00D807AD"/>
    <w:rsid w:val="00D80CC4"/>
    <w:rsid w:val="00D82050"/>
    <w:rsid w:val="00D854C3"/>
    <w:rsid w:val="00D860D2"/>
    <w:rsid w:val="00D870DC"/>
    <w:rsid w:val="00D878E2"/>
    <w:rsid w:val="00D901F6"/>
    <w:rsid w:val="00D9166B"/>
    <w:rsid w:val="00D9626A"/>
    <w:rsid w:val="00D9626B"/>
    <w:rsid w:val="00DA0543"/>
    <w:rsid w:val="00DA1001"/>
    <w:rsid w:val="00DA12CB"/>
    <w:rsid w:val="00DA12DB"/>
    <w:rsid w:val="00DA185E"/>
    <w:rsid w:val="00DA22DC"/>
    <w:rsid w:val="00DA3AEC"/>
    <w:rsid w:val="00DA6A81"/>
    <w:rsid w:val="00DA761F"/>
    <w:rsid w:val="00DB0CFE"/>
    <w:rsid w:val="00DB1406"/>
    <w:rsid w:val="00DB1CB2"/>
    <w:rsid w:val="00DB2D0E"/>
    <w:rsid w:val="00DB2D1A"/>
    <w:rsid w:val="00DB2E3A"/>
    <w:rsid w:val="00DB32F5"/>
    <w:rsid w:val="00DB5B2E"/>
    <w:rsid w:val="00DB62C4"/>
    <w:rsid w:val="00DB7272"/>
    <w:rsid w:val="00DB7D63"/>
    <w:rsid w:val="00DC0E8B"/>
    <w:rsid w:val="00DC0EF7"/>
    <w:rsid w:val="00DC2F4D"/>
    <w:rsid w:val="00DC3674"/>
    <w:rsid w:val="00DC3FB6"/>
    <w:rsid w:val="00DC6628"/>
    <w:rsid w:val="00DC7366"/>
    <w:rsid w:val="00DC73EC"/>
    <w:rsid w:val="00DC7735"/>
    <w:rsid w:val="00DD1C9B"/>
    <w:rsid w:val="00DD2728"/>
    <w:rsid w:val="00DD503B"/>
    <w:rsid w:val="00DD6851"/>
    <w:rsid w:val="00DD7BFA"/>
    <w:rsid w:val="00DE07F8"/>
    <w:rsid w:val="00DE15C4"/>
    <w:rsid w:val="00DE234C"/>
    <w:rsid w:val="00DE3A7A"/>
    <w:rsid w:val="00DE3FFB"/>
    <w:rsid w:val="00DE685B"/>
    <w:rsid w:val="00DE6DB4"/>
    <w:rsid w:val="00DE7684"/>
    <w:rsid w:val="00DF0CD2"/>
    <w:rsid w:val="00DF1545"/>
    <w:rsid w:val="00DF3535"/>
    <w:rsid w:val="00DF5860"/>
    <w:rsid w:val="00E01F9A"/>
    <w:rsid w:val="00E04214"/>
    <w:rsid w:val="00E04FD9"/>
    <w:rsid w:val="00E05416"/>
    <w:rsid w:val="00E065C4"/>
    <w:rsid w:val="00E07006"/>
    <w:rsid w:val="00E0702D"/>
    <w:rsid w:val="00E0759F"/>
    <w:rsid w:val="00E1038B"/>
    <w:rsid w:val="00E11835"/>
    <w:rsid w:val="00E12495"/>
    <w:rsid w:val="00E1299F"/>
    <w:rsid w:val="00E137E1"/>
    <w:rsid w:val="00E14745"/>
    <w:rsid w:val="00E15E1D"/>
    <w:rsid w:val="00E16395"/>
    <w:rsid w:val="00E1796B"/>
    <w:rsid w:val="00E2218D"/>
    <w:rsid w:val="00E22A65"/>
    <w:rsid w:val="00E22BA7"/>
    <w:rsid w:val="00E25FBC"/>
    <w:rsid w:val="00E26A0A"/>
    <w:rsid w:val="00E30700"/>
    <w:rsid w:val="00E35217"/>
    <w:rsid w:val="00E35AF4"/>
    <w:rsid w:val="00E36951"/>
    <w:rsid w:val="00E36DAE"/>
    <w:rsid w:val="00E41E45"/>
    <w:rsid w:val="00E43759"/>
    <w:rsid w:val="00E4499E"/>
    <w:rsid w:val="00E44D1B"/>
    <w:rsid w:val="00E45C77"/>
    <w:rsid w:val="00E4709C"/>
    <w:rsid w:val="00E50922"/>
    <w:rsid w:val="00E50A86"/>
    <w:rsid w:val="00E51D0A"/>
    <w:rsid w:val="00E528B0"/>
    <w:rsid w:val="00E52C31"/>
    <w:rsid w:val="00E53E0F"/>
    <w:rsid w:val="00E54A4A"/>
    <w:rsid w:val="00E55C20"/>
    <w:rsid w:val="00E56742"/>
    <w:rsid w:val="00E57A3F"/>
    <w:rsid w:val="00E634FF"/>
    <w:rsid w:val="00E63A9F"/>
    <w:rsid w:val="00E640D8"/>
    <w:rsid w:val="00E6639D"/>
    <w:rsid w:val="00E667E0"/>
    <w:rsid w:val="00E66CC9"/>
    <w:rsid w:val="00E66D97"/>
    <w:rsid w:val="00E672DD"/>
    <w:rsid w:val="00E71C85"/>
    <w:rsid w:val="00E71FB3"/>
    <w:rsid w:val="00E7271F"/>
    <w:rsid w:val="00E72D20"/>
    <w:rsid w:val="00E73799"/>
    <w:rsid w:val="00E73AD5"/>
    <w:rsid w:val="00E741E9"/>
    <w:rsid w:val="00E7438B"/>
    <w:rsid w:val="00E74930"/>
    <w:rsid w:val="00E7575E"/>
    <w:rsid w:val="00E75F30"/>
    <w:rsid w:val="00E76947"/>
    <w:rsid w:val="00E8057E"/>
    <w:rsid w:val="00E80AD0"/>
    <w:rsid w:val="00E812EE"/>
    <w:rsid w:val="00E814AD"/>
    <w:rsid w:val="00E82632"/>
    <w:rsid w:val="00E841A9"/>
    <w:rsid w:val="00E859ED"/>
    <w:rsid w:val="00E8626D"/>
    <w:rsid w:val="00E92376"/>
    <w:rsid w:val="00E94776"/>
    <w:rsid w:val="00E94C1F"/>
    <w:rsid w:val="00E96103"/>
    <w:rsid w:val="00E962CD"/>
    <w:rsid w:val="00E96889"/>
    <w:rsid w:val="00E97A27"/>
    <w:rsid w:val="00EA4101"/>
    <w:rsid w:val="00EA42F1"/>
    <w:rsid w:val="00EA480C"/>
    <w:rsid w:val="00EA5D6C"/>
    <w:rsid w:val="00EA609A"/>
    <w:rsid w:val="00EA7A93"/>
    <w:rsid w:val="00EB325B"/>
    <w:rsid w:val="00EB334A"/>
    <w:rsid w:val="00EB57D7"/>
    <w:rsid w:val="00EB5BB0"/>
    <w:rsid w:val="00EB723F"/>
    <w:rsid w:val="00EC2971"/>
    <w:rsid w:val="00EC6461"/>
    <w:rsid w:val="00EC6751"/>
    <w:rsid w:val="00EC7983"/>
    <w:rsid w:val="00ED094E"/>
    <w:rsid w:val="00ED10D8"/>
    <w:rsid w:val="00ED186A"/>
    <w:rsid w:val="00ED5709"/>
    <w:rsid w:val="00ED78F5"/>
    <w:rsid w:val="00EE4DA1"/>
    <w:rsid w:val="00EE535A"/>
    <w:rsid w:val="00EE607D"/>
    <w:rsid w:val="00EE68FF"/>
    <w:rsid w:val="00EF2632"/>
    <w:rsid w:val="00EF2C5E"/>
    <w:rsid w:val="00EF313A"/>
    <w:rsid w:val="00EF39D8"/>
    <w:rsid w:val="00EF3CAE"/>
    <w:rsid w:val="00EF464D"/>
    <w:rsid w:val="00EF5060"/>
    <w:rsid w:val="00EF60D4"/>
    <w:rsid w:val="00F0022A"/>
    <w:rsid w:val="00F00C69"/>
    <w:rsid w:val="00F02BDE"/>
    <w:rsid w:val="00F04D5B"/>
    <w:rsid w:val="00F05CDB"/>
    <w:rsid w:val="00F0653E"/>
    <w:rsid w:val="00F066C8"/>
    <w:rsid w:val="00F0700C"/>
    <w:rsid w:val="00F07B32"/>
    <w:rsid w:val="00F10771"/>
    <w:rsid w:val="00F1141A"/>
    <w:rsid w:val="00F1178B"/>
    <w:rsid w:val="00F12473"/>
    <w:rsid w:val="00F15D17"/>
    <w:rsid w:val="00F16250"/>
    <w:rsid w:val="00F17464"/>
    <w:rsid w:val="00F17976"/>
    <w:rsid w:val="00F2205C"/>
    <w:rsid w:val="00F2285A"/>
    <w:rsid w:val="00F231B7"/>
    <w:rsid w:val="00F23C19"/>
    <w:rsid w:val="00F27940"/>
    <w:rsid w:val="00F30D43"/>
    <w:rsid w:val="00F328F8"/>
    <w:rsid w:val="00F3499F"/>
    <w:rsid w:val="00F350BF"/>
    <w:rsid w:val="00F357C0"/>
    <w:rsid w:val="00F35AE4"/>
    <w:rsid w:val="00F379BA"/>
    <w:rsid w:val="00F4073B"/>
    <w:rsid w:val="00F411CE"/>
    <w:rsid w:val="00F41698"/>
    <w:rsid w:val="00F429A0"/>
    <w:rsid w:val="00F4500A"/>
    <w:rsid w:val="00F46458"/>
    <w:rsid w:val="00F47E1E"/>
    <w:rsid w:val="00F5030F"/>
    <w:rsid w:val="00F512ED"/>
    <w:rsid w:val="00F51E79"/>
    <w:rsid w:val="00F522C6"/>
    <w:rsid w:val="00F523A3"/>
    <w:rsid w:val="00F54954"/>
    <w:rsid w:val="00F5639B"/>
    <w:rsid w:val="00F563BD"/>
    <w:rsid w:val="00F57C3E"/>
    <w:rsid w:val="00F57CE0"/>
    <w:rsid w:val="00F66CE3"/>
    <w:rsid w:val="00F66FED"/>
    <w:rsid w:val="00F73CF2"/>
    <w:rsid w:val="00F73D71"/>
    <w:rsid w:val="00F75D0D"/>
    <w:rsid w:val="00F75E2E"/>
    <w:rsid w:val="00F767B1"/>
    <w:rsid w:val="00F7745F"/>
    <w:rsid w:val="00F80274"/>
    <w:rsid w:val="00F85341"/>
    <w:rsid w:val="00F8581D"/>
    <w:rsid w:val="00F85BC8"/>
    <w:rsid w:val="00F85CAE"/>
    <w:rsid w:val="00F8745B"/>
    <w:rsid w:val="00F901FA"/>
    <w:rsid w:val="00F9113D"/>
    <w:rsid w:val="00F91472"/>
    <w:rsid w:val="00F91B18"/>
    <w:rsid w:val="00F91EE9"/>
    <w:rsid w:val="00F92214"/>
    <w:rsid w:val="00F93074"/>
    <w:rsid w:val="00F94C2E"/>
    <w:rsid w:val="00F95347"/>
    <w:rsid w:val="00F96530"/>
    <w:rsid w:val="00F96AAE"/>
    <w:rsid w:val="00F96C5F"/>
    <w:rsid w:val="00FA1F86"/>
    <w:rsid w:val="00FA2B9D"/>
    <w:rsid w:val="00FA3144"/>
    <w:rsid w:val="00FA3BE7"/>
    <w:rsid w:val="00FA4387"/>
    <w:rsid w:val="00FA4AC5"/>
    <w:rsid w:val="00FA5049"/>
    <w:rsid w:val="00FA5420"/>
    <w:rsid w:val="00FA702D"/>
    <w:rsid w:val="00FA7E87"/>
    <w:rsid w:val="00FB03BB"/>
    <w:rsid w:val="00FB10BB"/>
    <w:rsid w:val="00FB1155"/>
    <w:rsid w:val="00FB16F3"/>
    <w:rsid w:val="00FB20B2"/>
    <w:rsid w:val="00FB474D"/>
    <w:rsid w:val="00FB511B"/>
    <w:rsid w:val="00FB54D0"/>
    <w:rsid w:val="00FB6ECB"/>
    <w:rsid w:val="00FB6F1E"/>
    <w:rsid w:val="00FB747A"/>
    <w:rsid w:val="00FC22F7"/>
    <w:rsid w:val="00FC28FB"/>
    <w:rsid w:val="00FC2BF0"/>
    <w:rsid w:val="00FC3403"/>
    <w:rsid w:val="00FC372A"/>
    <w:rsid w:val="00FC3D09"/>
    <w:rsid w:val="00FC6DCE"/>
    <w:rsid w:val="00FD1D51"/>
    <w:rsid w:val="00FD2102"/>
    <w:rsid w:val="00FD30FB"/>
    <w:rsid w:val="00FD4AE8"/>
    <w:rsid w:val="00FD5263"/>
    <w:rsid w:val="00FD5A8D"/>
    <w:rsid w:val="00FD609A"/>
    <w:rsid w:val="00FD6568"/>
    <w:rsid w:val="00FE0415"/>
    <w:rsid w:val="00FE5540"/>
    <w:rsid w:val="00FE5B9A"/>
    <w:rsid w:val="00FE6586"/>
    <w:rsid w:val="00FE72D6"/>
    <w:rsid w:val="00FF0CF9"/>
    <w:rsid w:val="00FF0FF1"/>
    <w:rsid w:val="00FF18BF"/>
    <w:rsid w:val="00FF3AE6"/>
    <w:rsid w:val="00FF3CD5"/>
    <w:rsid w:val="00FF4EC6"/>
    <w:rsid w:val="00FF4F17"/>
    <w:rsid w:val="00FF576B"/>
    <w:rsid w:val="00FF657B"/>
    <w:rsid w:val="0C328E8A"/>
    <w:rsid w:val="0F5A2241"/>
    <w:rsid w:val="1A921D05"/>
    <w:rsid w:val="2589F60D"/>
    <w:rsid w:val="3FF90D8C"/>
    <w:rsid w:val="43E7E082"/>
    <w:rsid w:val="4672BDA9"/>
    <w:rsid w:val="49F34753"/>
    <w:rsid w:val="4F00F3F0"/>
    <w:rsid w:val="61ACE80F"/>
    <w:rsid w:val="6DB9E6A8"/>
    <w:rsid w:val="72BF037A"/>
    <w:rsid w:val="7354ABE4"/>
    <w:rsid w:val="73DDEAFC"/>
    <w:rsid w:val="744BEE53"/>
    <w:rsid w:val="7A112F16"/>
    <w:rsid w:val="7B5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909AB"/>
  <w15:docId w15:val="{8A607650-46F6-40EF-900D-ED0171D5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0EB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rPr>
      <w:rFonts w:ascii="Helvetica 45 Light" w:hAnsi="Helvetica 45 Light"/>
      <w:lang w:eastAsia="en-GB"/>
    </w:rPr>
  </w:style>
  <w:style w:type="paragraph" w:styleId="Nagwek1">
    <w:name w:val="heading 1"/>
    <w:aliases w:val="DON'T USE 1"/>
    <w:next w:val="Normalny"/>
    <w:qFormat/>
    <w:rsid w:val="00247C34"/>
    <w:pPr>
      <w:keepNext/>
      <w:spacing w:before="240" w:after="60"/>
      <w:outlineLvl w:val="0"/>
    </w:pPr>
    <w:rPr>
      <w:rFonts w:ascii="Helvetica" w:hAnsi="Helvetica"/>
      <w:b/>
      <w:noProof/>
      <w:kern w:val="32"/>
      <w:sz w:val="32"/>
      <w:lang w:val="en-GB" w:eastAsia="en-GB"/>
    </w:rPr>
  </w:style>
  <w:style w:type="paragraph" w:styleId="Nagwek2">
    <w:name w:val="heading 2"/>
    <w:aliases w:val="DON'T USE 2"/>
    <w:next w:val="Normalny"/>
    <w:qFormat/>
    <w:rsid w:val="00247C34"/>
    <w:pPr>
      <w:keepNext/>
      <w:spacing w:before="240" w:after="60"/>
      <w:outlineLvl w:val="1"/>
    </w:pPr>
    <w:rPr>
      <w:rFonts w:ascii="Helvetica" w:hAnsi="Helvetica"/>
      <w:b/>
      <w:i/>
      <w:noProof/>
      <w:sz w:val="28"/>
      <w:lang w:val="en-GB" w:eastAsia="en-GB"/>
    </w:rPr>
  </w:style>
  <w:style w:type="paragraph" w:styleId="Nagwek3">
    <w:name w:val="heading 3"/>
    <w:aliases w:val="DON'T USE 3"/>
    <w:next w:val="Normalny"/>
    <w:qFormat/>
    <w:rsid w:val="00247C34"/>
    <w:pPr>
      <w:keepNext/>
      <w:spacing w:before="240" w:after="60"/>
      <w:outlineLvl w:val="2"/>
    </w:pPr>
    <w:rPr>
      <w:rFonts w:ascii="Helvetica" w:hAnsi="Helvetica"/>
      <w:b/>
      <w:noProof/>
      <w:sz w:val="26"/>
      <w:lang w:val="en-GB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4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Text">
    <w:name w:val="C Text"/>
    <w:basedOn w:val="Normalny"/>
    <w:rsid w:val="00247C34"/>
    <w:pPr>
      <w:tabs>
        <w:tab w:val="left" w:pos="5954"/>
      </w:tabs>
    </w:pPr>
  </w:style>
  <w:style w:type="paragraph" w:customStyle="1" w:styleId="ATitle2lines">
    <w:name w:val="A Title 2 lines"/>
    <w:basedOn w:val="Normalny"/>
    <w:next w:val="Blargetext"/>
    <w:rsid w:val="00247C34"/>
    <w:pPr>
      <w:tabs>
        <w:tab w:val="clear" w:pos="284"/>
        <w:tab w:val="clear" w:pos="567"/>
        <w:tab w:val="clear" w:pos="851"/>
        <w:tab w:val="clear" w:pos="7655"/>
      </w:tabs>
      <w:spacing w:after="1400" w:line="1000" w:lineRule="exact"/>
      <w:ind w:hanging="1985"/>
    </w:pPr>
    <w:rPr>
      <w:rFonts w:ascii="Helvetica ExtraCompressed" w:hAnsi="Helvetica ExtraCompressed"/>
      <w:sz w:val="100"/>
    </w:rPr>
  </w:style>
  <w:style w:type="paragraph" w:customStyle="1" w:styleId="Dbulletpoint">
    <w:name w:val="D bullet point"/>
    <w:basedOn w:val="CText"/>
    <w:rsid w:val="00247C34"/>
    <w:pPr>
      <w:numPr>
        <w:numId w:val="2"/>
      </w:numPr>
      <w:tabs>
        <w:tab w:val="clear" w:pos="360"/>
      </w:tabs>
    </w:pPr>
  </w:style>
  <w:style w:type="paragraph" w:customStyle="1" w:styleId="EBoldheading">
    <w:name w:val="E Bold heading"/>
    <w:basedOn w:val="CText"/>
    <w:next w:val="CText"/>
    <w:rsid w:val="00247C34"/>
    <w:rPr>
      <w:b/>
    </w:rPr>
  </w:style>
  <w:style w:type="paragraph" w:customStyle="1" w:styleId="FItalicsubheading">
    <w:name w:val="F Italic subheading"/>
    <w:basedOn w:val="CText"/>
    <w:next w:val="CText"/>
    <w:rsid w:val="00247C34"/>
    <w:rPr>
      <w:rFonts w:ascii="Helvetica 46 LightItalic" w:hAnsi="Helvetica 46 LightItalic"/>
    </w:rPr>
  </w:style>
  <w:style w:type="paragraph" w:customStyle="1" w:styleId="Blargetext">
    <w:name w:val="B large text"/>
    <w:basedOn w:val="CText"/>
    <w:next w:val="CText"/>
    <w:rsid w:val="00247C34"/>
    <w:pPr>
      <w:tabs>
        <w:tab w:val="clear" w:pos="567"/>
        <w:tab w:val="clear" w:pos="851"/>
      </w:tabs>
      <w:spacing w:line="360" w:lineRule="exact"/>
    </w:pPr>
    <w:rPr>
      <w:rFonts w:ascii="HelveticaNeue LightCond" w:hAnsi="HelveticaNeue LightCond"/>
      <w:sz w:val="32"/>
    </w:rPr>
  </w:style>
  <w:style w:type="paragraph" w:customStyle="1" w:styleId="ATitle3lines">
    <w:name w:val="A Title 3 lines"/>
    <w:basedOn w:val="ATitle1line"/>
    <w:next w:val="Blargetext"/>
    <w:rsid w:val="00247C34"/>
    <w:pPr>
      <w:spacing w:after="400"/>
    </w:pPr>
  </w:style>
  <w:style w:type="paragraph" w:customStyle="1" w:styleId="Gfooter">
    <w:name w:val="G footer"/>
    <w:basedOn w:val="Stopka"/>
    <w:rsid w:val="00247C34"/>
  </w:style>
  <w:style w:type="paragraph" w:styleId="Stopka">
    <w:name w:val="footer"/>
    <w:basedOn w:val="Normalny"/>
    <w:link w:val="StopkaZnak"/>
    <w:semiHidden/>
    <w:rsid w:val="00247C34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sz w:val="12"/>
    </w:rPr>
  </w:style>
  <w:style w:type="paragraph" w:customStyle="1" w:styleId="Hcharttext">
    <w:name w:val="H chart text"/>
    <w:basedOn w:val="Dbulletpoint"/>
    <w:rsid w:val="00247C34"/>
    <w:pPr>
      <w:tabs>
        <w:tab w:val="clear" w:pos="284"/>
        <w:tab w:val="clear" w:pos="567"/>
        <w:tab w:val="clear" w:pos="851"/>
        <w:tab w:val="clear" w:pos="5954"/>
        <w:tab w:val="clear" w:pos="7655"/>
        <w:tab w:val="left" w:pos="142"/>
      </w:tabs>
      <w:spacing w:line="200" w:lineRule="exact"/>
      <w:ind w:left="142" w:hanging="142"/>
    </w:pPr>
    <w:rPr>
      <w:sz w:val="15"/>
    </w:rPr>
  </w:style>
  <w:style w:type="paragraph" w:customStyle="1" w:styleId="IChartheading">
    <w:name w:val="I Chart heading"/>
    <w:basedOn w:val="EBoldheading"/>
    <w:rsid w:val="00247C34"/>
    <w:pPr>
      <w:spacing w:line="200" w:lineRule="exact"/>
    </w:pPr>
    <w:rPr>
      <w:sz w:val="15"/>
    </w:rPr>
  </w:style>
  <w:style w:type="paragraph" w:customStyle="1" w:styleId="Jsmalltitle">
    <w:name w:val="J small title"/>
    <w:next w:val="Ksmalltext"/>
    <w:rsid w:val="00247C34"/>
    <w:pPr>
      <w:spacing w:line="480" w:lineRule="exact"/>
    </w:pPr>
    <w:rPr>
      <w:rFonts w:ascii="Helvetica ExtraCompressed" w:hAnsi="Helvetica ExtraCompressed"/>
      <w:noProof/>
      <w:sz w:val="44"/>
      <w:lang w:val="en-GB" w:eastAsia="en-GB"/>
    </w:rPr>
  </w:style>
  <w:style w:type="paragraph" w:customStyle="1" w:styleId="Ksmalltext">
    <w:name w:val="K small text"/>
    <w:basedOn w:val="Blargetext"/>
    <w:rsid w:val="00247C34"/>
    <w:pPr>
      <w:tabs>
        <w:tab w:val="clear" w:pos="5954"/>
      </w:tabs>
      <w:spacing w:after="200" w:line="280" w:lineRule="exact"/>
    </w:pPr>
    <w:rPr>
      <w:sz w:val="24"/>
    </w:rPr>
  </w:style>
  <w:style w:type="paragraph" w:customStyle="1" w:styleId="Mtctext">
    <w:name w:val="M t&amp;c text"/>
    <w:rsid w:val="00247C34"/>
    <w:pPr>
      <w:numPr>
        <w:numId w:val="4"/>
      </w:numPr>
      <w:spacing w:line="200" w:lineRule="exact"/>
    </w:pPr>
    <w:rPr>
      <w:rFonts w:ascii="Helvetica 45 Light" w:hAnsi="Helvetica 45 Light"/>
      <w:noProof/>
      <w:sz w:val="13"/>
      <w:lang w:val="en-GB" w:eastAsia="en-GB"/>
    </w:rPr>
  </w:style>
  <w:style w:type="paragraph" w:customStyle="1" w:styleId="Ntcheading">
    <w:name w:val="N t&amp;c heading"/>
    <w:basedOn w:val="Normalny"/>
    <w:next w:val="Mtctext"/>
    <w:rsid w:val="00247C34"/>
    <w:pPr>
      <w:numPr>
        <w:numId w:val="3"/>
      </w:numPr>
      <w:tabs>
        <w:tab w:val="clear" w:pos="360"/>
        <w:tab w:val="clear" w:pos="567"/>
        <w:tab w:val="clear" w:pos="851"/>
        <w:tab w:val="clear" w:pos="7655"/>
      </w:tabs>
    </w:pPr>
    <w:rPr>
      <w:rFonts w:ascii="Helvetica 65 Medium" w:hAnsi="Helvetica 65 Medium"/>
      <w:sz w:val="13"/>
    </w:rPr>
  </w:style>
  <w:style w:type="paragraph" w:customStyle="1" w:styleId="ATitle1line">
    <w:name w:val="A Title 1 line"/>
    <w:next w:val="Blargetext"/>
    <w:rsid w:val="00247C34"/>
    <w:pPr>
      <w:spacing w:after="2400" w:line="1000" w:lineRule="exact"/>
      <w:ind w:hanging="1985"/>
    </w:pPr>
    <w:rPr>
      <w:rFonts w:ascii="Helvetica ExtraCompressed" w:hAnsi="Helvetica ExtraCompressed"/>
      <w:sz w:val="100"/>
      <w:lang w:val="en-GB" w:eastAsia="en-GB"/>
    </w:rPr>
  </w:style>
  <w:style w:type="paragraph" w:styleId="Nagwek">
    <w:name w:val="header"/>
    <w:basedOn w:val="Normalny"/>
    <w:link w:val="NagwekZnak"/>
    <w:rsid w:val="00247C3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</w:style>
  <w:style w:type="paragraph" w:customStyle="1" w:styleId="Legalentity">
    <w:name w:val="Legal entit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character" w:styleId="Hipercze">
    <w:name w:val="Hyperlink"/>
    <w:rsid w:val="00247C34"/>
    <w:rPr>
      <w:color w:val="0000FF"/>
      <w:u w:val="single"/>
    </w:rPr>
  </w:style>
  <w:style w:type="paragraph" w:customStyle="1" w:styleId="Fax">
    <w:name w:val="Fax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Garamond3LTStd" w:eastAsia="Times New Roman" w:hAnsi="Garamond3LTStd"/>
      <w:color w:val="000000"/>
      <w:sz w:val="56"/>
    </w:rPr>
  </w:style>
  <w:style w:type="paragraph" w:customStyle="1" w:styleId="Boldhead">
    <w:name w:val="Bold head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left" w:pos="1134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Arial" w:eastAsia="Times New Roman" w:hAnsi="Arial"/>
      <w:b/>
      <w:color w:val="000000"/>
      <w:sz w:val="16"/>
    </w:rPr>
  </w:style>
  <w:style w:type="character" w:customStyle="1" w:styleId="Timestabtext">
    <w:name w:val="Times tab text"/>
    <w:rsid w:val="00C030EB"/>
    <w:rPr>
      <w:rFonts w:ascii="Times New Roman" w:hAnsi="Times New Roman"/>
      <w:noProof w:val="0"/>
      <w:color w:val="000000"/>
      <w:spacing w:val="0"/>
      <w:w w:val="100"/>
      <w:position w:val="0"/>
      <w:sz w:val="16"/>
      <w:u w:val="none"/>
      <w:vertAlign w:val="baseline"/>
      <w:lang w:val="en-GB"/>
    </w:rPr>
  </w:style>
  <w:style w:type="paragraph" w:customStyle="1" w:styleId="Maintext">
    <w:name w:val="Main text"/>
    <w:basedOn w:val="Normalny"/>
    <w:rsid w:val="00C030EB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Legalcopy">
    <w:name w:val="Legal copy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40" w:lineRule="atLeast"/>
      <w:textAlignment w:val="center"/>
    </w:pPr>
    <w:rPr>
      <w:rFonts w:ascii="ArialMT" w:eastAsia="Times New Roman" w:hAnsi="ArialMT"/>
      <w:color w:val="000000"/>
      <w:sz w:val="13"/>
    </w:rPr>
  </w:style>
  <w:style w:type="paragraph" w:customStyle="1" w:styleId="Amember">
    <w:name w:val="A member"/>
    <w:basedOn w:val="Normalny"/>
    <w:rsid w:val="00247C34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FrutigerNextPro-Light" w:eastAsia="Times New Roman" w:hAnsi="FrutigerNextPro-Light"/>
      <w:color w:val="000000"/>
      <w:sz w:val="14"/>
    </w:rPr>
  </w:style>
  <w:style w:type="paragraph" w:customStyle="1" w:styleId="Headline">
    <w:name w:val="Headline"/>
    <w:link w:val="HeadlineChar"/>
    <w:qFormat/>
    <w:rsid w:val="00605B52"/>
    <w:pPr>
      <w:jc w:val="center"/>
    </w:pPr>
    <w:rPr>
      <w:rFonts w:ascii="Times New Roman" w:eastAsia="Times New Roman" w:hAnsi="Times New Roman"/>
      <w:b/>
      <w:color w:val="000000"/>
      <w:sz w:val="40"/>
      <w:lang w:val="en-GB" w:eastAsia="en-GB"/>
    </w:rPr>
  </w:style>
  <w:style w:type="paragraph" w:customStyle="1" w:styleId="Sub-heading">
    <w:name w:val="Sub-heading"/>
    <w:link w:val="Sub-headingChar"/>
    <w:qFormat/>
    <w:rsid w:val="00605B52"/>
    <w:pPr>
      <w:jc w:val="center"/>
    </w:pPr>
    <w:rPr>
      <w:rFonts w:ascii="Times New Roman" w:eastAsia="Times New Roman" w:hAnsi="Times New Roman"/>
      <w:color w:val="000000"/>
      <w:sz w:val="40"/>
      <w:lang w:val="en-GB" w:eastAsia="en-GB"/>
    </w:rPr>
  </w:style>
  <w:style w:type="character" w:customStyle="1" w:styleId="HeadlineChar">
    <w:name w:val="Headline Char"/>
    <w:link w:val="Headline"/>
    <w:rsid w:val="00605B52"/>
    <w:rPr>
      <w:rFonts w:ascii="Times New Roman" w:eastAsia="Times New Roman" w:hAnsi="Times New Roman"/>
      <w:b/>
      <w:color w:val="000000"/>
      <w:sz w:val="40"/>
      <w:lang w:val="en-GB" w:eastAsia="en-GB" w:bidi="ar-SA"/>
    </w:rPr>
  </w:style>
  <w:style w:type="character" w:customStyle="1" w:styleId="Sub-headingChar">
    <w:name w:val="Sub-heading Char"/>
    <w:link w:val="Sub-heading"/>
    <w:rsid w:val="00605B52"/>
    <w:rPr>
      <w:rFonts w:ascii="Times New Roman" w:eastAsia="Times New Roman" w:hAnsi="Times New Roman"/>
      <w:color w:val="000000"/>
      <w:sz w:val="40"/>
      <w:lang w:val="en-GB" w:eastAsia="en-GB" w:bidi="ar-SA"/>
    </w:rPr>
  </w:style>
  <w:style w:type="character" w:styleId="UyteHipercze">
    <w:name w:val="FollowedHyperlink"/>
    <w:rsid w:val="0003684C"/>
    <w:rPr>
      <w:color w:val="800080"/>
      <w:u w:val="single"/>
    </w:rPr>
  </w:style>
  <w:style w:type="paragraph" w:styleId="Tekstdymka">
    <w:name w:val="Balloon Text"/>
    <w:basedOn w:val="Normalny"/>
    <w:semiHidden/>
    <w:rsid w:val="00690A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E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3D9A"/>
  </w:style>
  <w:style w:type="character" w:customStyle="1" w:styleId="TekstkomentarzaZnak">
    <w:name w:val="Tekst komentarza Znak"/>
    <w:link w:val="Tekstkomentarza"/>
    <w:uiPriority w:val="99"/>
    <w:rsid w:val="007E3D9A"/>
    <w:rPr>
      <w:rFonts w:ascii="Helvetica 45 Light" w:hAnsi="Helvetica 45 Light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D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3D9A"/>
    <w:rPr>
      <w:rFonts w:ascii="Helvetica 45 Light" w:hAnsi="Helvetica 45 Light"/>
      <w:b/>
      <w:bCs/>
      <w:lang w:val="en-GB" w:eastAsia="en-GB"/>
    </w:rPr>
  </w:style>
  <w:style w:type="table" w:styleId="Tabela-Siatka">
    <w:name w:val="Table Grid"/>
    <w:basedOn w:val="Standardowy"/>
    <w:rsid w:val="00536088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5FBC"/>
    <w:rPr>
      <w:rFonts w:ascii="Helvetica 45 Light" w:hAnsi="Helvetica 45 Light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342"/>
  </w:style>
  <w:style w:type="character" w:customStyle="1" w:styleId="TekstprzypisukocowegoZnak">
    <w:name w:val="Tekst przypisu końcowego Znak"/>
    <w:link w:val="Tekstprzypisukocowego"/>
    <w:uiPriority w:val="99"/>
    <w:semiHidden/>
    <w:rsid w:val="003D0342"/>
    <w:rPr>
      <w:rFonts w:ascii="Helvetica 45 Light" w:hAnsi="Helvetica 45 Light"/>
      <w:lang w:val="en-GB" w:eastAsia="en-GB"/>
    </w:rPr>
  </w:style>
  <w:style w:type="character" w:styleId="Odwoanieprzypisukocowego">
    <w:name w:val="endnote reference"/>
    <w:uiPriority w:val="99"/>
    <w:semiHidden/>
    <w:unhideWhenUsed/>
    <w:rsid w:val="003D0342"/>
    <w:rPr>
      <w:vertAlign w:val="superscript"/>
    </w:rPr>
  </w:style>
  <w:style w:type="character" w:customStyle="1" w:styleId="StopkaZnak">
    <w:name w:val="Stopka Znak"/>
    <w:link w:val="Stopka"/>
    <w:semiHidden/>
    <w:locked/>
    <w:rsid w:val="00510518"/>
    <w:rPr>
      <w:rFonts w:ascii="Helvetica 45 Light" w:hAnsi="Helvetica 45 Light"/>
      <w:sz w:val="12"/>
      <w:lang w:val="en-GB" w:eastAsia="en-GB"/>
    </w:rPr>
  </w:style>
  <w:style w:type="character" w:customStyle="1" w:styleId="NagwekZnak">
    <w:name w:val="Nagłówek Znak"/>
    <w:link w:val="Nagwek"/>
    <w:locked/>
    <w:rsid w:val="004E1CE3"/>
    <w:rPr>
      <w:rFonts w:ascii="Helvetica 45 Light" w:hAnsi="Helvetica 45 Light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0A52CC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A52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A6"/>
    <w:uiPriority w:val="99"/>
    <w:rsid w:val="002054EA"/>
    <w:rPr>
      <w:rFonts w:cs="Frutiger Next Pro Light"/>
      <w:color w:val="000000"/>
      <w:sz w:val="17"/>
      <w:szCs w:val="17"/>
    </w:rPr>
  </w:style>
  <w:style w:type="paragraph" w:styleId="NormalnyWeb">
    <w:name w:val="Normal (Web)"/>
    <w:basedOn w:val="Normalny"/>
    <w:uiPriority w:val="99"/>
    <w:semiHidden/>
    <w:unhideWhenUsed/>
    <w:rsid w:val="00B12EB4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pacing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styleId="Pogrubienie">
    <w:name w:val="Strong"/>
    <w:uiPriority w:val="22"/>
    <w:qFormat/>
    <w:rsid w:val="00B12EB4"/>
    <w:rPr>
      <w:b/>
      <w:bCs/>
    </w:rPr>
  </w:style>
  <w:style w:type="character" w:customStyle="1" w:styleId="Hipercze1">
    <w:name w:val="Hiperłącze1"/>
    <w:rsid w:val="00592A07"/>
    <w:rPr>
      <w:color w:val="0023F1"/>
      <w:sz w:val="2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1CE"/>
  </w:style>
  <w:style w:type="character" w:customStyle="1" w:styleId="TekstprzypisudolnegoZnak">
    <w:name w:val="Tekst przypisu dolnego Znak"/>
    <w:link w:val="Tekstprzypisudolnego"/>
    <w:uiPriority w:val="99"/>
    <w:semiHidden/>
    <w:rsid w:val="00A351CE"/>
    <w:rPr>
      <w:rFonts w:ascii="Helvetica 45 Light" w:hAnsi="Helvetica 45 Light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A351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12B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7B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D2"/>
    <w:rPr>
      <w:color w:val="605E5C"/>
      <w:shd w:val="clear" w:color="auto" w:fill="E1DFDD"/>
    </w:rPr>
  </w:style>
  <w:style w:type="character" w:customStyle="1" w:styleId="A7">
    <w:name w:val="A7"/>
    <w:uiPriority w:val="99"/>
    <w:rsid w:val="00831AA1"/>
    <w:rPr>
      <w:rFonts w:cs="Open Sans Light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7C88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479"/>
    <w:rPr>
      <w:rFonts w:asciiTheme="majorHAnsi" w:eastAsiaTheme="majorEastAsia" w:hAnsiTheme="majorHAnsi" w:cstheme="majorBidi"/>
      <w:color w:val="365F91" w:themeColor="accent1" w:themeShade="BF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24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296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7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8550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5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3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109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73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60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@deloittec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eloitte.com/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loitte.com/pl/subskryp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deloitte.com/pl/pl/services/consulting/case-studies/AI-No-Code-Leaders-Tour-2025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loitte.com/pl/pl/services/consulting/case-studies/AI-No-Code-Leaders-Tour-2025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oitte.com/pl/on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cuments\Niestandardowe%20szablony%20pakietu%20Office\Deloitte%20-%20szablon%20presinfo%20n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  <SharedWithUsers xmlns="deeda2bc-8a38-4937-ba20-8ba6d0b056de">
      <UserInfo>
        <DisplayName>Artur Jaskulski CCG</DisplayName>
        <AccountId>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61138726423257e3f61f0d4b899e0191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ea29828b9b009964d00e2974a18aef33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C3D9B-EC4C-42E2-A2F1-4F4739BF0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EDE88-9C5C-49BD-BDA2-6255AAED9F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40122-7313-46D1-91B3-3458E8CB5668}">
  <ds:schemaRefs>
    <ds:schemaRef ds:uri="http://schemas.microsoft.com/office/2006/metadata/properties"/>
    <ds:schemaRef ds:uri="http://schemas.microsoft.com/office/infopath/2007/PartnerControls"/>
    <ds:schemaRef ds:uri="8a011db4-53a2-4d1b-82ae-320485071b7a"/>
    <ds:schemaRef ds:uri="deeda2bc-8a38-4937-ba20-8ba6d0b056de"/>
  </ds:schemaRefs>
</ds:datastoreItem>
</file>

<file path=customXml/itemProps4.xml><?xml version="1.0" encoding="utf-8"?>
<ds:datastoreItem xmlns:ds="http://schemas.openxmlformats.org/officeDocument/2006/customXml" ds:itemID="{54149AE1-4DE0-4BC9-B88E-B8B11B8C8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Deloitte - szablon presinfo nowe</Template>
  <TotalTime>12</TotalTime>
  <Pages>3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Osoba kontaktowa:</vt:lpstr>
    </vt:vector>
  </TitlesOfParts>
  <Company>Deloitte Central Europe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Osoba kontaktowa:</dc:title>
  <dc:creator>Anna Nalewajk-Duma</dc:creator>
  <cp:lastModifiedBy>Adam Hugues CCG</cp:lastModifiedBy>
  <cp:revision>12</cp:revision>
  <cp:lastPrinted>2019-07-16T14:16:00Z</cp:lastPrinted>
  <dcterms:created xsi:type="dcterms:W3CDTF">2025-09-10T14:47:00Z</dcterms:created>
  <dcterms:modified xsi:type="dcterms:W3CDTF">2025-09-10T15:07:00Z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