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AF7" w14:textId="3A24067F" w:rsidR="00FE43D5" w:rsidRPr="000D0D60" w:rsidRDefault="00AE1D9E" w:rsidP="33D44788">
      <w:pPr>
        <w:spacing w:line="276" w:lineRule="auto"/>
        <w:ind w:right="-483"/>
        <w:rPr>
          <w:rFonts w:asciiTheme="majorHAnsi" w:eastAsia="Arial" w:hAnsiTheme="majorHAnsi" w:cstheme="majorBidi"/>
          <w:b/>
          <w:bCs/>
          <w:color w:val="000000" w:themeColor="text1"/>
          <w:sz w:val="20"/>
          <w:szCs w:val="20"/>
        </w:rPr>
      </w:pPr>
      <w:r w:rsidRPr="000D0D60">
        <w:rPr>
          <w:rFonts w:asciiTheme="majorHAnsi" w:hAnsiTheme="majorHAnsi" w:cstheme="majorHAnsi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DC87B5" wp14:editId="7107681D">
                <wp:simplePos x="0" y="0"/>
                <wp:positionH relativeFrom="column">
                  <wp:posOffset>-277495</wp:posOffset>
                </wp:positionH>
                <wp:positionV relativeFrom="paragraph">
                  <wp:posOffset>253365</wp:posOffset>
                </wp:positionV>
                <wp:extent cx="6010910" cy="1022350"/>
                <wp:effectExtent l="0" t="0" r="27940" b="25400"/>
                <wp:wrapSquare wrapText="bothSides" distT="0" distB="0" distL="114300" distR="1143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60756" w14:textId="209FE6EA" w:rsidR="00243EDE" w:rsidRDefault="001A2C92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1A2C92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  <w:t xml:space="preserve">Globalna firma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  <w:t>audytorsko-</w:t>
                            </w:r>
                            <w:r w:rsidRPr="001A2C92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  <w:t xml:space="preserve">doradcza Grant Thornton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  <w:t>wprowadzi się do</w:t>
                            </w:r>
                            <w:r w:rsidRPr="001A2C92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  <w:lang w:val="pl-PL"/>
                              </w:rPr>
                              <w:t xml:space="preserve"> The Bridge</w:t>
                            </w:r>
                          </w:p>
                          <w:p w14:paraId="0699DD5E" w14:textId="77777777" w:rsidR="001A2C92" w:rsidRPr="00FF16AB" w:rsidRDefault="001A2C92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  <w:lang w:val="pl-PL"/>
                              </w:rPr>
                            </w:pPr>
                          </w:p>
                          <w:p w14:paraId="51A8CE5E" w14:textId="6F14A09C" w:rsidR="00FE43D5" w:rsidRPr="00243EDE" w:rsidRDefault="00671668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  <w:lang w:val="pl-PL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>9</w:t>
                            </w:r>
                            <w:r w:rsidR="00527427" w:rsidRPr="00EE164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EE1641" w:rsidRPr="00243ED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>września</w:t>
                            </w:r>
                            <w:r w:rsidR="00A07532" w:rsidRPr="00243ED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5A4288" w:rsidRPr="00243ED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>202</w:t>
                            </w:r>
                            <w:r w:rsidR="00565D12" w:rsidRPr="00243EDE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  <w:lang w:val="pl-PL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87B5" id="Prostokąt 17" o:spid="_x0000_s1026" style="position:absolute;margin-left:-21.85pt;margin-top:19.95pt;width:473.3pt;height: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20A60756" w14:textId="209FE6EA" w:rsidR="00243EDE" w:rsidRDefault="001A2C92">
                      <w:pPr>
                        <w:textDirection w:val="btL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</w:pPr>
                      <w:r w:rsidRPr="001A2C92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  <w:t xml:space="preserve">Globalna firma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  <w:t>audytorsko-</w:t>
                      </w:r>
                      <w:r w:rsidRPr="001A2C92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  <w:t xml:space="preserve">doradcza Grant Thornton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  <w:t>wprowadzi się do</w:t>
                      </w:r>
                      <w:r w:rsidRPr="001A2C92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  <w:lang w:val="pl-PL"/>
                        </w:rPr>
                        <w:t xml:space="preserve"> The Bridge</w:t>
                      </w:r>
                    </w:p>
                    <w:p w14:paraId="0699DD5E" w14:textId="77777777" w:rsidR="001A2C92" w:rsidRPr="00FF16AB" w:rsidRDefault="001A2C92">
                      <w:pPr>
                        <w:textDirection w:val="btLr"/>
                        <w:rPr>
                          <w:rFonts w:asciiTheme="majorHAnsi" w:hAnsiTheme="majorHAnsi" w:cstheme="majorHAnsi"/>
                          <w:lang w:val="pl-PL"/>
                        </w:rPr>
                      </w:pPr>
                    </w:p>
                    <w:p w14:paraId="51A8CE5E" w14:textId="6F14A09C" w:rsidR="00FE43D5" w:rsidRPr="00243EDE" w:rsidRDefault="00671668">
                      <w:pPr>
                        <w:textDirection w:val="btLr"/>
                        <w:rPr>
                          <w:rFonts w:asciiTheme="majorHAnsi" w:hAnsiTheme="majorHAnsi" w:cstheme="majorHAnsi"/>
                          <w:lang w:val="pl-PL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>9</w:t>
                      </w:r>
                      <w:r w:rsidR="00527427" w:rsidRPr="00EE164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 xml:space="preserve"> </w:t>
                      </w:r>
                      <w:r w:rsidR="00EE1641" w:rsidRPr="00243ED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>września</w:t>
                      </w:r>
                      <w:r w:rsidR="00A07532" w:rsidRPr="00243ED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 xml:space="preserve"> </w:t>
                      </w:r>
                      <w:r w:rsidR="005A4288" w:rsidRPr="00243ED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>202</w:t>
                      </w:r>
                      <w:r w:rsidR="00565D12" w:rsidRPr="00243EDE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  <w:lang w:val="pl-PL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91482F" w14:textId="1820B748" w:rsidR="001A6375" w:rsidRPr="008F3480" w:rsidRDefault="001A6375" w:rsidP="33D44788">
      <w:pPr>
        <w:spacing w:line="276" w:lineRule="auto"/>
        <w:ind w:right="-483"/>
        <w:rPr>
          <w:rFonts w:asciiTheme="majorHAnsi" w:eastAsia="Arial" w:hAnsiTheme="majorHAnsi" w:cstheme="majorBidi"/>
          <w:b/>
          <w:bCs/>
          <w:color w:val="000000" w:themeColor="text1"/>
          <w:sz w:val="20"/>
          <w:szCs w:val="20"/>
        </w:rPr>
      </w:pPr>
    </w:p>
    <w:p w14:paraId="3E206AEC" w14:textId="3224ED58" w:rsidR="008F3480" w:rsidRPr="008F3480" w:rsidRDefault="00243EDE" w:rsidP="33D44788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43EDE">
        <w:rPr>
          <w:rFonts w:ascii="Arial" w:hAnsi="Arial" w:cs="Arial"/>
          <w:b/>
          <w:bCs/>
          <w:sz w:val="22"/>
          <w:szCs w:val="22"/>
          <w:lang w:val="pl-PL"/>
        </w:rPr>
        <w:t>Grant Thornton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Pr="00243EDE">
        <w:rPr>
          <w:rFonts w:ascii="Arial" w:hAnsi="Arial" w:cs="Arial"/>
          <w:b/>
          <w:bCs/>
          <w:sz w:val="22"/>
          <w:szCs w:val="22"/>
          <w:lang w:val="pl-PL"/>
        </w:rPr>
        <w:t>jedna z wiodących organizacji audytorsko-doradczych na świecie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Pr="00243EDE">
        <w:rPr>
          <w:rFonts w:ascii="Arial" w:hAnsi="Arial" w:cs="Arial"/>
          <w:b/>
          <w:bCs/>
          <w:sz w:val="22"/>
          <w:szCs w:val="22"/>
          <w:lang w:val="pl-PL"/>
        </w:rPr>
        <w:t xml:space="preserve"> dołączył</w:t>
      </w:r>
      <w:r>
        <w:rPr>
          <w:rFonts w:ascii="Arial" w:hAnsi="Arial" w:cs="Arial"/>
          <w:b/>
          <w:bCs/>
          <w:sz w:val="22"/>
          <w:szCs w:val="22"/>
          <w:lang w:val="pl-PL"/>
        </w:rPr>
        <w:t>a</w:t>
      </w:r>
      <w:r w:rsidRPr="00243EDE">
        <w:rPr>
          <w:rFonts w:ascii="Arial" w:hAnsi="Arial" w:cs="Arial"/>
          <w:b/>
          <w:bCs/>
          <w:sz w:val="22"/>
          <w:szCs w:val="22"/>
          <w:lang w:val="pl-PL"/>
        </w:rPr>
        <w:t xml:space="preserve"> do grona najemców The Bridge – najnowszej warszawskiej inwestycji Ghelamco. Firma zajmie blisko 2400 mkw. powierzchni biurowej na 18. </w:t>
      </w:r>
      <w:r w:rsidR="00530611">
        <w:rPr>
          <w:rFonts w:ascii="Arial" w:hAnsi="Arial" w:cs="Arial"/>
          <w:b/>
          <w:bCs/>
          <w:sz w:val="22"/>
          <w:szCs w:val="22"/>
          <w:lang w:val="pl-PL"/>
        </w:rPr>
        <w:t xml:space="preserve">i częściowo 17. </w:t>
      </w:r>
      <w:r w:rsidRPr="00243EDE">
        <w:rPr>
          <w:rFonts w:ascii="Arial" w:hAnsi="Arial" w:cs="Arial"/>
          <w:b/>
          <w:bCs/>
          <w:sz w:val="22"/>
          <w:szCs w:val="22"/>
          <w:lang w:val="pl-PL"/>
        </w:rPr>
        <w:t xml:space="preserve">piętrze </w:t>
      </w:r>
      <w:r>
        <w:rPr>
          <w:rFonts w:ascii="Arial" w:hAnsi="Arial" w:cs="Arial"/>
          <w:b/>
          <w:bCs/>
          <w:sz w:val="22"/>
          <w:szCs w:val="22"/>
          <w:lang w:val="pl-PL"/>
        </w:rPr>
        <w:t>wieżowca</w:t>
      </w:r>
      <w:r w:rsidR="008F3480" w:rsidRPr="33D4478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6D9A8430" w14:textId="18F6AC89" w:rsidR="008F3480" w:rsidRDefault="008F3480" w:rsidP="33D44788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A45C16F" w14:textId="77777777" w:rsidR="00530611" w:rsidRDefault="00530611" w:rsidP="33D44788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4F5FE2C" w14:textId="3CD7A75A" w:rsidR="008F3480" w:rsidRPr="00243EDE" w:rsidRDefault="00243EDE" w:rsidP="00530611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243EDE">
        <w:rPr>
          <w:rFonts w:ascii="Arial" w:hAnsi="Arial" w:cs="Arial"/>
          <w:sz w:val="22"/>
          <w:szCs w:val="22"/>
          <w:lang w:val="pl-PL"/>
        </w:rPr>
        <w:t>Umowa z Grant Thornton to kolejny ważny krok w procesie komercjalizacji The Bridge – flagowej inwestycji Ghelamco</w:t>
      </w:r>
      <w:r w:rsidR="00530611">
        <w:rPr>
          <w:rFonts w:ascii="Arial" w:hAnsi="Arial" w:cs="Arial"/>
          <w:sz w:val="22"/>
          <w:szCs w:val="22"/>
          <w:lang w:val="pl-PL"/>
        </w:rPr>
        <w:t xml:space="preserve"> w Polsce</w:t>
      </w:r>
      <w:r w:rsidRPr="00243EDE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>Biurowy kompleks</w:t>
      </w:r>
      <w:r w:rsidRPr="00243EDE">
        <w:rPr>
          <w:rFonts w:ascii="Arial" w:hAnsi="Arial" w:cs="Arial"/>
          <w:sz w:val="22"/>
          <w:szCs w:val="22"/>
          <w:lang w:val="pl-PL"/>
        </w:rPr>
        <w:t xml:space="preserve"> już wcześniej przyciągnął uznanych najemców, takich jak Santander Bank Polska, Instytut Francuski</w:t>
      </w:r>
      <w:r>
        <w:rPr>
          <w:rFonts w:ascii="Arial" w:hAnsi="Arial" w:cs="Arial"/>
          <w:sz w:val="22"/>
          <w:szCs w:val="22"/>
          <w:lang w:val="pl-PL"/>
        </w:rPr>
        <w:t xml:space="preserve"> czy </w:t>
      </w:r>
      <w:proofErr w:type="spellStart"/>
      <w:r w:rsidRPr="00243EDE">
        <w:rPr>
          <w:rFonts w:ascii="Arial" w:hAnsi="Arial" w:cs="Arial"/>
          <w:sz w:val="22"/>
          <w:szCs w:val="22"/>
          <w:lang w:val="pl-PL"/>
        </w:rPr>
        <w:t>Astellas</w:t>
      </w:r>
      <w:proofErr w:type="spellEnd"/>
      <w:r w:rsidRPr="00243EDE">
        <w:rPr>
          <w:rFonts w:ascii="Arial" w:hAnsi="Arial" w:cs="Arial"/>
          <w:sz w:val="22"/>
          <w:szCs w:val="22"/>
          <w:lang w:val="pl-PL"/>
        </w:rPr>
        <w:t xml:space="preserve"> Pharma. Dołączenie globalnej firmy doradczej potwierdza wyjątkowy charakter projektu, łączącego </w:t>
      </w:r>
      <w:r>
        <w:rPr>
          <w:rFonts w:ascii="Arial" w:hAnsi="Arial" w:cs="Arial"/>
          <w:sz w:val="22"/>
          <w:szCs w:val="22"/>
          <w:lang w:val="pl-PL"/>
        </w:rPr>
        <w:t>najnowocześniejsze</w:t>
      </w:r>
      <w:r w:rsidRPr="00243EDE">
        <w:rPr>
          <w:rFonts w:ascii="Arial" w:hAnsi="Arial" w:cs="Arial"/>
          <w:sz w:val="22"/>
          <w:szCs w:val="22"/>
          <w:lang w:val="pl-PL"/>
        </w:rPr>
        <w:t xml:space="preserve"> technologie, zrównoważone rozwiązania i prestiżową lokalizację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243EDE">
        <w:rPr>
          <w:rFonts w:ascii="Arial" w:hAnsi="Arial" w:cs="Arial"/>
          <w:sz w:val="22"/>
          <w:szCs w:val="22"/>
          <w:lang w:val="pl-PL"/>
        </w:rPr>
        <w:t>biznesowym centrum stolicy.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30611" w:rsidRPr="00243EDE">
        <w:rPr>
          <w:rFonts w:ascii="Arial" w:hAnsi="Arial" w:cs="Arial"/>
          <w:sz w:val="22"/>
          <w:szCs w:val="22"/>
          <w:lang w:val="pl-PL"/>
        </w:rPr>
        <w:t>Grant Thornton</w:t>
      </w:r>
      <w:r w:rsidR="00530611" w:rsidRPr="00FF16A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0611" w:rsidRPr="00FF16AB">
        <w:rPr>
          <w:rFonts w:ascii="Arial" w:hAnsi="Arial" w:cs="Arial"/>
          <w:sz w:val="22"/>
          <w:szCs w:val="22"/>
          <w:lang w:val="pl-PL"/>
        </w:rPr>
        <w:t xml:space="preserve">wprowadzi się do </w:t>
      </w:r>
      <w:r w:rsidR="00530611">
        <w:rPr>
          <w:rFonts w:ascii="Arial" w:hAnsi="Arial" w:cs="Arial"/>
          <w:sz w:val="22"/>
          <w:szCs w:val="22"/>
          <w:lang w:val="pl-PL"/>
        </w:rPr>
        <w:t xml:space="preserve">swojej </w:t>
      </w:r>
      <w:r w:rsidR="00530611" w:rsidRPr="00FF16AB">
        <w:rPr>
          <w:rFonts w:ascii="Arial" w:hAnsi="Arial" w:cs="Arial"/>
          <w:sz w:val="22"/>
          <w:szCs w:val="22"/>
          <w:lang w:val="pl-PL"/>
        </w:rPr>
        <w:t>nowej siedziby w</w:t>
      </w:r>
      <w:r w:rsidR="00530611">
        <w:rPr>
          <w:rFonts w:ascii="Arial" w:hAnsi="Arial" w:cs="Arial"/>
          <w:sz w:val="22"/>
          <w:szCs w:val="22"/>
          <w:lang w:val="pl-PL"/>
        </w:rPr>
        <w:t xml:space="preserve">e wrześniu </w:t>
      </w:r>
      <w:r w:rsidR="00530611" w:rsidRPr="00FF16AB">
        <w:rPr>
          <w:rFonts w:ascii="Arial" w:hAnsi="Arial" w:cs="Arial"/>
          <w:sz w:val="22"/>
          <w:szCs w:val="22"/>
          <w:lang w:val="pl-PL"/>
        </w:rPr>
        <w:t>2026 r.</w:t>
      </w:r>
    </w:p>
    <w:p w14:paraId="7C24C7EE" w14:textId="77777777" w:rsidR="008F3480" w:rsidRPr="00FF16AB" w:rsidRDefault="008F3480" w:rsidP="33D44788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2A16EF85" w14:textId="0746331F" w:rsidR="008F3480" w:rsidRDefault="008F3480" w:rsidP="33D44788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FF16AB">
        <w:rPr>
          <w:rFonts w:ascii="Arial" w:hAnsi="Arial" w:cs="Arial"/>
          <w:i/>
          <w:iCs/>
          <w:sz w:val="22"/>
          <w:szCs w:val="22"/>
          <w:lang w:val="pl-PL"/>
        </w:rPr>
        <w:t xml:space="preserve">– 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Fakt, że tak uznana </w:t>
      </w:r>
      <w:r w:rsidR="00243EDE">
        <w:rPr>
          <w:rFonts w:ascii="Arial" w:hAnsi="Arial" w:cs="Arial"/>
          <w:i/>
          <w:iCs/>
          <w:sz w:val="22"/>
          <w:szCs w:val="22"/>
          <w:lang w:val="pl-PL"/>
        </w:rPr>
        <w:t>firma audytorsko-doradcza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 jak Grant Thornton wybrała The Bridge</w:t>
      </w:r>
      <w:r w:rsidR="00243EDE">
        <w:rPr>
          <w:rFonts w:ascii="Arial" w:hAnsi="Arial" w:cs="Arial"/>
          <w:i/>
          <w:iCs/>
          <w:sz w:val="22"/>
          <w:szCs w:val="22"/>
          <w:lang w:val="pl-PL"/>
        </w:rPr>
        <w:t xml:space="preserve"> na swoją nową siedzibę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020168">
        <w:rPr>
          <w:rFonts w:ascii="Arial" w:hAnsi="Arial" w:cs="Arial"/>
          <w:i/>
          <w:iCs/>
          <w:sz w:val="22"/>
          <w:szCs w:val="22"/>
          <w:lang w:val="pl-PL"/>
        </w:rPr>
        <w:t>jest dla nas potwierdzeniem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, że inwestycja spełnia najwyższe </w:t>
      </w:r>
      <w:r w:rsidR="00530611">
        <w:rPr>
          <w:rFonts w:ascii="Arial" w:hAnsi="Arial" w:cs="Arial"/>
          <w:i/>
          <w:iCs/>
          <w:sz w:val="22"/>
          <w:szCs w:val="22"/>
          <w:lang w:val="pl-PL"/>
        </w:rPr>
        <w:t>standardy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>. Naszą ambicją było stworzenie biurowca, który odpowiada na wyzwania przyszłości – zarówno w obszarze technologii,</w:t>
      </w:r>
      <w:r w:rsidR="00243EDE">
        <w:rPr>
          <w:rFonts w:ascii="Arial" w:hAnsi="Arial" w:cs="Arial"/>
          <w:i/>
          <w:iCs/>
          <w:sz w:val="22"/>
          <w:szCs w:val="22"/>
          <w:lang w:val="pl-PL"/>
        </w:rPr>
        <w:t xml:space="preserve"> architektury,</w:t>
      </w:r>
      <w:r w:rsidR="00020168">
        <w:rPr>
          <w:rFonts w:ascii="Arial" w:hAnsi="Arial" w:cs="Arial"/>
          <w:i/>
          <w:iCs/>
          <w:sz w:val="22"/>
          <w:szCs w:val="22"/>
          <w:lang w:val="pl-PL"/>
        </w:rPr>
        <w:t xml:space="preserve"> komfortu pracy,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 jak i zrównoważonego rozwoju. Decyzja nowego najemcy jest dowodem</w:t>
      </w:r>
      <w:r w:rsidR="00243EDE">
        <w:rPr>
          <w:rFonts w:ascii="Arial" w:hAnsi="Arial" w:cs="Arial"/>
          <w:i/>
          <w:iCs/>
          <w:sz w:val="22"/>
          <w:szCs w:val="22"/>
          <w:lang w:val="pl-PL"/>
        </w:rPr>
        <w:t xml:space="preserve"> na to</w:t>
      </w:r>
      <w:r w:rsidR="00243EDE" w:rsidRPr="00243EDE">
        <w:rPr>
          <w:rFonts w:ascii="Arial" w:hAnsi="Arial" w:cs="Arial"/>
          <w:i/>
          <w:iCs/>
          <w:sz w:val="22"/>
          <w:szCs w:val="22"/>
          <w:lang w:val="pl-PL"/>
        </w:rPr>
        <w:t xml:space="preserve">, że obraliśmy właściwy kierunek 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– mówi </w:t>
      </w:r>
      <w:r w:rsidRPr="00FF16AB">
        <w:rPr>
          <w:rFonts w:ascii="Arial" w:hAnsi="Arial" w:cs="Arial"/>
          <w:b/>
          <w:bCs/>
          <w:sz w:val="22"/>
          <w:szCs w:val="22"/>
          <w:lang w:val="pl-PL"/>
        </w:rPr>
        <w:t>Jarosław Zagórski</w:t>
      </w:r>
      <w:r w:rsidRPr="00FF16AB">
        <w:rPr>
          <w:rFonts w:ascii="Arial" w:hAnsi="Arial" w:cs="Arial"/>
          <w:sz w:val="22"/>
          <w:szCs w:val="22"/>
          <w:lang w:val="pl-PL"/>
        </w:rPr>
        <w:t>, dyrektor zarządzający Ghelamco Poland.</w:t>
      </w:r>
    </w:p>
    <w:p w14:paraId="597B3BF7" w14:textId="67B85FAD" w:rsidR="00243EDE" w:rsidRDefault="00243EDE" w:rsidP="33D44788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273B4DBC" w14:textId="728D81BB" w:rsidR="00243EDE" w:rsidRDefault="00243EDE" w:rsidP="33D44788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B876E3">
        <w:rPr>
          <w:rFonts w:ascii="Arial" w:hAnsi="Arial" w:cs="Arial"/>
          <w:i/>
          <w:iCs/>
          <w:sz w:val="22"/>
          <w:szCs w:val="22"/>
          <w:lang w:val="pl-PL"/>
        </w:rPr>
        <w:t xml:space="preserve">– </w:t>
      </w:r>
      <w:r w:rsidR="00884F6B" w:rsidRPr="00B876E3">
        <w:rPr>
          <w:rFonts w:ascii="Arial" w:hAnsi="Arial" w:cs="Arial"/>
          <w:i/>
          <w:iCs/>
          <w:sz w:val="22"/>
          <w:szCs w:val="22"/>
          <w:lang w:val="pl-PL"/>
        </w:rPr>
        <w:t>Przez ostatnie 10 lat Grant Thornton w Polsce urósł około 4-krotnie – zarówno pod względem zatrudnienia, jak i przychodów. Co roku rozwijamy się po około 20%. To ogromne tempo, które winduje nas w branżowej hierarchii – z roku na rok umacniamy swoją pozycję jednej z wiodących firm audytorskich, doradczych i outsourcingowych w Polsce. Nowe biuro w The Bridge jest naturalnym elementem tego rozwoju. Bardzo się cieszymy, że pozyskujemy piękną przestrzeń w sercu biznesowej Warszawy. Jestem przekonany, że nasi Pracownicy będą czuć się w niej świetnie oraz będziemy mogli w niej wspólnie z Klientami myśleć o ich rozwoju –</w:t>
      </w:r>
      <w:r w:rsidR="00884F6B" w:rsidRPr="00E17CD0">
        <w:rPr>
          <w:rFonts w:ascii="Arial" w:hAnsi="Arial" w:cs="Arial"/>
          <w:sz w:val="22"/>
          <w:szCs w:val="22"/>
          <w:lang w:val="pl-PL"/>
        </w:rPr>
        <w:t xml:space="preserve"> mówi </w:t>
      </w:r>
      <w:r w:rsidR="00884F6B" w:rsidRPr="00E17CD0">
        <w:rPr>
          <w:rFonts w:ascii="Arial" w:hAnsi="Arial" w:cs="Arial"/>
          <w:b/>
          <w:bCs/>
          <w:sz w:val="22"/>
          <w:szCs w:val="22"/>
          <w:lang w:val="pl-PL"/>
        </w:rPr>
        <w:t>Tomasz Wróblewski</w:t>
      </w:r>
      <w:r w:rsidR="00884F6B" w:rsidRPr="00E17CD0">
        <w:rPr>
          <w:rFonts w:ascii="Arial" w:hAnsi="Arial" w:cs="Arial"/>
          <w:sz w:val="22"/>
          <w:szCs w:val="22"/>
          <w:lang w:val="pl-PL"/>
        </w:rPr>
        <w:t>, partner zarządzający Grant Thornton w Polsce.</w:t>
      </w:r>
    </w:p>
    <w:p w14:paraId="6A2F7780" w14:textId="3A084703" w:rsidR="00243EDE" w:rsidRDefault="00243EDE" w:rsidP="00530611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12D91FD9" w14:textId="624FE056" w:rsidR="00243EDE" w:rsidRDefault="00243EDE" w:rsidP="00243E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243EDE">
        <w:rPr>
          <w:rFonts w:ascii="Arial" w:hAnsi="Arial" w:cs="Arial"/>
          <w:sz w:val="22"/>
          <w:szCs w:val="22"/>
          <w:lang w:val="pl-PL"/>
        </w:rPr>
        <w:t>W transakcji najemcy doradzali eksperci z firmy Colliers.</w:t>
      </w:r>
    </w:p>
    <w:p w14:paraId="2D5E3FA0" w14:textId="13BBA4AF" w:rsidR="00243EDE" w:rsidRDefault="00243EDE" w:rsidP="00243E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5D183CCE" w14:textId="158147E4" w:rsidR="00682DAC" w:rsidRPr="00B876E3" w:rsidRDefault="00243EDE" w:rsidP="00682DAC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B876E3">
        <w:rPr>
          <w:rFonts w:ascii="Arial" w:hAnsi="Arial" w:cs="Arial"/>
          <w:i/>
          <w:iCs/>
          <w:sz w:val="22"/>
          <w:szCs w:val="22"/>
          <w:lang w:val="pl-PL"/>
        </w:rPr>
        <w:t>–</w:t>
      </w:r>
      <w:r w:rsidR="00682DAC" w:rsidRPr="00B876E3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682DAC" w:rsidRPr="00682DAC">
        <w:rPr>
          <w:rFonts w:ascii="Arial" w:hAnsi="Arial" w:cs="Arial"/>
          <w:i/>
          <w:iCs/>
          <w:sz w:val="22"/>
          <w:szCs w:val="22"/>
          <w:lang w:val="pl-PL"/>
        </w:rPr>
        <w:t xml:space="preserve">Dzięki temu, że rozpoczęliśmy proces poszukiwań z odpowiednim wyprzedzeniem, Grant Thornton miał pełną swobodę wyboru i możliwość skoncentrowania się na lokalizacji, która najlepiej odpowiada jego potrzebom. Od początku procesu kluczowe było znalezienie budynku spełniającego najwyższe standardy technologiczne oraz ESG – zarówno pod względem efektywności energetycznej, jak i komfortu użytkowników. The Bridge okazał się idealnym wyborem, a bardzo dobra współpraca z Ghelamco pozwoliła na sprawne przeprowadzenie całej transakcji </w:t>
      </w:r>
      <w:r w:rsidR="00682DAC" w:rsidRPr="00B876E3">
        <w:rPr>
          <w:rFonts w:ascii="Arial" w:hAnsi="Arial" w:cs="Arial"/>
          <w:sz w:val="22"/>
          <w:szCs w:val="22"/>
          <w:lang w:val="pl-PL"/>
        </w:rPr>
        <w:t xml:space="preserve">– mówią </w:t>
      </w:r>
      <w:r w:rsidR="00682DAC" w:rsidRPr="00B876E3">
        <w:rPr>
          <w:rFonts w:ascii="Arial" w:hAnsi="Arial" w:cs="Arial"/>
          <w:b/>
          <w:bCs/>
          <w:sz w:val="22"/>
          <w:szCs w:val="22"/>
          <w:lang w:val="pl-PL"/>
        </w:rPr>
        <w:t>Marcin Sabowicz</w:t>
      </w:r>
      <w:r w:rsidR="00682DAC" w:rsidRPr="00B876E3">
        <w:rPr>
          <w:rFonts w:ascii="Arial" w:hAnsi="Arial" w:cs="Arial"/>
          <w:sz w:val="22"/>
          <w:szCs w:val="22"/>
          <w:lang w:val="pl-PL"/>
        </w:rPr>
        <w:t xml:space="preserve"> i </w:t>
      </w:r>
      <w:r w:rsidR="00682DAC" w:rsidRPr="00B876E3">
        <w:rPr>
          <w:rFonts w:ascii="Arial" w:hAnsi="Arial" w:cs="Arial"/>
          <w:b/>
          <w:bCs/>
          <w:sz w:val="22"/>
          <w:szCs w:val="22"/>
          <w:lang w:val="pl-PL"/>
        </w:rPr>
        <w:t>Marcin Załęski</w:t>
      </w:r>
      <w:r w:rsidR="00682DAC" w:rsidRPr="00B876E3">
        <w:rPr>
          <w:rFonts w:ascii="Arial" w:hAnsi="Arial" w:cs="Arial"/>
          <w:sz w:val="22"/>
          <w:szCs w:val="22"/>
          <w:lang w:val="pl-PL"/>
        </w:rPr>
        <w:t xml:space="preserve"> z Działu Powierzchni Biurowych Colliers.</w:t>
      </w:r>
    </w:p>
    <w:p w14:paraId="5ED70533" w14:textId="79EF611F" w:rsidR="00530611" w:rsidRDefault="00530611" w:rsidP="00B876E3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64A44BD7" w14:textId="77777777" w:rsidR="00530611" w:rsidRPr="00530611" w:rsidRDefault="00530611" w:rsidP="00530611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530611">
        <w:rPr>
          <w:rFonts w:ascii="Arial" w:hAnsi="Arial" w:cs="Arial"/>
          <w:sz w:val="22"/>
          <w:szCs w:val="22"/>
          <w:lang w:val="pl-PL"/>
        </w:rPr>
        <w:t>Grant Thornton to jedna z wiodących organizacji audytorsko-doradczych na świecie</w:t>
      </w:r>
      <w:r>
        <w:rPr>
          <w:rFonts w:ascii="Arial" w:hAnsi="Arial" w:cs="Arial"/>
          <w:sz w:val="22"/>
          <w:szCs w:val="22"/>
          <w:lang w:val="pl-PL"/>
        </w:rPr>
        <w:t>, której historia sięga 1904 roku</w:t>
      </w:r>
      <w:r w:rsidRPr="00530611">
        <w:rPr>
          <w:rFonts w:ascii="Arial" w:hAnsi="Arial" w:cs="Arial"/>
          <w:sz w:val="22"/>
          <w:szCs w:val="22"/>
          <w:lang w:val="pl-PL"/>
        </w:rPr>
        <w:t xml:space="preserve">. W Polsce działa od 1993 roku, zatrudniając ponad 1200 </w:t>
      </w:r>
      <w:r>
        <w:rPr>
          <w:rFonts w:ascii="Arial" w:hAnsi="Arial" w:cs="Arial"/>
          <w:sz w:val="22"/>
          <w:szCs w:val="22"/>
          <w:lang w:val="pl-PL"/>
        </w:rPr>
        <w:t>osób</w:t>
      </w:r>
      <w:r w:rsidRPr="00530611">
        <w:rPr>
          <w:rFonts w:ascii="Arial" w:hAnsi="Arial" w:cs="Arial"/>
          <w:sz w:val="22"/>
          <w:szCs w:val="22"/>
          <w:lang w:val="pl-PL"/>
        </w:rPr>
        <w:t xml:space="preserve"> w 7 kluczowych aglomeracjach i obsługując rocznie ponad 2,5 tysiąca klientów. </w:t>
      </w:r>
      <w:r>
        <w:rPr>
          <w:rFonts w:ascii="Arial" w:hAnsi="Arial" w:cs="Arial"/>
          <w:sz w:val="22"/>
          <w:szCs w:val="22"/>
          <w:lang w:val="pl-PL"/>
        </w:rPr>
        <w:t>Firma ś</w:t>
      </w:r>
      <w:r w:rsidRPr="00530611">
        <w:rPr>
          <w:rFonts w:ascii="Arial" w:hAnsi="Arial" w:cs="Arial"/>
          <w:sz w:val="22"/>
          <w:szCs w:val="22"/>
          <w:lang w:val="pl-PL"/>
        </w:rPr>
        <w:t>wiadczy kompleksowe usługi w zakresie audytu, doradztwa podatkowego, transakcyjnego i biznesowego, a także outsourcingu, rachunkowości, prawa gospodarczego i pracy. Na świecie Grant Thornton obecn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530611">
        <w:rPr>
          <w:rFonts w:ascii="Arial" w:hAnsi="Arial" w:cs="Arial"/>
          <w:sz w:val="22"/>
          <w:szCs w:val="22"/>
          <w:lang w:val="pl-PL"/>
        </w:rPr>
        <w:t xml:space="preserve"> jest w 156 krajach, zatrudniając ponad 76 tys. pracowników. </w:t>
      </w:r>
    </w:p>
    <w:p w14:paraId="6F6DDC2B" w14:textId="77777777" w:rsidR="00530611" w:rsidRDefault="00530611" w:rsidP="00243EDE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5E91AB41" w14:textId="77777777" w:rsidR="00166A68" w:rsidRPr="00FF16AB" w:rsidRDefault="00166A68" w:rsidP="00EE29B8">
      <w:pPr>
        <w:spacing w:line="276" w:lineRule="auto"/>
        <w:ind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AA13087" w14:textId="3CDEE66B" w:rsidR="003E5CDE" w:rsidRPr="00FF16AB" w:rsidRDefault="003E5CDE" w:rsidP="003E5CDE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F16AB">
        <w:rPr>
          <w:rFonts w:ascii="Arial" w:hAnsi="Arial" w:cs="Arial"/>
          <w:b/>
          <w:bCs/>
          <w:sz w:val="22"/>
          <w:szCs w:val="22"/>
          <w:lang w:val="pl-PL"/>
        </w:rPr>
        <w:t>Ultranowoczesny i proekologiczny The Bridge</w:t>
      </w:r>
    </w:p>
    <w:p w14:paraId="4E3A6878" w14:textId="31C69604" w:rsidR="002F2F40" w:rsidRPr="00FF16AB" w:rsidRDefault="002F2F40" w:rsidP="003E5CDE">
      <w:pPr>
        <w:spacing w:line="276" w:lineRule="auto"/>
        <w:ind w:left="-284" w:right="-483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BBD93DC" w14:textId="680083C9" w:rsidR="002F2F40" w:rsidRPr="00FF16AB" w:rsidRDefault="002F2F40" w:rsidP="002F2F40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FF16AB">
        <w:rPr>
          <w:rFonts w:ascii="Arial" w:hAnsi="Arial" w:cs="Arial"/>
          <w:sz w:val="22"/>
          <w:szCs w:val="22"/>
          <w:lang w:val="pl-PL"/>
        </w:rPr>
        <w:t>The Bridge to flagowy kompleks biurowy Ghelamco, który powstał w samym sercu biznesowego centrum Warszawy – przy placu Europejskim. Jego architektura symbolicznie łączy historię poprzemysłowej Woli z nowoczesnością – zabytkowy gmach dawnego Domu Wydawniczego Bellona harmonijnie współgra z 42-piętrow</w:t>
      </w:r>
      <w:r w:rsidR="007C2F72" w:rsidRPr="00FF16AB">
        <w:rPr>
          <w:rFonts w:ascii="Arial" w:hAnsi="Arial" w:cs="Arial"/>
          <w:sz w:val="22"/>
          <w:szCs w:val="22"/>
          <w:lang w:val="pl-PL"/>
        </w:rPr>
        <w:t>ą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 </w:t>
      </w:r>
      <w:r w:rsidR="007C2F72" w:rsidRPr="00FF16AB">
        <w:rPr>
          <w:rFonts w:ascii="Arial" w:hAnsi="Arial" w:cs="Arial"/>
          <w:sz w:val="22"/>
          <w:szCs w:val="22"/>
          <w:lang w:val="pl-PL"/>
        </w:rPr>
        <w:t>szklaną bryłą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 wieżowc</w:t>
      </w:r>
      <w:r w:rsidR="007C2F72" w:rsidRPr="00FF16AB">
        <w:rPr>
          <w:rFonts w:ascii="Arial" w:hAnsi="Arial" w:cs="Arial"/>
          <w:sz w:val="22"/>
          <w:szCs w:val="22"/>
          <w:lang w:val="pl-PL"/>
        </w:rPr>
        <w:t>a</w:t>
      </w:r>
      <w:r w:rsidRPr="00FF16AB">
        <w:rPr>
          <w:rFonts w:ascii="Arial" w:hAnsi="Arial" w:cs="Arial"/>
          <w:sz w:val="22"/>
          <w:szCs w:val="22"/>
          <w:lang w:val="pl-PL"/>
        </w:rPr>
        <w:t>. Łączna powierzchnia biurowa obu budynków wyn</w:t>
      </w:r>
      <w:r w:rsidR="007C2F72" w:rsidRPr="00FF16AB">
        <w:rPr>
          <w:rFonts w:ascii="Arial" w:hAnsi="Arial" w:cs="Arial"/>
          <w:sz w:val="22"/>
          <w:szCs w:val="22"/>
          <w:lang w:val="pl-PL"/>
        </w:rPr>
        <w:t>osi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 5</w:t>
      </w:r>
      <w:r w:rsidR="007C2F72" w:rsidRPr="00FF16AB">
        <w:rPr>
          <w:rFonts w:ascii="Arial" w:hAnsi="Arial" w:cs="Arial"/>
          <w:sz w:val="22"/>
          <w:szCs w:val="22"/>
          <w:lang w:val="pl-PL"/>
        </w:rPr>
        <w:t>4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 tys. mkw.</w:t>
      </w:r>
    </w:p>
    <w:p w14:paraId="42DE3EC1" w14:textId="77777777" w:rsidR="002F2F40" w:rsidRPr="00FF16AB" w:rsidRDefault="002F2F40" w:rsidP="002F2F40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631A582A" w14:textId="65131E6C" w:rsidR="002F2F40" w:rsidRDefault="002F2F40" w:rsidP="002F2F40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FF16AB">
        <w:rPr>
          <w:rFonts w:ascii="Arial" w:hAnsi="Arial" w:cs="Arial"/>
          <w:sz w:val="22"/>
          <w:szCs w:val="22"/>
          <w:lang w:val="pl-PL"/>
        </w:rPr>
        <w:t xml:space="preserve">Projekt wyróżnia się najwyższymi standardami technologicznymi i proekologicznymi. Potwierdzają to certyfikaty </w:t>
      </w:r>
      <w:proofErr w:type="spellStart"/>
      <w:r w:rsidRPr="00FF16AB">
        <w:rPr>
          <w:rFonts w:ascii="Arial" w:hAnsi="Arial" w:cs="Arial"/>
          <w:sz w:val="22"/>
          <w:szCs w:val="22"/>
          <w:lang w:val="pl-PL"/>
        </w:rPr>
        <w:t>SmartScore</w:t>
      </w:r>
      <w:proofErr w:type="spellEnd"/>
      <w:r w:rsidRPr="00FF16AB">
        <w:rPr>
          <w:rFonts w:ascii="Arial" w:hAnsi="Arial" w:cs="Arial"/>
          <w:sz w:val="22"/>
          <w:szCs w:val="22"/>
          <w:lang w:val="pl-PL"/>
        </w:rPr>
        <w:t xml:space="preserve"> i </w:t>
      </w:r>
      <w:proofErr w:type="spellStart"/>
      <w:r w:rsidRPr="00FF16AB">
        <w:rPr>
          <w:rFonts w:ascii="Arial" w:hAnsi="Arial" w:cs="Arial"/>
          <w:sz w:val="22"/>
          <w:szCs w:val="22"/>
          <w:lang w:val="pl-PL"/>
        </w:rPr>
        <w:t>WiredScore</w:t>
      </w:r>
      <w:proofErr w:type="spellEnd"/>
      <w:r w:rsidRPr="00FF16AB">
        <w:rPr>
          <w:rFonts w:ascii="Arial" w:hAnsi="Arial" w:cs="Arial"/>
          <w:sz w:val="22"/>
          <w:szCs w:val="22"/>
          <w:lang w:val="pl-PL"/>
        </w:rPr>
        <w:t xml:space="preserve"> na poziomie platynowym, a w toku są procesy certyfikacyjne </w:t>
      </w:r>
      <w:r w:rsidR="000715A5" w:rsidRPr="000715A5">
        <w:rPr>
          <w:rFonts w:ascii="Arial" w:hAnsi="Arial" w:cs="Arial"/>
          <w:sz w:val="22"/>
          <w:szCs w:val="22"/>
          <w:lang w:val="pl-PL"/>
        </w:rPr>
        <w:t>WELL, BREEAM, Green Building Standard, DGNB oraz Obiekt bez barier z najwyższą oceną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. Kompleks będzie </w:t>
      </w:r>
      <w:r w:rsidR="000715A5"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0715A5" w:rsidRPr="00FF16AB">
        <w:rPr>
          <w:rFonts w:ascii="Arial" w:hAnsi="Arial" w:cs="Arial"/>
          <w:sz w:val="22"/>
          <w:szCs w:val="22"/>
          <w:lang w:val="pl-PL"/>
        </w:rPr>
        <w:t xml:space="preserve">neutralny energetycznie </w:t>
      </w:r>
      <w:r w:rsidR="000715A5">
        <w:rPr>
          <w:rFonts w:ascii="Arial" w:hAnsi="Arial" w:cs="Arial"/>
          <w:sz w:val="22"/>
          <w:szCs w:val="22"/>
          <w:lang w:val="pl-PL"/>
        </w:rPr>
        <w:t xml:space="preserve">i 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w pełni zasilany </w:t>
      </w:r>
      <w:r w:rsidR="000715A5">
        <w:rPr>
          <w:rFonts w:ascii="Arial" w:hAnsi="Arial" w:cs="Arial"/>
          <w:sz w:val="22"/>
          <w:szCs w:val="22"/>
          <w:lang w:val="pl-PL"/>
        </w:rPr>
        <w:t>czystą</w:t>
      </w:r>
      <w:r w:rsidRPr="00FF16AB">
        <w:rPr>
          <w:rFonts w:ascii="Arial" w:hAnsi="Arial" w:cs="Arial"/>
          <w:sz w:val="22"/>
          <w:szCs w:val="22"/>
          <w:lang w:val="pl-PL"/>
        </w:rPr>
        <w:t xml:space="preserve"> energią</w:t>
      </w:r>
      <w:r w:rsidR="000715A5">
        <w:rPr>
          <w:rFonts w:ascii="Arial" w:hAnsi="Arial" w:cs="Arial"/>
          <w:sz w:val="22"/>
          <w:szCs w:val="22"/>
          <w:lang w:val="pl-PL"/>
        </w:rPr>
        <w:t>, pochodzącą głównie z farm fotowoltaicznych</w:t>
      </w:r>
      <w:r w:rsidRPr="00FF16AB">
        <w:rPr>
          <w:rFonts w:ascii="Arial" w:hAnsi="Arial" w:cs="Arial"/>
          <w:sz w:val="22"/>
          <w:szCs w:val="22"/>
          <w:lang w:val="pl-PL"/>
        </w:rPr>
        <w:t>.</w:t>
      </w:r>
    </w:p>
    <w:p w14:paraId="04B52C3C" w14:textId="77777777" w:rsidR="002F2F40" w:rsidRPr="00FF16AB" w:rsidRDefault="002F2F40" w:rsidP="000715A5">
      <w:pPr>
        <w:spacing w:line="276" w:lineRule="auto"/>
        <w:ind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356EBFA2" w14:textId="28C24E30" w:rsidR="002F2F40" w:rsidRPr="002F2F40" w:rsidRDefault="002F2F40" w:rsidP="33D44788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33D44788">
        <w:rPr>
          <w:rFonts w:ascii="Arial" w:hAnsi="Arial" w:cs="Arial"/>
          <w:sz w:val="22"/>
          <w:szCs w:val="22"/>
          <w:lang w:val="pl-PL"/>
        </w:rPr>
        <w:t>W The Bridge zastosowano innowacyjne rozwiązania, takie jak system zarządzania energią BEMS,</w:t>
      </w:r>
      <w:r w:rsidR="000715A5">
        <w:rPr>
          <w:rFonts w:ascii="Arial" w:hAnsi="Arial" w:cs="Arial"/>
          <w:sz w:val="22"/>
          <w:szCs w:val="22"/>
          <w:lang w:val="pl-PL"/>
        </w:rPr>
        <w:t xml:space="preserve"> </w:t>
      </w:r>
      <w:r w:rsidR="000715A5" w:rsidRPr="000715A5">
        <w:rPr>
          <w:rFonts w:ascii="Arial" w:hAnsi="Arial" w:cs="Arial"/>
          <w:sz w:val="22"/>
          <w:szCs w:val="22"/>
          <w:lang w:val="pl-PL"/>
        </w:rPr>
        <w:t>który na bieżąco monitoruje i optymalizuje parametry energetyczne budynku</w:t>
      </w:r>
      <w:r w:rsidR="000715A5">
        <w:rPr>
          <w:rFonts w:ascii="Arial" w:hAnsi="Arial" w:cs="Arial"/>
          <w:sz w:val="22"/>
          <w:szCs w:val="22"/>
          <w:lang w:val="pl-PL"/>
        </w:rPr>
        <w:t>,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 aplikacja </w:t>
      </w:r>
      <w:proofErr w:type="spellStart"/>
      <w:r w:rsidRPr="33D44788">
        <w:rPr>
          <w:rFonts w:ascii="Arial" w:hAnsi="Arial" w:cs="Arial"/>
          <w:sz w:val="22"/>
          <w:szCs w:val="22"/>
          <w:lang w:val="pl-PL"/>
        </w:rPr>
        <w:t>InBin</w:t>
      </w:r>
      <w:proofErr w:type="spellEnd"/>
      <w:r w:rsidRPr="33D44788">
        <w:rPr>
          <w:rFonts w:ascii="Arial" w:hAnsi="Arial" w:cs="Arial"/>
          <w:sz w:val="22"/>
          <w:szCs w:val="22"/>
          <w:lang w:val="pl-PL"/>
        </w:rPr>
        <w:t xml:space="preserve"> do analizy śladu węglowego generowanych odpadów i automatyzacji wywozu śmieci, kanalizacja podciśnieniowa </w:t>
      </w:r>
      <w:r w:rsidR="000715A5">
        <w:rPr>
          <w:rFonts w:ascii="Arial" w:hAnsi="Arial" w:cs="Arial"/>
          <w:sz w:val="22"/>
          <w:szCs w:val="22"/>
          <w:lang w:val="pl-PL"/>
        </w:rPr>
        <w:t xml:space="preserve">znacząco 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ograniczająca zużycie wody </w:t>
      </w:r>
      <w:r w:rsidR="000715A5">
        <w:rPr>
          <w:rFonts w:ascii="Arial" w:hAnsi="Arial" w:cs="Arial"/>
          <w:sz w:val="22"/>
          <w:szCs w:val="22"/>
          <w:lang w:val="pl-PL"/>
        </w:rPr>
        <w:t>czy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 autorski system operacyjny Ghelamco – </w:t>
      </w:r>
      <w:proofErr w:type="spellStart"/>
      <w:r w:rsidRPr="33D44788">
        <w:rPr>
          <w:rFonts w:ascii="Arial" w:hAnsi="Arial" w:cs="Arial"/>
          <w:sz w:val="22"/>
          <w:szCs w:val="22"/>
          <w:lang w:val="pl-PL"/>
        </w:rPr>
        <w:t>Signal</w:t>
      </w:r>
      <w:proofErr w:type="spellEnd"/>
      <w:r w:rsidRPr="33D44788">
        <w:rPr>
          <w:rFonts w:ascii="Arial" w:hAnsi="Arial" w:cs="Arial"/>
          <w:sz w:val="22"/>
          <w:szCs w:val="22"/>
          <w:lang w:val="pl-PL"/>
        </w:rPr>
        <w:t xml:space="preserve"> OS</w:t>
      </w:r>
      <w:r w:rsidR="000715A5">
        <w:rPr>
          <w:rFonts w:ascii="Arial" w:hAnsi="Arial" w:cs="Arial"/>
          <w:sz w:val="22"/>
          <w:szCs w:val="22"/>
          <w:lang w:val="pl-PL"/>
        </w:rPr>
        <w:t xml:space="preserve">, </w:t>
      </w:r>
      <w:r w:rsidR="000715A5" w:rsidRPr="000715A5">
        <w:rPr>
          <w:rFonts w:ascii="Arial" w:hAnsi="Arial" w:cs="Arial"/>
          <w:sz w:val="22"/>
          <w:szCs w:val="22"/>
          <w:lang w:val="pl-PL"/>
        </w:rPr>
        <w:t>umożliwiający m.in. zarządzanie mediami</w:t>
      </w:r>
      <w:r w:rsidR="000715A5">
        <w:rPr>
          <w:rFonts w:ascii="Arial" w:hAnsi="Arial" w:cs="Arial"/>
          <w:sz w:val="22"/>
          <w:szCs w:val="22"/>
          <w:lang w:val="pl-PL"/>
        </w:rPr>
        <w:t xml:space="preserve"> i przestrzenią najemcy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. </w:t>
      </w:r>
      <w:r w:rsidR="000715A5">
        <w:rPr>
          <w:rFonts w:ascii="Arial" w:hAnsi="Arial" w:cs="Arial"/>
          <w:sz w:val="22"/>
          <w:szCs w:val="22"/>
          <w:lang w:val="pl-PL"/>
        </w:rPr>
        <w:t>Użytkownicy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 skorzystają </w:t>
      </w:r>
      <w:r w:rsidR="000715A5">
        <w:rPr>
          <w:rFonts w:ascii="Arial" w:hAnsi="Arial" w:cs="Arial"/>
          <w:sz w:val="22"/>
          <w:szCs w:val="22"/>
          <w:lang w:val="pl-PL"/>
        </w:rPr>
        <w:t xml:space="preserve">też 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z mobilnej aplikacji do poruszania się po budynku, rezerwacji </w:t>
      </w:r>
      <w:proofErr w:type="spellStart"/>
      <w:r w:rsidRPr="33D44788">
        <w:rPr>
          <w:rFonts w:ascii="Arial" w:hAnsi="Arial" w:cs="Arial"/>
          <w:sz w:val="22"/>
          <w:szCs w:val="22"/>
          <w:lang w:val="pl-PL"/>
        </w:rPr>
        <w:t>sal</w:t>
      </w:r>
      <w:proofErr w:type="spellEnd"/>
      <w:r w:rsidRPr="33D44788">
        <w:rPr>
          <w:rFonts w:ascii="Arial" w:hAnsi="Arial" w:cs="Arial"/>
          <w:sz w:val="22"/>
          <w:szCs w:val="22"/>
          <w:lang w:val="pl-PL"/>
        </w:rPr>
        <w:t xml:space="preserve"> i miejsc parkingowych. Budynek został wyposażony w infrastrukturę rowerową, </w:t>
      </w:r>
      <w:r w:rsidRPr="33D44788">
        <w:rPr>
          <w:rFonts w:ascii="Arial" w:hAnsi="Arial" w:cs="Arial"/>
          <w:sz w:val="22"/>
          <w:szCs w:val="22"/>
          <w:lang w:val="pl-PL"/>
        </w:rPr>
        <w:lastRenderedPageBreak/>
        <w:t xml:space="preserve">w tym </w:t>
      </w:r>
      <w:r w:rsidR="007C2F72" w:rsidRPr="33D44788">
        <w:rPr>
          <w:rFonts w:ascii="Arial" w:hAnsi="Arial" w:cs="Arial"/>
          <w:sz w:val="22"/>
          <w:szCs w:val="22"/>
          <w:lang w:val="pl-PL"/>
        </w:rPr>
        <w:t xml:space="preserve">parking na 160 rowerów i specjalną 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wciągarkę, </w:t>
      </w:r>
      <w:r w:rsidR="007C2F72" w:rsidRPr="33D44788">
        <w:rPr>
          <w:rFonts w:ascii="Arial" w:hAnsi="Arial" w:cs="Arial"/>
          <w:sz w:val="22"/>
          <w:szCs w:val="22"/>
          <w:lang w:val="pl-PL"/>
        </w:rPr>
        <w:t>szatnie</w:t>
      </w:r>
      <w:r w:rsidRPr="33D44788">
        <w:rPr>
          <w:rFonts w:ascii="Arial" w:hAnsi="Arial" w:cs="Arial"/>
          <w:sz w:val="22"/>
          <w:szCs w:val="22"/>
          <w:lang w:val="pl-PL"/>
        </w:rPr>
        <w:t xml:space="preserve"> i prysznice, stacje </w:t>
      </w:r>
      <w:r w:rsidR="007C2F72" w:rsidRPr="33D44788">
        <w:rPr>
          <w:rFonts w:ascii="Arial" w:hAnsi="Arial" w:cs="Arial"/>
          <w:sz w:val="22"/>
          <w:szCs w:val="22"/>
          <w:lang w:val="pl-PL"/>
        </w:rPr>
        <w:t xml:space="preserve">do </w:t>
      </w:r>
      <w:r w:rsidRPr="33D44788">
        <w:rPr>
          <w:rFonts w:ascii="Arial" w:hAnsi="Arial" w:cs="Arial"/>
          <w:sz w:val="22"/>
          <w:szCs w:val="22"/>
          <w:lang w:val="pl-PL"/>
        </w:rPr>
        <w:t>ładowania aut i jednośladów elektrycznych oraz rozwiązania antywirusowe, w tym lampy UV w windach i</w:t>
      </w:r>
      <w:r w:rsidR="000715A5">
        <w:rPr>
          <w:rFonts w:ascii="Arial" w:hAnsi="Arial" w:cs="Arial"/>
          <w:sz w:val="22"/>
          <w:szCs w:val="22"/>
          <w:lang w:val="pl-PL"/>
        </w:rPr>
        <w:t> </w:t>
      </w:r>
      <w:r w:rsidRPr="33D44788">
        <w:rPr>
          <w:rFonts w:ascii="Arial" w:hAnsi="Arial" w:cs="Arial"/>
          <w:sz w:val="22"/>
          <w:szCs w:val="22"/>
          <w:lang w:val="pl-PL"/>
        </w:rPr>
        <w:t>centralach wentylacyjnych.</w:t>
      </w:r>
    </w:p>
    <w:p w14:paraId="74BA686A" w14:textId="77777777" w:rsidR="002F2F40" w:rsidRPr="00FF16AB" w:rsidRDefault="002F2F40" w:rsidP="002F2F40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</w:p>
    <w:p w14:paraId="2A75E9CD" w14:textId="2E449E0C" w:rsidR="002F2F40" w:rsidRPr="00FF16AB" w:rsidRDefault="002F2F40" w:rsidP="002F2F40">
      <w:pPr>
        <w:spacing w:line="276" w:lineRule="auto"/>
        <w:ind w:left="-284" w:right="-483"/>
        <w:jc w:val="both"/>
        <w:rPr>
          <w:rFonts w:ascii="Arial" w:hAnsi="Arial" w:cs="Arial"/>
          <w:sz w:val="22"/>
          <w:szCs w:val="22"/>
          <w:lang w:val="pl-PL"/>
        </w:rPr>
      </w:pPr>
      <w:r w:rsidRPr="00FF16AB">
        <w:rPr>
          <w:rFonts w:ascii="Arial" w:hAnsi="Arial" w:cs="Arial"/>
          <w:sz w:val="22"/>
          <w:szCs w:val="22"/>
          <w:lang w:val="pl-PL"/>
        </w:rPr>
        <w:t xml:space="preserve">Za projekt odpowiada renomowana holenderska pracownia </w:t>
      </w:r>
      <w:proofErr w:type="spellStart"/>
      <w:r w:rsidRPr="00FF16AB">
        <w:rPr>
          <w:rFonts w:ascii="Arial" w:hAnsi="Arial" w:cs="Arial"/>
          <w:sz w:val="22"/>
          <w:szCs w:val="22"/>
          <w:lang w:val="pl-PL"/>
        </w:rPr>
        <w:t>UNStudio</w:t>
      </w:r>
      <w:proofErr w:type="spellEnd"/>
      <w:r w:rsidRPr="00FF16AB">
        <w:rPr>
          <w:rFonts w:ascii="Arial" w:hAnsi="Arial" w:cs="Arial"/>
          <w:sz w:val="22"/>
          <w:szCs w:val="22"/>
          <w:lang w:val="pl-PL"/>
        </w:rPr>
        <w:t xml:space="preserve"> we współpracy z Polsko-Belgijską Pracownią Architektury PROJEKT.</w:t>
      </w:r>
    </w:p>
    <w:p w14:paraId="7932ABB7" w14:textId="77777777" w:rsidR="005712A2" w:rsidRPr="00FF16AB" w:rsidRDefault="005712A2" w:rsidP="00524B87">
      <w:pPr>
        <w:ind w:right="-483"/>
        <w:jc w:val="both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14:paraId="328A6D10" w14:textId="0386C6E5" w:rsidR="006430BA" w:rsidRPr="00FF16AB" w:rsidRDefault="006430BA" w:rsidP="33D44788">
      <w:pPr>
        <w:ind w:right="-483"/>
        <w:jc w:val="both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14:paraId="6488E0FB" w14:textId="77777777" w:rsidR="006430BA" w:rsidRPr="00FF16AB" w:rsidRDefault="006430BA" w:rsidP="33D44788">
      <w:pPr>
        <w:ind w:left="-284" w:right="-483"/>
        <w:jc w:val="both"/>
        <w:rPr>
          <w:rFonts w:ascii="Arial" w:eastAsia="Arial" w:hAnsi="Arial" w:cs="Arial"/>
          <w:b/>
          <w:bCs/>
          <w:sz w:val="16"/>
          <w:szCs w:val="16"/>
          <w:lang w:val="pl-PL"/>
        </w:rPr>
      </w:pPr>
    </w:p>
    <w:p w14:paraId="431ADA2D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FF16AB">
        <w:rPr>
          <w:rFonts w:ascii="Arial" w:eastAsia="Arial" w:hAnsi="Arial" w:cs="Arial"/>
          <w:b/>
          <w:bCs/>
          <w:sz w:val="16"/>
          <w:szCs w:val="16"/>
          <w:lang w:val="pl-PL"/>
        </w:rPr>
        <w:t>O GHELAMCO POLAND</w:t>
      </w:r>
    </w:p>
    <w:p w14:paraId="7830BAF9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14:paraId="0081DF5E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FF16AB">
        <w:rPr>
          <w:rFonts w:ascii="Arial" w:eastAsia="Arial" w:hAnsi="Arial" w:cs="Arial"/>
          <w:sz w:val="16"/>
          <w:szCs w:val="16"/>
          <w:lang w:val="pl-PL"/>
        </w:rPr>
        <w:t>Ghelamco Poland to lider rynku biurowego w Polsce i pionier w zakresie ESG, innowacji i miastotwórczych projektów w branży nieruchomości. Przez 34 lata działalności jako inwestor, deweloper, a także generalny wykonawca, firma ugruntowała swoją wiodącą pozycję dostarczając ponad 1 200 000 mkw. najwyższej klasy powierzchni biurowej, mieszkaniowej, handlowej i magazynowej. Wolumen sprzedaży zrealizowanych projektów przekracza 1,3 mld euro. Spółka jest częścią grupy Ghelamco – jednego z największych międzynarodowych deweloperów w Europie, działającego na rynkach w Belgii, Wielkiej Brytanii i na Cyprze. W Polsce swoje inwestycje zrealizował m.in. w Warszawie, Krakowie, Katowicach, Łodzi i Wrocławiu.</w:t>
      </w:r>
    </w:p>
    <w:p w14:paraId="1162C4D6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14:paraId="1525F540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FF16AB">
        <w:rPr>
          <w:rFonts w:ascii="Arial" w:eastAsia="Arial" w:hAnsi="Arial" w:cs="Arial"/>
          <w:sz w:val="16"/>
          <w:szCs w:val="16"/>
          <w:lang w:val="pl-PL"/>
        </w:rPr>
        <w:t xml:space="preserve">Ghelamco od lat konsekwentnie wyznacza kierunki rozwoju polskiego rynku nieruchomości. Jako pierwszy deweloper w Polsce certyfikowało swoje biurowce w prestiżowym systemie BREEAM (2010), </w:t>
      </w:r>
      <w:proofErr w:type="spellStart"/>
      <w:r w:rsidRPr="00FF16AB">
        <w:rPr>
          <w:rFonts w:ascii="Arial" w:eastAsia="Arial" w:hAnsi="Arial" w:cs="Arial"/>
          <w:sz w:val="16"/>
          <w:szCs w:val="16"/>
          <w:lang w:val="pl-PL"/>
        </w:rPr>
        <w:t>SmartScore</w:t>
      </w:r>
      <w:proofErr w:type="spellEnd"/>
      <w:r w:rsidRPr="00FF16AB">
        <w:rPr>
          <w:rFonts w:ascii="Arial" w:eastAsia="Arial" w:hAnsi="Arial" w:cs="Arial"/>
          <w:sz w:val="16"/>
          <w:szCs w:val="16"/>
          <w:lang w:val="pl-PL"/>
        </w:rPr>
        <w:t xml:space="preserve"> i </w:t>
      </w:r>
      <w:proofErr w:type="spellStart"/>
      <w:r w:rsidRPr="00FF16AB">
        <w:rPr>
          <w:rFonts w:ascii="Arial" w:eastAsia="Arial" w:hAnsi="Arial" w:cs="Arial"/>
          <w:sz w:val="16"/>
          <w:szCs w:val="16"/>
          <w:lang w:val="pl-PL"/>
        </w:rPr>
        <w:t>WiredScore</w:t>
      </w:r>
      <w:proofErr w:type="spellEnd"/>
      <w:r w:rsidRPr="00FF16AB">
        <w:rPr>
          <w:rFonts w:ascii="Arial" w:eastAsia="Arial" w:hAnsi="Arial" w:cs="Arial"/>
          <w:sz w:val="16"/>
          <w:szCs w:val="16"/>
          <w:lang w:val="pl-PL"/>
        </w:rPr>
        <w:t xml:space="preserve"> (2022), a także odkryło biurowy potencjał stołecznej Woli, kreując w okolicach ronda Daszyńskiego biznesowe centrum Warszawy. Jego flagowe inwestycje jak Warsaw </w:t>
      </w:r>
      <w:proofErr w:type="spellStart"/>
      <w:r w:rsidRPr="00FF16AB">
        <w:rPr>
          <w:rFonts w:ascii="Arial" w:eastAsia="Arial" w:hAnsi="Arial" w:cs="Arial"/>
          <w:sz w:val="16"/>
          <w:szCs w:val="16"/>
          <w:lang w:val="pl-PL"/>
        </w:rPr>
        <w:t>Spire</w:t>
      </w:r>
      <w:proofErr w:type="spellEnd"/>
      <w:r w:rsidRPr="00FF16AB">
        <w:rPr>
          <w:rFonts w:ascii="Arial" w:eastAsia="Arial" w:hAnsi="Arial" w:cs="Arial"/>
          <w:sz w:val="16"/>
          <w:szCs w:val="16"/>
          <w:lang w:val="pl-PL"/>
        </w:rPr>
        <w:t xml:space="preserve">, The Warsaw HUB czy Warsaw UNIT wprowadziły nową jakość na polskim rynku biurowym i ukształtowały współczesną panoramę stolicy. Firma działa też na rynku nieruchomości luksusowych i mieszkaniowych, a do najbardziej spektakularnych projektów w tym segmencie należy Foksal 13/15 w Warszawie. </w:t>
      </w:r>
    </w:p>
    <w:p w14:paraId="6C3E5D5E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</w:p>
    <w:p w14:paraId="2F90E1CA" w14:textId="77777777" w:rsidR="00565D12" w:rsidRPr="00FF16AB" w:rsidRDefault="00565D12" w:rsidP="00565D12">
      <w:pPr>
        <w:ind w:left="-284" w:right="-483"/>
        <w:jc w:val="both"/>
        <w:rPr>
          <w:rFonts w:ascii="Arial" w:eastAsia="Arial" w:hAnsi="Arial" w:cs="Arial"/>
          <w:sz w:val="16"/>
          <w:szCs w:val="16"/>
          <w:lang w:val="pl-PL"/>
        </w:rPr>
      </w:pPr>
      <w:r w:rsidRPr="00FF16AB">
        <w:rPr>
          <w:rFonts w:ascii="Arial" w:eastAsia="Arial" w:hAnsi="Arial" w:cs="Arial"/>
          <w:sz w:val="16"/>
          <w:szCs w:val="16"/>
          <w:lang w:val="pl-PL"/>
        </w:rPr>
        <w:t>Jako branżowy lider z zakresie ESG, Ghelamco dąży do osiągnięcia pełnej neutralności energetycznej do końca</w:t>
      </w:r>
      <w:r w:rsidRPr="00FF16AB">
        <w:rPr>
          <w:rFonts w:ascii="Arial" w:eastAsia="Arial" w:hAnsi="Arial" w:cs="Arial"/>
          <w:color w:val="FF0000"/>
          <w:sz w:val="16"/>
          <w:szCs w:val="16"/>
          <w:lang w:val="pl-PL"/>
        </w:rPr>
        <w:t xml:space="preserve"> </w:t>
      </w:r>
      <w:r w:rsidRPr="00FF16AB">
        <w:rPr>
          <w:rFonts w:ascii="Arial" w:eastAsia="Arial" w:hAnsi="Arial" w:cs="Arial"/>
          <w:sz w:val="16"/>
          <w:szCs w:val="16"/>
          <w:lang w:val="pl-PL"/>
        </w:rPr>
        <w:t>2025 roku. W osiągnięciu tego celu pomaga program budowy własnych farm fotowoltaicznych oraz zasilanie nowych projektów wyłącznie czystą energią. Ghelamco postrzega zrównoważone budownictwo w szerszej perspektywie, aktywnie działając również na rzecz kształtowania przestrzeni miejskiej. Sztandarowym przykładem tej działalności było zbudowanie Placu Europejskiego w Warszawie i powołanie Fundacji Sztuka w Mieście, której celem jest podnoszenie jakości przestrzeni publicznej w polskich miastach.</w:t>
      </w:r>
    </w:p>
    <w:p w14:paraId="784F8635" w14:textId="684A2BC4" w:rsidR="00FE43D5" w:rsidRPr="00FF16AB" w:rsidRDefault="00FE43D5" w:rsidP="00D13CDC">
      <w:pPr>
        <w:spacing w:line="276" w:lineRule="auto"/>
        <w:ind w:left="-284" w:right="-483"/>
        <w:jc w:val="both"/>
        <w:rPr>
          <w:rFonts w:ascii="Arial" w:eastAsia="Arial" w:hAnsi="Arial" w:cs="Arial"/>
          <w:color w:val="000000" w:themeColor="text1"/>
          <w:sz w:val="16"/>
          <w:szCs w:val="16"/>
          <w:lang w:val="pl-PL"/>
        </w:rPr>
      </w:pPr>
    </w:p>
    <w:p w14:paraId="007DE9CE" w14:textId="77777777" w:rsidR="001F3063" w:rsidRPr="00FF16AB" w:rsidRDefault="001F3063" w:rsidP="00D13CDC">
      <w:pPr>
        <w:spacing w:line="276" w:lineRule="auto"/>
        <w:ind w:left="-284" w:right="-483"/>
        <w:jc w:val="both"/>
        <w:rPr>
          <w:rFonts w:ascii="Arial" w:eastAsia="Arial" w:hAnsi="Arial" w:cs="Arial"/>
          <w:color w:val="000000" w:themeColor="text1"/>
          <w:sz w:val="16"/>
          <w:szCs w:val="16"/>
          <w:lang w:val="pl-PL"/>
        </w:rPr>
      </w:pPr>
    </w:p>
    <w:sectPr w:rsidR="001F3063" w:rsidRPr="00FF16AB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3119" w:right="1797" w:bottom="1985" w:left="179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64B1" w14:textId="77777777" w:rsidR="00496411" w:rsidRDefault="00496411">
      <w:r>
        <w:separator/>
      </w:r>
    </w:p>
  </w:endnote>
  <w:endnote w:type="continuationSeparator" w:id="0">
    <w:p w14:paraId="65FBF6F1" w14:textId="77777777" w:rsidR="00496411" w:rsidRDefault="00496411">
      <w:r>
        <w:continuationSeparator/>
      </w:r>
    </w:p>
  </w:endnote>
  <w:endnote w:type="continuationNotice" w:id="1">
    <w:p w14:paraId="64579419" w14:textId="77777777" w:rsidR="00496411" w:rsidRDefault="00496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F125" w14:textId="77777777" w:rsidR="00FE43D5" w:rsidRDefault="001A5B56" w:rsidP="33D44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5" behindDoc="0" locked="0" layoutInCell="1" hidden="0" allowOverlap="1" wp14:anchorId="14B8163C" wp14:editId="7539C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22" name="Prostokąt 22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C8EB1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14B8163C" id="Prostokąt 22" o:spid="_x0000_s1027" alt="Business" style="position:absolute;margin-left:0;margin-top:0;width:35.7pt;height:35.7pt;z-index:2516582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" filled="f" stroked="f">
              <v:textbox inset="5pt,0,0,0">
                <w:txbxContent>
                  <w:p w14:paraId="6E5C8EB1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9FB2" w14:textId="070A7D66" w:rsidR="00FE43D5" w:rsidRDefault="0085634D" w:rsidP="33D44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38F4A3D" wp14:editId="571BC237">
              <wp:simplePos x="0" y="0"/>
              <wp:positionH relativeFrom="column">
                <wp:posOffset>1106805</wp:posOffset>
              </wp:positionH>
              <wp:positionV relativeFrom="paragraph">
                <wp:posOffset>-993140</wp:posOffset>
              </wp:positionV>
              <wp:extent cx="3524250" cy="1175385"/>
              <wp:effectExtent l="0" t="0" r="0" b="5715"/>
              <wp:wrapNone/>
              <wp:docPr id="21" name="Prostoką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3C65D" w14:textId="56B9A2FB" w:rsidR="00FE43D5" w:rsidRPr="0085634D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FF16A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pl-PL"/>
                            </w:rPr>
                            <w:t>Informacje dla mediów:</w:t>
                          </w:r>
                          <w:r w:rsidRPr="00FF16A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pl-PL"/>
                            </w:rPr>
                            <w:br/>
                          </w:r>
                        </w:p>
                        <w:p w14:paraId="232DACC3" w14:textId="77777777" w:rsidR="00FE43D5" w:rsidRPr="00FD49B1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it-IT"/>
                            </w:rPr>
                            <w:t>Michał Nitychoruk</w:t>
                          </w: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, Communication Manager, Ghelamco Poland</w:t>
                          </w:r>
                        </w:p>
                        <w:p w14:paraId="2A49798D" w14:textId="77777777" w:rsidR="00FE43D5" w:rsidRPr="00FD49B1" w:rsidRDefault="001A5B56">
                          <w:pPr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e-mail: michal.nitychoruk@ghelamco.com, tel. 600 210 304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438F4A3D" id="Prostokąt 21" o:spid="_x0000_s1028" style="position:absolute;left:0;text-align:left;margin-left:87.15pt;margin-top:-78.2pt;width:277.5pt;height:92.5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" filled="f" stroked="f">
              <v:textbox inset="0,0,0,0">
                <w:txbxContent>
                  <w:p w14:paraId="3F93C65D" w14:textId="56B9A2FB" w:rsidR="00FE43D5" w:rsidRPr="0085634D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FF16A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pl-PL"/>
                      </w:rPr>
                      <w:t>Informacje dla mediów:</w:t>
                    </w:r>
                    <w:r w:rsidRPr="00FF16A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pl-PL"/>
                      </w:rPr>
                      <w:br/>
                    </w:r>
                  </w:p>
                  <w:p w14:paraId="232DACC3" w14:textId="77777777" w:rsidR="00FE43D5" w:rsidRPr="00FD49B1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it-IT"/>
                      </w:rPr>
                      <w:t>Michał Nitychoruk</w:t>
                    </w: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, Communication Manager, Ghelamco Poland</w:t>
                    </w:r>
                  </w:p>
                  <w:p w14:paraId="2A49798D" w14:textId="77777777" w:rsidR="00FE43D5" w:rsidRPr="00FD49B1" w:rsidRDefault="001A5B56">
                    <w:pPr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e-mail: michal.nitychoruk@ghelamco.com, tel. 600 210 304</w:t>
                    </w:r>
                  </w:p>
                </w:txbxContent>
              </v:textbox>
            </v:rect>
          </w:pict>
        </mc:Fallback>
      </mc:AlternateContent>
    </w:r>
    <w:r w:rsidR="00A26E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13936A" wp14:editId="3879780A">
              <wp:simplePos x="0" y="0"/>
              <wp:positionH relativeFrom="column">
                <wp:posOffset>-826770</wp:posOffset>
              </wp:positionH>
              <wp:positionV relativeFrom="paragraph">
                <wp:posOffset>-1031240</wp:posOffset>
              </wp:positionV>
              <wp:extent cx="1714500" cy="1038225"/>
              <wp:effectExtent l="0" t="0" r="0" b="9525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35C0" w14:textId="77777777" w:rsidR="00FE43D5" w:rsidRPr="00FF16AB" w:rsidRDefault="001A5B56">
                          <w:pPr>
                            <w:spacing w:line="264" w:lineRule="auto"/>
                            <w:jc w:val="right"/>
                            <w:textDirection w:val="btLr"/>
                            <w:rPr>
                              <w:lang w:val="pl-PL"/>
                            </w:rPr>
                          </w:pPr>
                          <w:r w:rsidRPr="00FF16A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pl-PL"/>
                            </w:rPr>
                            <w:t>Ghelamco Poland</w:t>
                          </w:r>
                        </w:p>
                        <w:p w14:paraId="2C6CE5FC" w14:textId="77777777" w:rsidR="00FE43D5" w:rsidRPr="00FF16AB" w:rsidRDefault="001A5B56">
                          <w:pPr>
                            <w:spacing w:line="264" w:lineRule="auto"/>
                            <w:jc w:val="right"/>
                            <w:textDirection w:val="btLr"/>
                            <w:rPr>
                              <w:lang w:val="pl-PL"/>
                            </w:rPr>
                          </w:pPr>
                          <w:r w:rsidRPr="00FF16A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pl-PL"/>
                            </w:rPr>
                            <w:t xml:space="preserve"> </w:t>
                          </w:r>
                        </w:p>
                        <w:p w14:paraId="68BFC937" w14:textId="77777777" w:rsidR="00FE43D5" w:rsidRPr="00FF16AB" w:rsidRDefault="001A5B56">
                          <w:pPr>
                            <w:spacing w:line="264" w:lineRule="auto"/>
                            <w:jc w:val="right"/>
                            <w:textDirection w:val="btLr"/>
                            <w:rPr>
                              <w:lang w:val="pl-PL"/>
                            </w:rPr>
                          </w:pPr>
                          <w:r w:rsidRPr="00FF16A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l-PL"/>
                            </w:rPr>
                            <w:t>Plac Europejski 1</w:t>
                          </w:r>
                        </w:p>
                        <w:p w14:paraId="20972690" w14:textId="77777777" w:rsidR="00FE43D5" w:rsidRPr="00FF16AB" w:rsidRDefault="001A5B56">
                          <w:pPr>
                            <w:spacing w:line="264" w:lineRule="auto"/>
                            <w:jc w:val="right"/>
                            <w:textDirection w:val="btLr"/>
                            <w:rPr>
                              <w:lang w:val="pl-PL"/>
                            </w:rPr>
                          </w:pPr>
                          <w:r w:rsidRPr="00FF16A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pl-PL"/>
                            </w:rPr>
                            <w:t>Warsaw Spire, 41p.</w:t>
                          </w:r>
                        </w:p>
                        <w:p w14:paraId="61AF2526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00-844 Warszawa</w:t>
                          </w:r>
                        </w:p>
                        <w:p w14:paraId="1730FD8C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+48 22 455 16 00</w:t>
                          </w:r>
                        </w:p>
                        <w:p w14:paraId="4D7B961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www.ghelamco.com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4513936A" id="Prostokąt 19" o:spid="_x0000_s1029" style="position:absolute;left:0;text-align:left;margin-left:-65.1pt;margin-top:-81.2pt;width:135pt;height:8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" filled="f" stroked="f">
              <v:textbox inset="2.53958mm,1.2694mm,2.53958mm,1.2694mm">
                <w:txbxContent>
                  <w:p w14:paraId="357A35C0" w14:textId="77777777" w:rsidR="00FE43D5" w:rsidRPr="00FF16AB" w:rsidRDefault="001A5B56">
                    <w:pPr>
                      <w:spacing w:line="264" w:lineRule="auto"/>
                      <w:jc w:val="right"/>
                      <w:textDirection w:val="btLr"/>
                      <w:rPr>
                        <w:lang w:val="pl-PL"/>
                      </w:rPr>
                    </w:pPr>
                    <w:r w:rsidRPr="00FF16A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pl-PL"/>
                      </w:rPr>
                      <w:t>Ghelamco Poland</w:t>
                    </w:r>
                  </w:p>
                  <w:p w14:paraId="2C6CE5FC" w14:textId="77777777" w:rsidR="00FE43D5" w:rsidRPr="00FF16AB" w:rsidRDefault="001A5B56">
                    <w:pPr>
                      <w:spacing w:line="264" w:lineRule="auto"/>
                      <w:jc w:val="right"/>
                      <w:textDirection w:val="btLr"/>
                      <w:rPr>
                        <w:lang w:val="pl-PL"/>
                      </w:rPr>
                    </w:pPr>
                    <w:r w:rsidRPr="00FF16A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pl-PL"/>
                      </w:rPr>
                      <w:t xml:space="preserve"> </w:t>
                    </w:r>
                  </w:p>
                  <w:p w14:paraId="68BFC937" w14:textId="77777777" w:rsidR="00FE43D5" w:rsidRPr="00FF16AB" w:rsidRDefault="001A5B56">
                    <w:pPr>
                      <w:spacing w:line="264" w:lineRule="auto"/>
                      <w:jc w:val="right"/>
                      <w:textDirection w:val="btLr"/>
                      <w:rPr>
                        <w:lang w:val="pl-PL"/>
                      </w:rPr>
                    </w:pPr>
                    <w:r w:rsidRPr="00FF16AB">
                      <w:rPr>
                        <w:rFonts w:ascii="Arial" w:eastAsia="Arial" w:hAnsi="Arial" w:cs="Arial"/>
                        <w:color w:val="000000"/>
                        <w:sz w:val="16"/>
                        <w:lang w:val="pl-PL"/>
                      </w:rPr>
                      <w:t>Plac Europejski 1</w:t>
                    </w:r>
                  </w:p>
                  <w:p w14:paraId="20972690" w14:textId="77777777" w:rsidR="00FE43D5" w:rsidRPr="00FF16AB" w:rsidRDefault="001A5B56">
                    <w:pPr>
                      <w:spacing w:line="264" w:lineRule="auto"/>
                      <w:jc w:val="right"/>
                      <w:textDirection w:val="btLr"/>
                      <w:rPr>
                        <w:lang w:val="pl-PL"/>
                      </w:rPr>
                    </w:pPr>
                    <w:r w:rsidRPr="00FF16AB">
                      <w:rPr>
                        <w:rFonts w:ascii="Arial" w:eastAsia="Arial" w:hAnsi="Arial" w:cs="Arial"/>
                        <w:color w:val="000000"/>
                        <w:sz w:val="16"/>
                        <w:lang w:val="pl-PL"/>
                      </w:rPr>
                      <w:t>Warsaw Spire, 41p.</w:t>
                    </w:r>
                  </w:p>
                  <w:p w14:paraId="61AF2526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00-844 Warszawa</w:t>
                    </w:r>
                  </w:p>
                  <w:p w14:paraId="1730FD8C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+48 22 455 16 00</w:t>
                    </w:r>
                  </w:p>
                  <w:p w14:paraId="4D7B961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www.ghelamco.com</w:t>
                    </w:r>
                  </w:p>
                </w:txbxContent>
              </v:textbox>
            </v:rect>
          </w:pict>
        </mc:Fallback>
      </mc:AlternateContent>
    </w:r>
    <w:r w:rsidR="00736ED6">
      <w:rPr>
        <w:noProof/>
        <w:lang w:eastAsia="pl-PL"/>
      </w:rPr>
      <w:drawing>
        <wp:anchor distT="0" distB="0" distL="114300" distR="114300" simplePos="0" relativeHeight="251658243" behindDoc="0" locked="0" layoutInCell="1" hidden="0" allowOverlap="1" wp14:anchorId="3F43444C" wp14:editId="335681F4">
          <wp:simplePos x="0" y="0"/>
          <wp:positionH relativeFrom="column">
            <wp:posOffset>4578985</wp:posOffset>
          </wp:positionH>
          <wp:positionV relativeFrom="paragraph">
            <wp:posOffset>-650240</wp:posOffset>
          </wp:positionV>
          <wp:extent cx="990600" cy="533400"/>
          <wp:effectExtent l="0" t="0" r="0" b="0"/>
          <wp:wrapSquare wrapText="bothSides" distT="0" distB="0" distL="114300" distR="11430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36ED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168E510A" wp14:editId="0915BD15">
              <wp:simplePos x="0" y="0"/>
              <wp:positionH relativeFrom="column">
                <wp:posOffset>939800</wp:posOffset>
              </wp:positionH>
              <wp:positionV relativeFrom="paragraph">
                <wp:posOffset>-1113790</wp:posOffset>
              </wp:positionV>
              <wp:extent cx="0" cy="3310255"/>
              <wp:effectExtent l="0" t="0" r="19050" b="23495"/>
              <wp:wrapNone/>
              <wp:docPr id="20" name="Łącznik prosty ze strzałką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1025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78E4CE04">
              <v:path fillok="f" arrowok="t" o:connecttype="none"/>
              <o:lock v:ext="edit" shapetype="t"/>
            </v:shapetype>
            <v:shape id="Łącznik prosty ze strzałką 20" style="position:absolute;margin-left:74pt;margin-top:-87.7pt;width:0;height:260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">
              <v:stroke startarrowwidth="narrow" startarrowlength="short" endarrowwidth="narrow" endarrowlength="shor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8E73" w14:textId="77777777" w:rsidR="00FE43D5" w:rsidRDefault="001A5B56" w:rsidP="33D44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19E53E25" wp14:editId="0A8DD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8" name="Prostokąt 18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D6453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19E53E25" id="Prostokąt 18" o:spid="_x0000_s1030" alt="Business" style="position:absolute;margin-left:0;margin-top:0;width:35.7pt;height:35.7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" filled="f" stroked="f">
              <v:textbox inset="5pt,0,0,0">
                <w:txbxContent>
                  <w:p w14:paraId="382D6453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C805" w14:textId="77777777" w:rsidR="00496411" w:rsidRDefault="00496411">
      <w:r>
        <w:separator/>
      </w:r>
    </w:p>
  </w:footnote>
  <w:footnote w:type="continuationSeparator" w:id="0">
    <w:p w14:paraId="0ADADCE3" w14:textId="77777777" w:rsidR="00496411" w:rsidRDefault="00496411">
      <w:r>
        <w:continuationSeparator/>
      </w:r>
    </w:p>
  </w:footnote>
  <w:footnote w:type="continuationNotice" w:id="1">
    <w:p w14:paraId="2953DDB0" w14:textId="77777777" w:rsidR="00496411" w:rsidRDefault="00496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22D5" w14:textId="77777777" w:rsidR="00FE43D5" w:rsidRDefault="33D44788" w:rsidP="33D447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</w:rPr>
      <w:drawing>
        <wp:inline distT="0" distB="0" distL="0" distR="0" wp14:anchorId="5512F254" wp14:editId="66C52581">
          <wp:extent cx="7495296" cy="2140786"/>
          <wp:effectExtent l="0" t="0" r="0" b="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5296" cy="2140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D5"/>
    <w:rsid w:val="0000164E"/>
    <w:rsid w:val="00003812"/>
    <w:rsid w:val="00004F32"/>
    <w:rsid w:val="00015481"/>
    <w:rsid w:val="00020168"/>
    <w:rsid w:val="00020551"/>
    <w:rsid w:val="00032EDC"/>
    <w:rsid w:val="00034799"/>
    <w:rsid w:val="000379E1"/>
    <w:rsid w:val="000403B8"/>
    <w:rsid w:val="0004145F"/>
    <w:rsid w:val="000478F6"/>
    <w:rsid w:val="00052D1B"/>
    <w:rsid w:val="00055622"/>
    <w:rsid w:val="0005585B"/>
    <w:rsid w:val="00055EC6"/>
    <w:rsid w:val="000621C9"/>
    <w:rsid w:val="000705E3"/>
    <w:rsid w:val="000715A5"/>
    <w:rsid w:val="0007172A"/>
    <w:rsid w:val="00076EE8"/>
    <w:rsid w:val="00077FE3"/>
    <w:rsid w:val="00083318"/>
    <w:rsid w:val="000835B9"/>
    <w:rsid w:val="000917DF"/>
    <w:rsid w:val="00094365"/>
    <w:rsid w:val="0009635D"/>
    <w:rsid w:val="000A2E89"/>
    <w:rsid w:val="000B6AC3"/>
    <w:rsid w:val="000C2B0C"/>
    <w:rsid w:val="000C542A"/>
    <w:rsid w:val="000C54B8"/>
    <w:rsid w:val="000C5EF7"/>
    <w:rsid w:val="000C717D"/>
    <w:rsid w:val="000D0D60"/>
    <w:rsid w:val="000D69C7"/>
    <w:rsid w:val="000E473D"/>
    <w:rsid w:val="000E4DE0"/>
    <w:rsid w:val="000E5F4A"/>
    <w:rsid w:val="000E7B84"/>
    <w:rsid w:val="000F6621"/>
    <w:rsid w:val="000F6FE5"/>
    <w:rsid w:val="001016E8"/>
    <w:rsid w:val="00102409"/>
    <w:rsid w:val="00105785"/>
    <w:rsid w:val="00112F6C"/>
    <w:rsid w:val="00125565"/>
    <w:rsid w:val="0012628D"/>
    <w:rsid w:val="001262C5"/>
    <w:rsid w:val="00126F45"/>
    <w:rsid w:val="00132B5A"/>
    <w:rsid w:val="001375F6"/>
    <w:rsid w:val="00142458"/>
    <w:rsid w:val="00143835"/>
    <w:rsid w:val="001458EB"/>
    <w:rsid w:val="00150CED"/>
    <w:rsid w:val="001526A7"/>
    <w:rsid w:val="00153A2C"/>
    <w:rsid w:val="00166A68"/>
    <w:rsid w:val="00167482"/>
    <w:rsid w:val="00172BD6"/>
    <w:rsid w:val="00174403"/>
    <w:rsid w:val="0017640D"/>
    <w:rsid w:val="00181C73"/>
    <w:rsid w:val="00182966"/>
    <w:rsid w:val="00183997"/>
    <w:rsid w:val="001840E7"/>
    <w:rsid w:val="001873AF"/>
    <w:rsid w:val="00193584"/>
    <w:rsid w:val="001A2A30"/>
    <w:rsid w:val="001A2C92"/>
    <w:rsid w:val="001A50D1"/>
    <w:rsid w:val="001A56BE"/>
    <w:rsid w:val="001A5B56"/>
    <w:rsid w:val="001A5CC4"/>
    <w:rsid w:val="001A5FAF"/>
    <w:rsid w:val="001A6375"/>
    <w:rsid w:val="001B0221"/>
    <w:rsid w:val="001B11B4"/>
    <w:rsid w:val="001B6A40"/>
    <w:rsid w:val="001B6AC1"/>
    <w:rsid w:val="001C03A0"/>
    <w:rsid w:val="001C0DFC"/>
    <w:rsid w:val="001C1438"/>
    <w:rsid w:val="001C5AE9"/>
    <w:rsid w:val="001C7260"/>
    <w:rsid w:val="001D2E7C"/>
    <w:rsid w:val="001E0127"/>
    <w:rsid w:val="001E1B03"/>
    <w:rsid w:val="001E4D6E"/>
    <w:rsid w:val="001E506B"/>
    <w:rsid w:val="001E6FC8"/>
    <w:rsid w:val="001E778A"/>
    <w:rsid w:val="001F3063"/>
    <w:rsid w:val="001F51A1"/>
    <w:rsid w:val="002018C7"/>
    <w:rsid w:val="00201BD0"/>
    <w:rsid w:val="002136EC"/>
    <w:rsid w:val="0021719A"/>
    <w:rsid w:val="0022079E"/>
    <w:rsid w:val="002211CC"/>
    <w:rsid w:val="00222BAC"/>
    <w:rsid w:val="00224D52"/>
    <w:rsid w:val="00230322"/>
    <w:rsid w:val="00231C8F"/>
    <w:rsid w:val="0023501E"/>
    <w:rsid w:val="002369B5"/>
    <w:rsid w:val="002377F0"/>
    <w:rsid w:val="00243EDE"/>
    <w:rsid w:val="002466F7"/>
    <w:rsid w:val="002501DD"/>
    <w:rsid w:val="00257C1D"/>
    <w:rsid w:val="0026138A"/>
    <w:rsid w:val="00262B68"/>
    <w:rsid w:val="00263CD9"/>
    <w:rsid w:val="002642E7"/>
    <w:rsid w:val="00271C24"/>
    <w:rsid w:val="002720DF"/>
    <w:rsid w:val="00272723"/>
    <w:rsid w:val="00273B47"/>
    <w:rsid w:val="00273F52"/>
    <w:rsid w:val="002766FE"/>
    <w:rsid w:val="002818F4"/>
    <w:rsid w:val="00284197"/>
    <w:rsid w:val="0029175B"/>
    <w:rsid w:val="00291E91"/>
    <w:rsid w:val="002A01A7"/>
    <w:rsid w:val="002B19B9"/>
    <w:rsid w:val="002C0943"/>
    <w:rsid w:val="002C0DEA"/>
    <w:rsid w:val="002C2770"/>
    <w:rsid w:val="002C41FB"/>
    <w:rsid w:val="002C4BF1"/>
    <w:rsid w:val="002C4F63"/>
    <w:rsid w:val="002C6563"/>
    <w:rsid w:val="002D170B"/>
    <w:rsid w:val="002D4C5C"/>
    <w:rsid w:val="002E0499"/>
    <w:rsid w:val="002E1072"/>
    <w:rsid w:val="002E166D"/>
    <w:rsid w:val="002F0148"/>
    <w:rsid w:val="002F2D4B"/>
    <w:rsid w:val="002F2F40"/>
    <w:rsid w:val="002F65EE"/>
    <w:rsid w:val="002F6774"/>
    <w:rsid w:val="002F7E94"/>
    <w:rsid w:val="0030374D"/>
    <w:rsid w:val="003146BE"/>
    <w:rsid w:val="00316556"/>
    <w:rsid w:val="00317B1E"/>
    <w:rsid w:val="00317F34"/>
    <w:rsid w:val="0032417C"/>
    <w:rsid w:val="003245A6"/>
    <w:rsid w:val="003266B1"/>
    <w:rsid w:val="003305F2"/>
    <w:rsid w:val="0033156F"/>
    <w:rsid w:val="0033332B"/>
    <w:rsid w:val="003343B3"/>
    <w:rsid w:val="00334EE8"/>
    <w:rsid w:val="0033643D"/>
    <w:rsid w:val="003369A4"/>
    <w:rsid w:val="003369C0"/>
    <w:rsid w:val="00337CE6"/>
    <w:rsid w:val="003402C5"/>
    <w:rsid w:val="003433CC"/>
    <w:rsid w:val="00344487"/>
    <w:rsid w:val="00345779"/>
    <w:rsid w:val="00345E7A"/>
    <w:rsid w:val="0034617B"/>
    <w:rsid w:val="00351332"/>
    <w:rsid w:val="00353DC2"/>
    <w:rsid w:val="003572CE"/>
    <w:rsid w:val="0036377A"/>
    <w:rsid w:val="003720F5"/>
    <w:rsid w:val="00372183"/>
    <w:rsid w:val="00374A75"/>
    <w:rsid w:val="00375BF0"/>
    <w:rsid w:val="00384CEC"/>
    <w:rsid w:val="0038694B"/>
    <w:rsid w:val="00387E7A"/>
    <w:rsid w:val="003929BF"/>
    <w:rsid w:val="00397658"/>
    <w:rsid w:val="003A37F0"/>
    <w:rsid w:val="003B1E9E"/>
    <w:rsid w:val="003B2A70"/>
    <w:rsid w:val="003B41F8"/>
    <w:rsid w:val="003C21AF"/>
    <w:rsid w:val="003C5D98"/>
    <w:rsid w:val="003C6E4F"/>
    <w:rsid w:val="003D18B1"/>
    <w:rsid w:val="003D5032"/>
    <w:rsid w:val="003E0C8D"/>
    <w:rsid w:val="003E0D0A"/>
    <w:rsid w:val="003E2E26"/>
    <w:rsid w:val="003E4783"/>
    <w:rsid w:val="003E5B4F"/>
    <w:rsid w:val="003E5CDE"/>
    <w:rsid w:val="003F11A3"/>
    <w:rsid w:val="003F140D"/>
    <w:rsid w:val="003F4B14"/>
    <w:rsid w:val="00401851"/>
    <w:rsid w:val="00403217"/>
    <w:rsid w:val="00404C27"/>
    <w:rsid w:val="0040783D"/>
    <w:rsid w:val="0041064C"/>
    <w:rsid w:val="004108B4"/>
    <w:rsid w:val="00410FF2"/>
    <w:rsid w:val="0041324C"/>
    <w:rsid w:val="00415F17"/>
    <w:rsid w:val="00416526"/>
    <w:rsid w:val="00423C08"/>
    <w:rsid w:val="00427F0A"/>
    <w:rsid w:val="00432B01"/>
    <w:rsid w:val="00433158"/>
    <w:rsid w:val="00443444"/>
    <w:rsid w:val="00444BFC"/>
    <w:rsid w:val="0044505E"/>
    <w:rsid w:val="00446E11"/>
    <w:rsid w:val="00447D94"/>
    <w:rsid w:val="00452845"/>
    <w:rsid w:val="00453B3E"/>
    <w:rsid w:val="0046740A"/>
    <w:rsid w:val="004707D0"/>
    <w:rsid w:val="004758BE"/>
    <w:rsid w:val="0048012B"/>
    <w:rsid w:val="00483574"/>
    <w:rsid w:val="00495278"/>
    <w:rsid w:val="00496411"/>
    <w:rsid w:val="0049671B"/>
    <w:rsid w:val="00496960"/>
    <w:rsid w:val="004A0C24"/>
    <w:rsid w:val="004A0F5C"/>
    <w:rsid w:val="004A2483"/>
    <w:rsid w:val="004B1DBF"/>
    <w:rsid w:val="004B33DA"/>
    <w:rsid w:val="004B5534"/>
    <w:rsid w:val="004C0F9A"/>
    <w:rsid w:val="004C267D"/>
    <w:rsid w:val="004D0309"/>
    <w:rsid w:val="004D72B2"/>
    <w:rsid w:val="004E1BED"/>
    <w:rsid w:val="004E284A"/>
    <w:rsid w:val="004E29FF"/>
    <w:rsid w:val="004E5193"/>
    <w:rsid w:val="004E5D55"/>
    <w:rsid w:val="004E5F20"/>
    <w:rsid w:val="004E6DC2"/>
    <w:rsid w:val="004E6E77"/>
    <w:rsid w:val="004F7E9E"/>
    <w:rsid w:val="00503E5C"/>
    <w:rsid w:val="00506D79"/>
    <w:rsid w:val="00512D1C"/>
    <w:rsid w:val="00522CAB"/>
    <w:rsid w:val="005240DD"/>
    <w:rsid w:val="00524B87"/>
    <w:rsid w:val="00526BBB"/>
    <w:rsid w:val="00527427"/>
    <w:rsid w:val="00530515"/>
    <w:rsid w:val="00530611"/>
    <w:rsid w:val="005315D1"/>
    <w:rsid w:val="00546986"/>
    <w:rsid w:val="00547930"/>
    <w:rsid w:val="00557321"/>
    <w:rsid w:val="005602F6"/>
    <w:rsid w:val="00565D12"/>
    <w:rsid w:val="005669D0"/>
    <w:rsid w:val="00570D4A"/>
    <w:rsid w:val="005712A2"/>
    <w:rsid w:val="00573825"/>
    <w:rsid w:val="00574D1D"/>
    <w:rsid w:val="00577012"/>
    <w:rsid w:val="00584E3A"/>
    <w:rsid w:val="00593345"/>
    <w:rsid w:val="0059693D"/>
    <w:rsid w:val="005A1B1F"/>
    <w:rsid w:val="005A2EAD"/>
    <w:rsid w:val="005A4288"/>
    <w:rsid w:val="005B3A82"/>
    <w:rsid w:val="005B4E20"/>
    <w:rsid w:val="005C1C66"/>
    <w:rsid w:val="005C3627"/>
    <w:rsid w:val="005C6312"/>
    <w:rsid w:val="005D14AA"/>
    <w:rsid w:val="005D2C7F"/>
    <w:rsid w:val="005D43D5"/>
    <w:rsid w:val="005D5897"/>
    <w:rsid w:val="005D66B5"/>
    <w:rsid w:val="005E0970"/>
    <w:rsid w:val="005E62E3"/>
    <w:rsid w:val="005F5C58"/>
    <w:rsid w:val="005F68D1"/>
    <w:rsid w:val="005F724A"/>
    <w:rsid w:val="005F7927"/>
    <w:rsid w:val="005F7978"/>
    <w:rsid w:val="00606A2A"/>
    <w:rsid w:val="00607A07"/>
    <w:rsid w:val="00614990"/>
    <w:rsid w:val="00616480"/>
    <w:rsid w:val="0061794A"/>
    <w:rsid w:val="0062333C"/>
    <w:rsid w:val="00624524"/>
    <w:rsid w:val="00626FC9"/>
    <w:rsid w:val="006276F2"/>
    <w:rsid w:val="00630647"/>
    <w:rsid w:val="0063075A"/>
    <w:rsid w:val="00632429"/>
    <w:rsid w:val="00633DFB"/>
    <w:rsid w:val="00635B21"/>
    <w:rsid w:val="00636FAF"/>
    <w:rsid w:val="00640336"/>
    <w:rsid w:val="00640BA4"/>
    <w:rsid w:val="00641ACD"/>
    <w:rsid w:val="006420AE"/>
    <w:rsid w:val="006430BA"/>
    <w:rsid w:val="006431CC"/>
    <w:rsid w:val="006478C2"/>
    <w:rsid w:val="0065049E"/>
    <w:rsid w:val="00665013"/>
    <w:rsid w:val="006653DC"/>
    <w:rsid w:val="00671668"/>
    <w:rsid w:val="00672C26"/>
    <w:rsid w:val="00672C7E"/>
    <w:rsid w:val="00674364"/>
    <w:rsid w:val="006743E1"/>
    <w:rsid w:val="0067596C"/>
    <w:rsid w:val="00675F99"/>
    <w:rsid w:val="0067754E"/>
    <w:rsid w:val="00681262"/>
    <w:rsid w:val="00682DAC"/>
    <w:rsid w:val="0069272C"/>
    <w:rsid w:val="0069327B"/>
    <w:rsid w:val="00695DE9"/>
    <w:rsid w:val="00696521"/>
    <w:rsid w:val="00696EA4"/>
    <w:rsid w:val="006A26E9"/>
    <w:rsid w:val="006A4A74"/>
    <w:rsid w:val="006A5400"/>
    <w:rsid w:val="006A6FFE"/>
    <w:rsid w:val="006B17E3"/>
    <w:rsid w:val="006B1D29"/>
    <w:rsid w:val="006B1DD9"/>
    <w:rsid w:val="006C2E59"/>
    <w:rsid w:val="006C4E75"/>
    <w:rsid w:val="006E05E3"/>
    <w:rsid w:val="006E15A9"/>
    <w:rsid w:val="006E41BC"/>
    <w:rsid w:val="006E6BAB"/>
    <w:rsid w:val="006F47BE"/>
    <w:rsid w:val="006F4B3A"/>
    <w:rsid w:val="006F5FBD"/>
    <w:rsid w:val="006F6577"/>
    <w:rsid w:val="007010C4"/>
    <w:rsid w:val="007057B5"/>
    <w:rsid w:val="00717018"/>
    <w:rsid w:val="00717BEF"/>
    <w:rsid w:val="00722D7C"/>
    <w:rsid w:val="00727DE6"/>
    <w:rsid w:val="00731AF9"/>
    <w:rsid w:val="00732523"/>
    <w:rsid w:val="00736ED6"/>
    <w:rsid w:val="00744124"/>
    <w:rsid w:val="00747748"/>
    <w:rsid w:val="00750D8F"/>
    <w:rsid w:val="00752126"/>
    <w:rsid w:val="00757067"/>
    <w:rsid w:val="0075787F"/>
    <w:rsid w:val="00764D59"/>
    <w:rsid w:val="007706C5"/>
    <w:rsid w:val="00771EF5"/>
    <w:rsid w:val="007746DE"/>
    <w:rsid w:val="00777575"/>
    <w:rsid w:val="00781017"/>
    <w:rsid w:val="007827FD"/>
    <w:rsid w:val="00783D41"/>
    <w:rsid w:val="00784562"/>
    <w:rsid w:val="00784AEE"/>
    <w:rsid w:val="0078641F"/>
    <w:rsid w:val="00786B3A"/>
    <w:rsid w:val="007917CB"/>
    <w:rsid w:val="00792466"/>
    <w:rsid w:val="00793A1A"/>
    <w:rsid w:val="00795B68"/>
    <w:rsid w:val="007A42FF"/>
    <w:rsid w:val="007A76C4"/>
    <w:rsid w:val="007B3054"/>
    <w:rsid w:val="007B50C7"/>
    <w:rsid w:val="007B6A61"/>
    <w:rsid w:val="007C2F72"/>
    <w:rsid w:val="007C4899"/>
    <w:rsid w:val="007D6107"/>
    <w:rsid w:val="007E2A5D"/>
    <w:rsid w:val="007E479F"/>
    <w:rsid w:val="007F08F5"/>
    <w:rsid w:val="007F2B5A"/>
    <w:rsid w:val="007F2BD2"/>
    <w:rsid w:val="007F53AD"/>
    <w:rsid w:val="007F6802"/>
    <w:rsid w:val="007F71B1"/>
    <w:rsid w:val="00801599"/>
    <w:rsid w:val="00805A29"/>
    <w:rsid w:val="00813709"/>
    <w:rsid w:val="008137DB"/>
    <w:rsid w:val="00813BD5"/>
    <w:rsid w:val="00814830"/>
    <w:rsid w:val="00817DF2"/>
    <w:rsid w:val="00821542"/>
    <w:rsid w:val="0083206B"/>
    <w:rsid w:val="0083443F"/>
    <w:rsid w:val="00836043"/>
    <w:rsid w:val="00840A0C"/>
    <w:rsid w:val="00840EC2"/>
    <w:rsid w:val="008458CE"/>
    <w:rsid w:val="0084603E"/>
    <w:rsid w:val="0084707D"/>
    <w:rsid w:val="00847BB1"/>
    <w:rsid w:val="00847D88"/>
    <w:rsid w:val="00852D38"/>
    <w:rsid w:val="008532AD"/>
    <w:rsid w:val="00853304"/>
    <w:rsid w:val="0085634D"/>
    <w:rsid w:val="0086213A"/>
    <w:rsid w:val="00866877"/>
    <w:rsid w:val="008709C9"/>
    <w:rsid w:val="008845A4"/>
    <w:rsid w:val="00884F6B"/>
    <w:rsid w:val="008854B1"/>
    <w:rsid w:val="00886367"/>
    <w:rsid w:val="008873AD"/>
    <w:rsid w:val="00891616"/>
    <w:rsid w:val="008A09B7"/>
    <w:rsid w:val="008B1A98"/>
    <w:rsid w:val="008B6B36"/>
    <w:rsid w:val="008C2A0B"/>
    <w:rsid w:val="008C4BFC"/>
    <w:rsid w:val="008D33AB"/>
    <w:rsid w:val="008D6F7A"/>
    <w:rsid w:val="008E0EC2"/>
    <w:rsid w:val="008E7A3E"/>
    <w:rsid w:val="008F0A53"/>
    <w:rsid w:val="008F3480"/>
    <w:rsid w:val="008F3F56"/>
    <w:rsid w:val="008F4321"/>
    <w:rsid w:val="008F79E9"/>
    <w:rsid w:val="008F7DD9"/>
    <w:rsid w:val="00903198"/>
    <w:rsid w:val="00904F13"/>
    <w:rsid w:val="00907076"/>
    <w:rsid w:val="00910C6D"/>
    <w:rsid w:val="0091125B"/>
    <w:rsid w:val="009113E4"/>
    <w:rsid w:val="00911905"/>
    <w:rsid w:val="0091296E"/>
    <w:rsid w:val="00915D69"/>
    <w:rsid w:val="00916F6C"/>
    <w:rsid w:val="00917D1E"/>
    <w:rsid w:val="009203C9"/>
    <w:rsid w:val="00931C96"/>
    <w:rsid w:val="009530E8"/>
    <w:rsid w:val="009533A7"/>
    <w:rsid w:val="00953E0C"/>
    <w:rsid w:val="0095510C"/>
    <w:rsid w:val="00956923"/>
    <w:rsid w:val="009575F1"/>
    <w:rsid w:val="00964BFC"/>
    <w:rsid w:val="00967739"/>
    <w:rsid w:val="00967D43"/>
    <w:rsid w:val="00971757"/>
    <w:rsid w:val="00974C55"/>
    <w:rsid w:val="00977A51"/>
    <w:rsid w:val="009818C4"/>
    <w:rsid w:val="009839AF"/>
    <w:rsid w:val="0099072F"/>
    <w:rsid w:val="00993509"/>
    <w:rsid w:val="00996736"/>
    <w:rsid w:val="009A3EE3"/>
    <w:rsid w:val="009B12D3"/>
    <w:rsid w:val="009B45C1"/>
    <w:rsid w:val="009C112D"/>
    <w:rsid w:val="009C6407"/>
    <w:rsid w:val="009C6BAC"/>
    <w:rsid w:val="009D0AA3"/>
    <w:rsid w:val="009D12E6"/>
    <w:rsid w:val="009E4124"/>
    <w:rsid w:val="009E6681"/>
    <w:rsid w:val="009E7A6A"/>
    <w:rsid w:val="009F10B2"/>
    <w:rsid w:val="009F3257"/>
    <w:rsid w:val="009F3642"/>
    <w:rsid w:val="009F40DF"/>
    <w:rsid w:val="009F4154"/>
    <w:rsid w:val="00A00D1F"/>
    <w:rsid w:val="00A01AB7"/>
    <w:rsid w:val="00A027E0"/>
    <w:rsid w:val="00A03BCD"/>
    <w:rsid w:val="00A07532"/>
    <w:rsid w:val="00A076E1"/>
    <w:rsid w:val="00A07AA2"/>
    <w:rsid w:val="00A11B4D"/>
    <w:rsid w:val="00A11EAD"/>
    <w:rsid w:val="00A20CC4"/>
    <w:rsid w:val="00A217D0"/>
    <w:rsid w:val="00A25236"/>
    <w:rsid w:val="00A26EE6"/>
    <w:rsid w:val="00A27411"/>
    <w:rsid w:val="00A31E7B"/>
    <w:rsid w:val="00A32894"/>
    <w:rsid w:val="00A334DE"/>
    <w:rsid w:val="00A52043"/>
    <w:rsid w:val="00A5675E"/>
    <w:rsid w:val="00A57AA7"/>
    <w:rsid w:val="00A60436"/>
    <w:rsid w:val="00A6352E"/>
    <w:rsid w:val="00A63F12"/>
    <w:rsid w:val="00A652D0"/>
    <w:rsid w:val="00A6555B"/>
    <w:rsid w:val="00A670A3"/>
    <w:rsid w:val="00A7164A"/>
    <w:rsid w:val="00A831B6"/>
    <w:rsid w:val="00A84A46"/>
    <w:rsid w:val="00A8645B"/>
    <w:rsid w:val="00A8724E"/>
    <w:rsid w:val="00A90679"/>
    <w:rsid w:val="00A906E5"/>
    <w:rsid w:val="00A915A5"/>
    <w:rsid w:val="00A9284C"/>
    <w:rsid w:val="00A93EC8"/>
    <w:rsid w:val="00AA2C0C"/>
    <w:rsid w:val="00AA35CE"/>
    <w:rsid w:val="00AA513B"/>
    <w:rsid w:val="00AA7742"/>
    <w:rsid w:val="00AB0376"/>
    <w:rsid w:val="00AB2762"/>
    <w:rsid w:val="00AB2F3F"/>
    <w:rsid w:val="00AB4592"/>
    <w:rsid w:val="00AC24CE"/>
    <w:rsid w:val="00AC551A"/>
    <w:rsid w:val="00AC553D"/>
    <w:rsid w:val="00AC55D7"/>
    <w:rsid w:val="00AD0069"/>
    <w:rsid w:val="00AD0863"/>
    <w:rsid w:val="00AD4AC3"/>
    <w:rsid w:val="00AD63EE"/>
    <w:rsid w:val="00AD6DA1"/>
    <w:rsid w:val="00AD7C00"/>
    <w:rsid w:val="00AE0348"/>
    <w:rsid w:val="00AE1D9E"/>
    <w:rsid w:val="00AE4F6A"/>
    <w:rsid w:val="00AE6AA2"/>
    <w:rsid w:val="00AE7324"/>
    <w:rsid w:val="00AF412A"/>
    <w:rsid w:val="00AF6C6B"/>
    <w:rsid w:val="00AF7337"/>
    <w:rsid w:val="00AF7893"/>
    <w:rsid w:val="00AF79B4"/>
    <w:rsid w:val="00B02398"/>
    <w:rsid w:val="00B060D2"/>
    <w:rsid w:val="00B076B6"/>
    <w:rsid w:val="00B11430"/>
    <w:rsid w:val="00B12665"/>
    <w:rsid w:val="00B134A0"/>
    <w:rsid w:val="00B13E8D"/>
    <w:rsid w:val="00B15B2A"/>
    <w:rsid w:val="00B22249"/>
    <w:rsid w:val="00B24993"/>
    <w:rsid w:val="00B321F1"/>
    <w:rsid w:val="00B32B79"/>
    <w:rsid w:val="00B33CB3"/>
    <w:rsid w:val="00B34012"/>
    <w:rsid w:val="00B3460C"/>
    <w:rsid w:val="00B3588C"/>
    <w:rsid w:val="00B35925"/>
    <w:rsid w:val="00B35B27"/>
    <w:rsid w:val="00B36478"/>
    <w:rsid w:val="00B42F7A"/>
    <w:rsid w:val="00B46B52"/>
    <w:rsid w:val="00B570D9"/>
    <w:rsid w:val="00B60AB9"/>
    <w:rsid w:val="00B61F49"/>
    <w:rsid w:val="00B662FC"/>
    <w:rsid w:val="00B6747B"/>
    <w:rsid w:val="00B71AD8"/>
    <w:rsid w:val="00B71B87"/>
    <w:rsid w:val="00B815E0"/>
    <w:rsid w:val="00B8444C"/>
    <w:rsid w:val="00B876E3"/>
    <w:rsid w:val="00B90321"/>
    <w:rsid w:val="00BA45AC"/>
    <w:rsid w:val="00BA5DFB"/>
    <w:rsid w:val="00BA699A"/>
    <w:rsid w:val="00BA76A8"/>
    <w:rsid w:val="00BB0C8C"/>
    <w:rsid w:val="00BB2E05"/>
    <w:rsid w:val="00BB3361"/>
    <w:rsid w:val="00BB6FEB"/>
    <w:rsid w:val="00BC577C"/>
    <w:rsid w:val="00BD50C2"/>
    <w:rsid w:val="00BD52F6"/>
    <w:rsid w:val="00BD5EFD"/>
    <w:rsid w:val="00BD5FFC"/>
    <w:rsid w:val="00BD72CB"/>
    <w:rsid w:val="00BE3135"/>
    <w:rsid w:val="00BE7D9C"/>
    <w:rsid w:val="00BF3496"/>
    <w:rsid w:val="00C01A4B"/>
    <w:rsid w:val="00C01C22"/>
    <w:rsid w:val="00C02DE2"/>
    <w:rsid w:val="00C1189C"/>
    <w:rsid w:val="00C13C44"/>
    <w:rsid w:val="00C1636B"/>
    <w:rsid w:val="00C17C87"/>
    <w:rsid w:val="00C22E89"/>
    <w:rsid w:val="00C274DA"/>
    <w:rsid w:val="00C27B30"/>
    <w:rsid w:val="00C34083"/>
    <w:rsid w:val="00C44381"/>
    <w:rsid w:val="00C45A85"/>
    <w:rsid w:val="00C50069"/>
    <w:rsid w:val="00C503B2"/>
    <w:rsid w:val="00C532F9"/>
    <w:rsid w:val="00C56D62"/>
    <w:rsid w:val="00C5743A"/>
    <w:rsid w:val="00C605B8"/>
    <w:rsid w:val="00C61F83"/>
    <w:rsid w:val="00C66311"/>
    <w:rsid w:val="00C72A2E"/>
    <w:rsid w:val="00C77DF1"/>
    <w:rsid w:val="00C80FAF"/>
    <w:rsid w:val="00C83087"/>
    <w:rsid w:val="00C8490D"/>
    <w:rsid w:val="00C96B8A"/>
    <w:rsid w:val="00CA261B"/>
    <w:rsid w:val="00CA6219"/>
    <w:rsid w:val="00CB1EC6"/>
    <w:rsid w:val="00CB4CA0"/>
    <w:rsid w:val="00CB67E8"/>
    <w:rsid w:val="00CD0096"/>
    <w:rsid w:val="00CD6478"/>
    <w:rsid w:val="00CE12F6"/>
    <w:rsid w:val="00CE1FCB"/>
    <w:rsid w:val="00CE38C8"/>
    <w:rsid w:val="00CE4163"/>
    <w:rsid w:val="00CF5F72"/>
    <w:rsid w:val="00D0424F"/>
    <w:rsid w:val="00D06596"/>
    <w:rsid w:val="00D0670D"/>
    <w:rsid w:val="00D073EC"/>
    <w:rsid w:val="00D13CDC"/>
    <w:rsid w:val="00D16EE9"/>
    <w:rsid w:val="00D2062F"/>
    <w:rsid w:val="00D208B4"/>
    <w:rsid w:val="00D22B00"/>
    <w:rsid w:val="00D24CDD"/>
    <w:rsid w:val="00D26F3B"/>
    <w:rsid w:val="00D32129"/>
    <w:rsid w:val="00D4329B"/>
    <w:rsid w:val="00D474B3"/>
    <w:rsid w:val="00D50976"/>
    <w:rsid w:val="00D51836"/>
    <w:rsid w:val="00D54881"/>
    <w:rsid w:val="00D6564A"/>
    <w:rsid w:val="00D667B3"/>
    <w:rsid w:val="00D7183D"/>
    <w:rsid w:val="00D71AF1"/>
    <w:rsid w:val="00D7315B"/>
    <w:rsid w:val="00D876E1"/>
    <w:rsid w:val="00D925CC"/>
    <w:rsid w:val="00D94E47"/>
    <w:rsid w:val="00D96AA4"/>
    <w:rsid w:val="00DA02D5"/>
    <w:rsid w:val="00DA0A0B"/>
    <w:rsid w:val="00DA3EE9"/>
    <w:rsid w:val="00DA5B86"/>
    <w:rsid w:val="00DB0842"/>
    <w:rsid w:val="00DB58A0"/>
    <w:rsid w:val="00DB5F02"/>
    <w:rsid w:val="00DB6269"/>
    <w:rsid w:val="00DB7DB7"/>
    <w:rsid w:val="00DC1C24"/>
    <w:rsid w:val="00DC3B05"/>
    <w:rsid w:val="00DC6636"/>
    <w:rsid w:val="00DC7D12"/>
    <w:rsid w:val="00DC7DB2"/>
    <w:rsid w:val="00DD0DE7"/>
    <w:rsid w:val="00DE050E"/>
    <w:rsid w:val="00DE059A"/>
    <w:rsid w:val="00DE4588"/>
    <w:rsid w:val="00DE5041"/>
    <w:rsid w:val="00DE5A37"/>
    <w:rsid w:val="00DF4371"/>
    <w:rsid w:val="00E01642"/>
    <w:rsid w:val="00E01914"/>
    <w:rsid w:val="00E06372"/>
    <w:rsid w:val="00E1314A"/>
    <w:rsid w:val="00E17CD0"/>
    <w:rsid w:val="00E207E3"/>
    <w:rsid w:val="00E211CB"/>
    <w:rsid w:val="00E214AD"/>
    <w:rsid w:val="00E24761"/>
    <w:rsid w:val="00E25F50"/>
    <w:rsid w:val="00E279B4"/>
    <w:rsid w:val="00E370C6"/>
    <w:rsid w:val="00E411D6"/>
    <w:rsid w:val="00E41FE9"/>
    <w:rsid w:val="00E43640"/>
    <w:rsid w:val="00E46E1A"/>
    <w:rsid w:val="00E47714"/>
    <w:rsid w:val="00E47D20"/>
    <w:rsid w:val="00E526B7"/>
    <w:rsid w:val="00E564BC"/>
    <w:rsid w:val="00E615C1"/>
    <w:rsid w:val="00E61EB5"/>
    <w:rsid w:val="00E622C4"/>
    <w:rsid w:val="00E624CF"/>
    <w:rsid w:val="00E63588"/>
    <w:rsid w:val="00E63A4C"/>
    <w:rsid w:val="00E71954"/>
    <w:rsid w:val="00E73203"/>
    <w:rsid w:val="00E758A6"/>
    <w:rsid w:val="00E8138C"/>
    <w:rsid w:val="00E821B9"/>
    <w:rsid w:val="00E84ACB"/>
    <w:rsid w:val="00E92FE9"/>
    <w:rsid w:val="00E93DB3"/>
    <w:rsid w:val="00E94431"/>
    <w:rsid w:val="00E95A69"/>
    <w:rsid w:val="00E977F5"/>
    <w:rsid w:val="00EA0E17"/>
    <w:rsid w:val="00EA2FD2"/>
    <w:rsid w:val="00EA4685"/>
    <w:rsid w:val="00EA6168"/>
    <w:rsid w:val="00EA7568"/>
    <w:rsid w:val="00EA7D5E"/>
    <w:rsid w:val="00EB12EC"/>
    <w:rsid w:val="00EB2D26"/>
    <w:rsid w:val="00EB353E"/>
    <w:rsid w:val="00EB3C24"/>
    <w:rsid w:val="00EB6099"/>
    <w:rsid w:val="00EB65B4"/>
    <w:rsid w:val="00EC2720"/>
    <w:rsid w:val="00EC5A1B"/>
    <w:rsid w:val="00ED0E7F"/>
    <w:rsid w:val="00ED1BF1"/>
    <w:rsid w:val="00ED2E8C"/>
    <w:rsid w:val="00ED6111"/>
    <w:rsid w:val="00ED6643"/>
    <w:rsid w:val="00EE0DCD"/>
    <w:rsid w:val="00EE1641"/>
    <w:rsid w:val="00EE29B8"/>
    <w:rsid w:val="00EE54F6"/>
    <w:rsid w:val="00EE6497"/>
    <w:rsid w:val="00EE70B4"/>
    <w:rsid w:val="00EF4748"/>
    <w:rsid w:val="00EF5D14"/>
    <w:rsid w:val="00EF73DA"/>
    <w:rsid w:val="00EF79E1"/>
    <w:rsid w:val="00F01161"/>
    <w:rsid w:val="00F06D73"/>
    <w:rsid w:val="00F106E5"/>
    <w:rsid w:val="00F11CCF"/>
    <w:rsid w:val="00F13A5D"/>
    <w:rsid w:val="00F16B32"/>
    <w:rsid w:val="00F1724A"/>
    <w:rsid w:val="00F17CAF"/>
    <w:rsid w:val="00F21C42"/>
    <w:rsid w:val="00F22FA6"/>
    <w:rsid w:val="00F258D6"/>
    <w:rsid w:val="00F31E38"/>
    <w:rsid w:val="00F35332"/>
    <w:rsid w:val="00F40B22"/>
    <w:rsid w:val="00F41496"/>
    <w:rsid w:val="00F435FA"/>
    <w:rsid w:val="00F438AA"/>
    <w:rsid w:val="00F44D95"/>
    <w:rsid w:val="00F45C93"/>
    <w:rsid w:val="00F47968"/>
    <w:rsid w:val="00F51996"/>
    <w:rsid w:val="00F561F5"/>
    <w:rsid w:val="00F565D8"/>
    <w:rsid w:val="00F658C7"/>
    <w:rsid w:val="00F66BB0"/>
    <w:rsid w:val="00F676C1"/>
    <w:rsid w:val="00F75241"/>
    <w:rsid w:val="00F77FBC"/>
    <w:rsid w:val="00F803AE"/>
    <w:rsid w:val="00F830EE"/>
    <w:rsid w:val="00F90772"/>
    <w:rsid w:val="00FA27C5"/>
    <w:rsid w:val="00FA586B"/>
    <w:rsid w:val="00FA5B12"/>
    <w:rsid w:val="00FB15A1"/>
    <w:rsid w:val="00FB3913"/>
    <w:rsid w:val="00FB4CE0"/>
    <w:rsid w:val="00FC1ACE"/>
    <w:rsid w:val="00FC4187"/>
    <w:rsid w:val="00FC4CCF"/>
    <w:rsid w:val="00FC580C"/>
    <w:rsid w:val="00FD49B1"/>
    <w:rsid w:val="00FD6B95"/>
    <w:rsid w:val="00FD6CDC"/>
    <w:rsid w:val="00FE0074"/>
    <w:rsid w:val="00FE43D5"/>
    <w:rsid w:val="00FE7113"/>
    <w:rsid w:val="00FF0994"/>
    <w:rsid w:val="00FF16AB"/>
    <w:rsid w:val="00FF6F65"/>
    <w:rsid w:val="05EAD6B8"/>
    <w:rsid w:val="0F18F592"/>
    <w:rsid w:val="1C48A6DE"/>
    <w:rsid w:val="1D0270AE"/>
    <w:rsid w:val="33D44788"/>
    <w:rsid w:val="3CDBF8A4"/>
    <w:rsid w:val="4E707B67"/>
    <w:rsid w:val="60B02562"/>
    <w:rsid w:val="6BFFC97E"/>
    <w:rsid w:val="76E3D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C0CBC"/>
  <w15:docId w15:val="{6C65AD04-AF17-43F0-BA08-7373C13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33D44788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33D4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33D44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33D4478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33D44788"/>
    <w:pPr>
      <w:keepNext/>
      <w:keepLines/>
      <w:spacing w:before="240" w:after="40"/>
      <w:outlineLvl w:val="3"/>
    </w:pPr>
    <w:rPr>
      <w:b/>
      <w:bCs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33D4478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33D4478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33D44788"/>
    <w:pPr>
      <w:keepNext/>
      <w:keepLines/>
      <w:spacing w:before="480" w:after="120"/>
    </w:pPr>
    <w:rPr>
      <w:b/>
      <w:bCs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33D447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1711"/>
  </w:style>
  <w:style w:type="character" w:styleId="Odwoanieprzypisudolnego">
    <w:name w:val="footnote reference"/>
    <w:basedOn w:val="Domylnaczcionkaakapitu"/>
    <w:uiPriority w:val="99"/>
    <w:unhideWhenUsed/>
    <w:rsid w:val="00851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33D44788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711"/>
  </w:style>
  <w:style w:type="paragraph" w:styleId="Stopka">
    <w:name w:val="footer"/>
    <w:basedOn w:val="Normalny"/>
    <w:link w:val="StopkaZnak"/>
    <w:uiPriority w:val="99"/>
    <w:unhideWhenUsed/>
    <w:rsid w:val="33D4478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711"/>
  </w:style>
  <w:style w:type="paragraph" w:styleId="Tekstdymka">
    <w:name w:val="Balloon Text"/>
    <w:basedOn w:val="Normalny"/>
    <w:link w:val="TekstdymkaZnak"/>
    <w:uiPriority w:val="99"/>
    <w:semiHidden/>
    <w:unhideWhenUsed/>
    <w:rsid w:val="33D4478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11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517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asicParagraph">
    <w:name w:val="[Basic Paragraph]"/>
    <w:basedOn w:val="Normalny"/>
    <w:uiPriority w:val="99"/>
    <w:rsid w:val="33D44788"/>
    <w:pPr>
      <w:widowControl w:val="0"/>
      <w:spacing w:line="288" w:lineRule="auto"/>
    </w:pPr>
    <w:rPr>
      <w:rFonts w:ascii="Times-Roman" w:hAnsi="Times-Roman" w:cs="Times-Roman"/>
      <w:color w:val="000000" w:themeColor="text1"/>
    </w:rPr>
  </w:style>
  <w:style w:type="paragraph" w:customStyle="1" w:styleId="NoParagraphStyle">
    <w:name w:val="[No Paragraph Style]"/>
    <w:rsid w:val="000436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cze">
    <w:name w:val="Hyperlink"/>
    <w:basedOn w:val="Domylnaczcionkaakapitu"/>
    <w:uiPriority w:val="99"/>
    <w:unhideWhenUsed/>
    <w:rsid w:val="008F5F7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33D447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33D44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A9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33D447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33D4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70"/>
  </w:style>
  <w:style w:type="paragraph" w:styleId="Poprawka">
    <w:name w:val="Revision"/>
    <w:hidden/>
    <w:uiPriority w:val="99"/>
    <w:semiHidden/>
    <w:rsid w:val="00E33A6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ad">
    <w:name w:val="lead"/>
    <w:basedOn w:val="Normalny"/>
    <w:uiPriority w:val="1"/>
    <w:rsid w:val="33D44788"/>
    <w:pPr>
      <w:spacing w:beforeAutospacing="1" w:afterAutospacing="1"/>
    </w:pPr>
    <w:rPr>
      <w:lang w:eastAsia="en-GB"/>
    </w:rPr>
  </w:style>
  <w:style w:type="paragraph" w:styleId="Bezodstpw">
    <w:name w:val="No Spacing"/>
    <w:uiPriority w:val="1"/>
    <w:qFormat/>
    <w:rsid w:val="00F93137"/>
  </w:style>
  <w:style w:type="paragraph" w:styleId="Podtytu">
    <w:name w:val="Subtitle"/>
    <w:basedOn w:val="Normalny"/>
    <w:next w:val="Normalny"/>
    <w:uiPriority w:val="11"/>
    <w:qFormat/>
    <w:rsid w:val="33D44788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contentpasted0">
    <w:name w:val="contentpasted0"/>
    <w:basedOn w:val="Normalny"/>
    <w:uiPriority w:val="1"/>
    <w:rsid w:val="33D44788"/>
    <w:rPr>
      <w:rFonts w:ascii="Calibri" w:eastAsiaTheme="minorEastAsia" w:hAnsi="Calibri" w:cs="Calibri"/>
      <w:sz w:val="22"/>
      <w:szCs w:val="22"/>
      <w:lang w:eastAsia="pl-PL"/>
    </w:rPr>
  </w:style>
  <w:style w:type="character" w:customStyle="1" w:styleId="contentpasted01">
    <w:name w:val="contentpasted01"/>
    <w:basedOn w:val="Domylnaczcionkaakapitu"/>
    <w:rsid w:val="00372183"/>
  </w:style>
  <w:style w:type="character" w:customStyle="1" w:styleId="ui-provider">
    <w:name w:val="ui-provider"/>
    <w:basedOn w:val="Domylnaczcionkaakapitu"/>
    <w:rsid w:val="00372183"/>
  </w:style>
  <w:style w:type="character" w:customStyle="1" w:styleId="normaltextrun">
    <w:name w:val="normaltextrun"/>
    <w:basedOn w:val="Domylnaczcionkaakapitu"/>
    <w:rsid w:val="000F6FE5"/>
  </w:style>
  <w:style w:type="paragraph" w:styleId="NormalnyWeb">
    <w:name w:val="Normal (Web)"/>
    <w:basedOn w:val="Normalny"/>
    <w:uiPriority w:val="99"/>
    <w:semiHidden/>
    <w:unhideWhenUsed/>
    <w:rsid w:val="00E2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BrXdwx7YZvQYpEXaKdyeuWyPA==">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9F652CCC87F74B87960452D1A893A3" ma:contentTypeVersion="15" ma:contentTypeDescription="Utwórz nowy dokument." ma:contentTypeScope="" ma:versionID="f3155009dbab2379378d666946d227eb">
  <xsd:schema xmlns:xsd="http://www.w3.org/2001/XMLSchema" xmlns:xs="http://www.w3.org/2001/XMLSchema" xmlns:p="http://schemas.microsoft.com/office/2006/metadata/properties" xmlns:ns2="5e838155-dbe1-4dca-a8cc-0901c061841e" xmlns:ns3="3003a87f-a763-4e42-b409-9bbb1b00115d" targetNamespace="http://schemas.microsoft.com/office/2006/metadata/properties" ma:root="true" ma:fieldsID="9b4cb92c3b1032376564b7fdb333f8f2" ns2:_="" ns3:_="">
    <xsd:import namespace="5e838155-dbe1-4dca-a8cc-0901c061841e"/>
    <xsd:import namespace="3003a87f-a763-4e42-b409-9bbb1b00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8155-dbe1-4dca-a8cc-0901c0618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86e3a17-c120-4035-848b-e22179fa9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a87f-a763-4e42-b409-9bbb1b00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fc902-1217-4570-a3f8-126533842778}" ma:internalName="TaxCatchAll" ma:showField="CatchAllData" ma:web="3003a87f-a763-4e42-b409-9bbb1b00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3a87f-a763-4e42-b409-9bbb1b00115d" xsi:nil="true"/>
    <lcf76f155ced4ddcb4097134ff3c332f xmlns="5e838155-dbe1-4dca-a8cc-0901c06184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533CAE-C111-402E-A80D-D75C4E263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38155-dbe1-4dca-a8cc-0901c061841e"/>
    <ds:schemaRef ds:uri="3003a87f-a763-4e42-b409-9bbb1b00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8D192-D4AC-490C-A295-2D8D9420E8A6}">
  <ds:schemaRefs>
    <ds:schemaRef ds:uri="http://schemas.microsoft.com/office/2006/metadata/properties"/>
    <ds:schemaRef ds:uri="http://schemas.microsoft.com/office/infopath/2007/PartnerControls"/>
    <ds:schemaRef ds:uri="3003a87f-a763-4e42-b409-9bbb1b00115d"/>
    <ds:schemaRef ds:uri="5e838155-dbe1-4dca-a8cc-0901c061841e"/>
  </ds:schemaRefs>
</ds:datastoreItem>
</file>

<file path=customXml/itemProps4.xml><?xml version="1.0" encoding="utf-8"?>
<ds:datastoreItem xmlns:ds="http://schemas.openxmlformats.org/officeDocument/2006/customXml" ds:itemID="{5829596F-E3FF-4D3A-A020-38DE02CD01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484FC7-E9F9-4DF2-B404-D1A477397C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970d48-f7b9-48b0-9606-072fbefb514d}" enabled="1" method="Standard" siteId="{049e3382-8cdc-477b-9317-951b04689668}" contentBits="2" removed="0"/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908</Words>
  <Characters>6072</Characters>
  <Application>Microsoft Office Word</Application>
  <DocSecurity>0</DocSecurity>
  <Lines>50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Michał Nitychoruk</cp:lastModifiedBy>
  <cp:revision>30</cp:revision>
  <cp:lastPrinted>2024-08-23T11:41:00Z</cp:lastPrinted>
  <dcterms:created xsi:type="dcterms:W3CDTF">2025-08-20T11:23:00Z</dcterms:created>
  <dcterms:modified xsi:type="dcterms:W3CDTF">2025-09-08T11:12:00Z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2021-04-12T15:08:36Z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17ab64e1-acf3-4282-add4-fdd7215e0e49</vt:lpwstr>
  </property>
  <property fmtid="{D5CDD505-2E9C-101B-9397-08002B2CF9AE}" pid="8" name="MSIP_Label_43f08ec5-d6d9-4227-8387-ccbfcb3632c4_ContentBits">
    <vt:lpwstr>0</vt:lpwstr>
  </property>
  <property fmtid="{D5CDD505-2E9C-101B-9397-08002B2CF9AE}" pid="9" name="ClassificationContentMarkingFooterShapeIds">
    <vt:lpwstr>1,3,6</vt:lpwstr>
  </property>
  <property fmtid="{D5CDD505-2E9C-101B-9397-08002B2CF9AE}" pid="10" name="ClassificationContentMarkingFooterFontProps">
    <vt:lpwstr>#0078d7,9,Calibri</vt:lpwstr>
  </property>
  <property fmtid="{D5CDD505-2E9C-101B-9397-08002B2CF9AE}" pid="11" name="ClassificationContentMarkingFooterText">
    <vt:lpwstr>Business</vt:lpwstr>
  </property>
  <property fmtid="{D5CDD505-2E9C-101B-9397-08002B2CF9AE}" pid="12" name="MSIP_Label_8c970d48-f7b9-48b0-9606-072fbefb514d_Enabled">
    <vt:lpwstr>true</vt:lpwstr>
  </property>
  <property fmtid="{D5CDD505-2E9C-101B-9397-08002B2CF9AE}" pid="13" name="MSIP_Label_8c970d48-f7b9-48b0-9606-072fbefb514d_SetDate">
    <vt:lpwstr>2022-06-21T07:24:56Z</vt:lpwstr>
  </property>
  <property fmtid="{D5CDD505-2E9C-101B-9397-08002B2CF9AE}" pid="14" name="MSIP_Label_8c970d48-f7b9-48b0-9606-072fbefb514d_Method">
    <vt:lpwstr>Standard</vt:lpwstr>
  </property>
  <property fmtid="{D5CDD505-2E9C-101B-9397-08002B2CF9AE}" pid="15" name="MSIP_Label_8c970d48-f7b9-48b0-9606-072fbefb514d_Name">
    <vt:lpwstr>Business</vt:lpwstr>
  </property>
  <property fmtid="{D5CDD505-2E9C-101B-9397-08002B2CF9AE}" pid="16" name="MSIP_Label_8c970d48-f7b9-48b0-9606-072fbefb514d_SiteId">
    <vt:lpwstr>049e3382-8cdc-477b-9317-951b04689668</vt:lpwstr>
  </property>
  <property fmtid="{D5CDD505-2E9C-101B-9397-08002B2CF9AE}" pid="17" name="MSIP_Label_8c970d48-f7b9-48b0-9606-072fbefb514d_ActionId">
    <vt:lpwstr>420e4130-aebd-48ba-9005-24cc010b2bbc</vt:lpwstr>
  </property>
  <property fmtid="{D5CDD505-2E9C-101B-9397-08002B2CF9AE}" pid="18" name="MSIP_Label_8c970d48-f7b9-48b0-9606-072fbefb514d_ContentBits">
    <vt:lpwstr>2</vt:lpwstr>
  </property>
  <property fmtid="{D5CDD505-2E9C-101B-9397-08002B2CF9AE}" pid="19" name="GrammarlyDocumentId">
    <vt:lpwstr>a90dc620f2cc85df35739c0e9754a799782c2b0de2c89b2d87334386d1447974</vt:lpwstr>
  </property>
  <property fmtid="{D5CDD505-2E9C-101B-9397-08002B2CF9AE}" pid="20" name="MSIP_Label_0c2abd79-57a9-4473-8700-c843f76a1e37_Enabled">
    <vt:lpwstr>true</vt:lpwstr>
  </property>
  <property fmtid="{D5CDD505-2E9C-101B-9397-08002B2CF9AE}" pid="21" name="MSIP_Label_0c2abd79-57a9-4473-8700-c843f76a1e37_SetDate">
    <vt:lpwstr>2024-09-26T16:40:58Z</vt:lpwstr>
  </property>
  <property fmtid="{D5CDD505-2E9C-101B-9397-08002B2CF9AE}" pid="22" name="MSIP_Label_0c2abd79-57a9-4473-8700-c843f76a1e37_Method">
    <vt:lpwstr>Privileged</vt:lpwstr>
  </property>
  <property fmtid="{D5CDD505-2E9C-101B-9397-08002B2CF9AE}" pid="23" name="MSIP_Label_0c2abd79-57a9-4473-8700-c843f76a1e37_Name">
    <vt:lpwstr>Internal</vt:lpwstr>
  </property>
  <property fmtid="{D5CDD505-2E9C-101B-9397-08002B2CF9AE}" pid="24" name="MSIP_Label_0c2abd79-57a9-4473-8700-c843f76a1e37_SiteId">
    <vt:lpwstr>35595a02-4d6d-44ac-99e1-f9ab4cd872db</vt:lpwstr>
  </property>
  <property fmtid="{D5CDD505-2E9C-101B-9397-08002B2CF9AE}" pid="25" name="MSIP_Label_0c2abd79-57a9-4473-8700-c843f76a1e37_ActionId">
    <vt:lpwstr>414a4c27-76f8-41e4-b9ce-bc5abf250f80</vt:lpwstr>
  </property>
  <property fmtid="{D5CDD505-2E9C-101B-9397-08002B2CF9AE}" pid="26" name="MSIP_Label_0c2abd79-57a9-4473-8700-c843f76a1e37_ContentBits">
    <vt:lpwstr>0</vt:lpwstr>
  </property>
  <property fmtid="{D5CDD505-2E9C-101B-9397-08002B2CF9AE}" pid="27" name="ContentTypeId">
    <vt:lpwstr>0x010100B39F652CCC87F74B87960452D1A893A3</vt:lpwstr>
  </property>
  <property fmtid="{D5CDD505-2E9C-101B-9397-08002B2CF9AE}" pid="28" name="MediaServiceImageTags">
    <vt:lpwstr/>
  </property>
</Properties>
</file>