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E2AB" w14:textId="77777777" w:rsidR="00B17E69" w:rsidRPr="00FF6949" w:rsidRDefault="00B17E69" w:rsidP="0023182A">
      <w:pPr>
        <w:ind w:left="1134"/>
        <w:rPr>
          <w:rFonts w:ascii="Arial" w:hAnsi="Arial" w:cs="Arial"/>
        </w:rPr>
      </w:pPr>
    </w:p>
    <w:p w14:paraId="4544644B" w14:textId="77777777" w:rsidR="00305383" w:rsidRPr="00FF6949" w:rsidRDefault="00305383" w:rsidP="00FA0FFC">
      <w:pPr>
        <w:pStyle w:val="Bezodstpw"/>
        <w:rPr>
          <w:rFonts w:ascii="Arial" w:hAnsi="Arial" w:cs="Arial"/>
          <w:sz w:val="20"/>
          <w:szCs w:val="20"/>
        </w:rPr>
      </w:pPr>
    </w:p>
    <w:p w14:paraId="6BC86217" w14:textId="77777777" w:rsidR="00305383" w:rsidRPr="00FF6949" w:rsidRDefault="00305383" w:rsidP="00FA0FFC">
      <w:pPr>
        <w:pStyle w:val="Bezodstpw"/>
        <w:rPr>
          <w:rFonts w:ascii="Arial" w:hAnsi="Arial" w:cs="Arial"/>
          <w:sz w:val="20"/>
          <w:szCs w:val="20"/>
        </w:rPr>
      </w:pPr>
    </w:p>
    <w:p w14:paraId="01680C30" w14:textId="77777777" w:rsidR="00305383" w:rsidRPr="00FF6949" w:rsidRDefault="00305383" w:rsidP="00FA0FFC">
      <w:pPr>
        <w:pStyle w:val="Bezodstpw"/>
        <w:rPr>
          <w:rFonts w:ascii="Arial" w:hAnsi="Arial" w:cs="Arial"/>
          <w:sz w:val="20"/>
          <w:szCs w:val="20"/>
        </w:rPr>
      </w:pPr>
    </w:p>
    <w:p w14:paraId="0FA83C6C" w14:textId="765B7092" w:rsidR="00305383" w:rsidRPr="00FF6949" w:rsidRDefault="00305383" w:rsidP="00305383">
      <w:pPr>
        <w:pStyle w:val="Bezodstpw"/>
        <w:jc w:val="right"/>
        <w:rPr>
          <w:rFonts w:ascii="Arial" w:hAnsi="Arial" w:cs="Arial"/>
          <w:sz w:val="20"/>
          <w:szCs w:val="20"/>
        </w:rPr>
      </w:pPr>
      <w:r w:rsidRPr="00FF6949">
        <w:rPr>
          <w:rFonts w:ascii="Arial" w:hAnsi="Arial" w:cs="Arial"/>
          <w:sz w:val="20"/>
          <w:szCs w:val="20"/>
        </w:rPr>
        <w:tab/>
      </w:r>
      <w:r w:rsidRPr="00FF6949">
        <w:rPr>
          <w:rFonts w:ascii="Arial" w:hAnsi="Arial" w:cs="Arial"/>
          <w:sz w:val="20"/>
          <w:szCs w:val="20"/>
        </w:rPr>
        <w:tab/>
      </w:r>
      <w:r w:rsidRPr="00FF6949">
        <w:rPr>
          <w:rFonts w:ascii="Arial" w:hAnsi="Arial" w:cs="Arial"/>
          <w:sz w:val="20"/>
          <w:szCs w:val="20"/>
        </w:rPr>
        <w:tab/>
      </w:r>
      <w:r w:rsidR="005B3541" w:rsidRPr="00FF6949">
        <w:rPr>
          <w:rFonts w:ascii="Arial" w:hAnsi="Arial" w:cs="Arial"/>
          <w:i/>
          <w:iCs/>
          <w:sz w:val="20"/>
          <w:szCs w:val="20"/>
        </w:rPr>
        <w:t xml:space="preserve">Warszawa, </w:t>
      </w:r>
      <w:r w:rsidR="00566A7C">
        <w:rPr>
          <w:rFonts w:ascii="Arial" w:hAnsi="Arial" w:cs="Arial"/>
          <w:i/>
          <w:iCs/>
          <w:sz w:val="20"/>
          <w:szCs w:val="20"/>
        </w:rPr>
        <w:t>8</w:t>
      </w:r>
      <w:r w:rsidR="00566A7C" w:rsidRPr="00FF6949">
        <w:rPr>
          <w:rFonts w:ascii="Arial" w:hAnsi="Arial" w:cs="Arial"/>
          <w:sz w:val="20"/>
          <w:szCs w:val="20"/>
        </w:rPr>
        <w:t xml:space="preserve"> </w:t>
      </w:r>
      <w:r w:rsidRPr="00FF6949">
        <w:rPr>
          <w:rFonts w:ascii="Arial" w:hAnsi="Arial" w:cs="Arial"/>
          <w:i/>
          <w:iCs/>
          <w:sz w:val="20"/>
          <w:szCs w:val="20"/>
        </w:rPr>
        <w:t>września 20</w:t>
      </w:r>
      <w:r w:rsidR="005B3541" w:rsidRPr="00FF6949">
        <w:rPr>
          <w:rFonts w:ascii="Arial" w:hAnsi="Arial" w:cs="Arial"/>
          <w:i/>
          <w:iCs/>
          <w:sz w:val="20"/>
          <w:szCs w:val="20"/>
        </w:rPr>
        <w:t>25</w:t>
      </w:r>
    </w:p>
    <w:p w14:paraId="4422AA71" w14:textId="77777777" w:rsidR="00305383" w:rsidRPr="00FF6949" w:rsidRDefault="00305383" w:rsidP="00FA0FFC">
      <w:pPr>
        <w:pStyle w:val="Bezodstpw"/>
        <w:rPr>
          <w:rFonts w:ascii="Arial" w:hAnsi="Arial" w:cs="Arial"/>
          <w:sz w:val="20"/>
          <w:szCs w:val="20"/>
        </w:rPr>
      </w:pPr>
    </w:p>
    <w:p w14:paraId="00F180AB" w14:textId="77777777" w:rsidR="00305383" w:rsidRPr="00FF6949" w:rsidRDefault="00305383" w:rsidP="00FA0FFC">
      <w:pPr>
        <w:pStyle w:val="Bezodstpw"/>
        <w:rPr>
          <w:rFonts w:ascii="Arial" w:hAnsi="Arial" w:cs="Arial"/>
          <w:sz w:val="20"/>
          <w:szCs w:val="20"/>
        </w:rPr>
      </w:pPr>
    </w:p>
    <w:p w14:paraId="4BE1C031" w14:textId="77777777" w:rsidR="00305383" w:rsidRPr="00FF6949" w:rsidRDefault="00305383" w:rsidP="00FA0FFC">
      <w:pPr>
        <w:pStyle w:val="Bezodstpw"/>
        <w:rPr>
          <w:rFonts w:ascii="Arial" w:hAnsi="Arial" w:cs="Arial"/>
          <w:b/>
          <w:sz w:val="20"/>
          <w:szCs w:val="20"/>
        </w:rPr>
      </w:pPr>
    </w:p>
    <w:p w14:paraId="2E96E7C0" w14:textId="31A74A7C" w:rsidR="00305383" w:rsidRPr="00FF6949" w:rsidRDefault="005B3541" w:rsidP="005B3541">
      <w:pPr>
        <w:pStyle w:val="Bezodstpw"/>
        <w:jc w:val="center"/>
        <w:rPr>
          <w:rFonts w:ascii="Arial" w:hAnsi="Arial" w:cs="Arial"/>
          <w:b/>
          <w:sz w:val="28"/>
          <w:szCs w:val="28"/>
        </w:rPr>
      </w:pPr>
      <w:r w:rsidRPr="00FF6949">
        <w:rPr>
          <w:rFonts w:ascii="Arial" w:hAnsi="Arial" w:cs="Arial"/>
          <w:b/>
          <w:sz w:val="28"/>
          <w:szCs w:val="28"/>
        </w:rPr>
        <w:t xml:space="preserve">SIXT Polska: </w:t>
      </w:r>
      <w:r w:rsidR="00744621">
        <w:rPr>
          <w:rFonts w:ascii="Arial" w:hAnsi="Arial" w:cs="Arial"/>
          <w:b/>
          <w:sz w:val="28"/>
          <w:szCs w:val="28"/>
        </w:rPr>
        <w:t xml:space="preserve">blisko </w:t>
      </w:r>
      <w:r w:rsidRPr="00FF6949">
        <w:rPr>
          <w:rFonts w:ascii="Arial" w:hAnsi="Arial" w:cs="Arial"/>
          <w:b/>
          <w:sz w:val="28"/>
          <w:szCs w:val="28"/>
        </w:rPr>
        <w:t>co trzeci Polak wynajął auto w te wakacje</w:t>
      </w:r>
    </w:p>
    <w:p w14:paraId="6E458EC8" w14:textId="77777777" w:rsidR="00305383" w:rsidRPr="00FF6949" w:rsidRDefault="00305383" w:rsidP="00FA0FFC">
      <w:pPr>
        <w:pStyle w:val="Bezodstpw"/>
        <w:rPr>
          <w:rFonts w:ascii="Arial" w:hAnsi="Arial" w:cs="Arial"/>
          <w:sz w:val="20"/>
          <w:szCs w:val="20"/>
        </w:rPr>
      </w:pPr>
    </w:p>
    <w:p w14:paraId="322F3296" w14:textId="77777777" w:rsidR="000D704B" w:rsidRPr="00FF6949" w:rsidRDefault="000D704B" w:rsidP="000D704B">
      <w:pPr>
        <w:jc w:val="both"/>
        <w:rPr>
          <w:rFonts w:ascii="Arial" w:hAnsi="Arial" w:cs="Arial"/>
          <w:b/>
          <w:bCs/>
        </w:rPr>
      </w:pPr>
      <w:r w:rsidRPr="00FF6949">
        <w:rPr>
          <w:rFonts w:ascii="Arial" w:hAnsi="Arial" w:cs="Arial"/>
          <w:b/>
          <w:bCs/>
          <w:shd w:val="clear" w:color="auto" w:fill="FFFFFF" w:themeFill="background1"/>
        </w:rPr>
        <w:t>Sezon wakacyjny dobiegł końca, co stanowi dobry czas na podsumowanie, czy i jak Polacy wynajmowali w tym roku pojazdy podczas swojego urlopu. Jak wynika z drugiej edycji raportu SIXT Polska „Auto na własnych zasadach”, 29 proc. Polaków deklaruje, że w te wakacje</w:t>
      </w:r>
      <w:r w:rsidRPr="00FF6949">
        <w:rPr>
          <w:rFonts w:ascii="Arial" w:hAnsi="Arial" w:cs="Arial"/>
          <w:b/>
          <w:bCs/>
        </w:rPr>
        <w:t xml:space="preserve"> wynajęło lub jeszcze planuje wynająć w ramach późniejszego urlopu samochód krótkoterminowo (na 2 dni lub dłużej, ale poniżej miesiąca). Najchętniej po auta z wypożyczalni sięgają osoby w wieku 40–59 lat, a cel wynajmu różni się w zależności od miejsca zamieszkania. W dużych miast częściej wybierane są kierunki zagraniczne, a mieszkańcy mniejszych ośrodków stawiają na Polskę.</w:t>
      </w:r>
    </w:p>
    <w:p w14:paraId="57B484A0" w14:textId="77777777" w:rsidR="000D704B" w:rsidRPr="00FF6949" w:rsidRDefault="000D704B" w:rsidP="000D704B">
      <w:pPr>
        <w:jc w:val="both"/>
        <w:rPr>
          <w:rFonts w:ascii="Arial" w:hAnsi="Arial" w:cs="Arial"/>
          <w:b/>
          <w:bCs/>
        </w:rPr>
      </w:pPr>
      <w:r w:rsidRPr="00FF6949">
        <w:rPr>
          <w:rFonts w:ascii="Arial" w:hAnsi="Arial" w:cs="Arial"/>
          <w:b/>
          <w:bCs/>
        </w:rPr>
        <w:t>Wynajem długoterminowy na wakacje</w:t>
      </w:r>
    </w:p>
    <w:p w14:paraId="4350C9B0" w14:textId="36095FCA" w:rsidR="000D704B" w:rsidRPr="00FF6949" w:rsidRDefault="000D704B" w:rsidP="000D704B">
      <w:pPr>
        <w:jc w:val="both"/>
        <w:rPr>
          <w:rFonts w:ascii="Arial" w:hAnsi="Arial" w:cs="Arial"/>
        </w:rPr>
      </w:pPr>
      <w:r w:rsidRPr="00FF6949">
        <w:rPr>
          <w:rFonts w:ascii="Arial" w:hAnsi="Arial" w:cs="Arial"/>
        </w:rPr>
        <w:t xml:space="preserve">Letnie miesiące to czas, gdy większość Polaków planuje swoje wyjazdy wypoczynkowe. Wycieczki w góry, nad morze, „road tripy”, czyli długie samochodowe podróże, często przez wiele krajów, czy wyjazdy za granicę. Bez względu na to, na jaki scenariusz decydują się Polacy, wybranie odpowiedniego środka transportu jest jednym z najważniejszych aspektów organizacyjnych. Zgodnie z wynikami drugiej edycji raportu SIXT Polska „Auto na własnych zasadach”, w tym roku blisko jedna trzecia uczestników badania wypożyczyła </w:t>
      </w:r>
      <w:r w:rsidR="00411046">
        <w:rPr>
          <w:rFonts w:ascii="Arial" w:hAnsi="Arial" w:cs="Arial"/>
        </w:rPr>
        <w:t xml:space="preserve">samochód </w:t>
      </w:r>
      <w:r w:rsidR="00623015" w:rsidRPr="00FF6949">
        <w:rPr>
          <w:rFonts w:ascii="Arial" w:hAnsi="Arial" w:cs="Arial"/>
        </w:rPr>
        <w:t>w czasie wakacji</w:t>
      </w:r>
      <w:r w:rsidR="00623015">
        <w:rPr>
          <w:rFonts w:ascii="Arial" w:hAnsi="Arial" w:cs="Arial"/>
        </w:rPr>
        <w:t xml:space="preserve"> </w:t>
      </w:r>
      <w:r w:rsidRPr="00FF6949">
        <w:rPr>
          <w:rFonts w:ascii="Arial" w:hAnsi="Arial" w:cs="Arial"/>
        </w:rPr>
        <w:t>lub plan</w:t>
      </w:r>
      <w:r w:rsidR="00566A7C">
        <w:rPr>
          <w:rFonts w:ascii="Arial" w:hAnsi="Arial" w:cs="Arial"/>
        </w:rPr>
        <w:t>owała</w:t>
      </w:r>
      <w:r w:rsidRPr="00FF6949">
        <w:rPr>
          <w:rFonts w:ascii="Arial" w:hAnsi="Arial" w:cs="Arial"/>
        </w:rPr>
        <w:t xml:space="preserve"> wypożyczyć </w:t>
      </w:r>
      <w:r w:rsidR="00566A7C">
        <w:rPr>
          <w:rFonts w:ascii="Arial" w:hAnsi="Arial" w:cs="Arial"/>
        </w:rPr>
        <w:t>w ramach późniejszego urlopu</w:t>
      </w:r>
      <w:r w:rsidRPr="00FF6949">
        <w:rPr>
          <w:rFonts w:ascii="Arial" w:hAnsi="Arial" w:cs="Arial"/>
        </w:rPr>
        <w:t>. Kolejne 21 proc. jeszcze nie miało pewności czy będą mieli taką konieczność.</w:t>
      </w:r>
    </w:p>
    <w:p w14:paraId="0D563D6E" w14:textId="77777777" w:rsidR="000D704B" w:rsidRPr="00FF6949" w:rsidRDefault="000D704B" w:rsidP="000D704B">
      <w:pPr>
        <w:jc w:val="both"/>
        <w:rPr>
          <w:rFonts w:ascii="Arial" w:hAnsi="Arial" w:cs="Arial"/>
        </w:rPr>
      </w:pPr>
      <w:r w:rsidRPr="00FF6949">
        <w:rPr>
          <w:rFonts w:ascii="Arial" w:hAnsi="Arial" w:cs="Arial"/>
        </w:rPr>
        <w:t>Zainteresowanie wynajmem nie różni się względem płci. Zarówno wśród kobiet, jak i mężczyzn wynosi 29 proc. Rozbieżności pojawiają się natomiast w zależności od wieku oraz miejsca zamieszkania respondentów. Najwyższy odsetek chętnych widać w grupie 40–59 lat – 33 proc., a najniższy wśród seniorów 60+ (18 proc.). Wynajem częściej rozważa też biznesowo aktywna część rynku: 32 proc. zatrudnionych na etat i 42 proc. prowadzących działalność gospodarczą. Warto zauważyć, że na wsi odsetek chętnych jest niższy (26 proc.) niż w miastach – szczególnie w ośrodkach 50–200 tys. mieszkańców (34 proc.) oraz powyżej 200 tys. (31 proc.).</w:t>
      </w:r>
    </w:p>
    <w:p w14:paraId="407F6C4B" w14:textId="77777777" w:rsidR="000D704B" w:rsidRPr="00FF6949" w:rsidRDefault="000D704B" w:rsidP="000D704B">
      <w:pPr>
        <w:jc w:val="both"/>
        <w:rPr>
          <w:rFonts w:ascii="Arial" w:hAnsi="Arial" w:cs="Arial"/>
          <w:b/>
          <w:bCs/>
        </w:rPr>
      </w:pPr>
      <w:r w:rsidRPr="00FF6949">
        <w:rPr>
          <w:rFonts w:ascii="Arial" w:hAnsi="Arial" w:cs="Arial"/>
          <w:b/>
          <w:bCs/>
        </w:rPr>
        <w:t>Polska i zagranica niemal po równo</w:t>
      </w:r>
    </w:p>
    <w:p w14:paraId="736A5016" w14:textId="69B64607" w:rsidR="000D704B" w:rsidRPr="00FF6949" w:rsidRDefault="000D704B" w:rsidP="000D704B">
      <w:pPr>
        <w:jc w:val="both"/>
        <w:rPr>
          <w:rFonts w:ascii="Arial" w:hAnsi="Arial" w:cs="Arial"/>
        </w:rPr>
      </w:pPr>
      <w:r w:rsidRPr="00FF6949">
        <w:rPr>
          <w:rFonts w:ascii="Arial" w:hAnsi="Arial" w:cs="Arial"/>
        </w:rPr>
        <w:t xml:space="preserve">Wśród osób, które tego lata rozważają wynajem lub już to zrobiły, 56 proc. wskazuje, że </w:t>
      </w:r>
      <w:r w:rsidR="00B42F72">
        <w:rPr>
          <w:rFonts w:ascii="Arial" w:hAnsi="Arial" w:cs="Arial"/>
        </w:rPr>
        <w:t>wypożyczała auto</w:t>
      </w:r>
      <w:r w:rsidR="00B42F72" w:rsidRPr="00FF6949">
        <w:rPr>
          <w:rFonts w:ascii="Arial" w:hAnsi="Arial" w:cs="Arial"/>
        </w:rPr>
        <w:t xml:space="preserve"> </w:t>
      </w:r>
      <w:r w:rsidRPr="00FF6949">
        <w:rPr>
          <w:rFonts w:ascii="Arial" w:hAnsi="Arial" w:cs="Arial"/>
        </w:rPr>
        <w:t>w</w:t>
      </w:r>
      <w:r w:rsidR="00B95CA1">
        <w:rPr>
          <w:rFonts w:ascii="Arial" w:hAnsi="Arial" w:cs="Arial"/>
        </w:rPr>
        <w:t xml:space="preserve"> </w:t>
      </w:r>
      <w:r w:rsidRPr="00FF6949">
        <w:rPr>
          <w:rFonts w:ascii="Arial" w:hAnsi="Arial" w:cs="Arial"/>
        </w:rPr>
        <w:t xml:space="preserve">Polsce, a 55 proc. za granicą – część badanych planuje oba warianty. To pokazuje dwie równoległe tendencje, zwłaszcza </w:t>
      </w:r>
      <w:r w:rsidR="006B39F8">
        <w:rPr>
          <w:rFonts w:ascii="Arial" w:hAnsi="Arial" w:cs="Arial"/>
        </w:rPr>
        <w:t>przy analizie</w:t>
      </w:r>
      <w:r w:rsidR="006B39F8" w:rsidRPr="00FF6949">
        <w:rPr>
          <w:rFonts w:ascii="Arial" w:hAnsi="Arial" w:cs="Arial"/>
        </w:rPr>
        <w:t xml:space="preserve"> </w:t>
      </w:r>
      <w:r w:rsidRPr="00FF6949">
        <w:rPr>
          <w:rFonts w:ascii="Arial" w:hAnsi="Arial" w:cs="Arial"/>
        </w:rPr>
        <w:t>profil</w:t>
      </w:r>
      <w:r w:rsidR="006B39F8">
        <w:rPr>
          <w:rFonts w:ascii="Arial" w:hAnsi="Arial" w:cs="Arial"/>
        </w:rPr>
        <w:t xml:space="preserve">u </w:t>
      </w:r>
      <w:r w:rsidRPr="00FF6949">
        <w:rPr>
          <w:rFonts w:ascii="Arial" w:hAnsi="Arial" w:cs="Arial"/>
        </w:rPr>
        <w:t xml:space="preserve">odpowiadających. </w:t>
      </w:r>
      <w:r w:rsidR="003F26D2">
        <w:rPr>
          <w:rFonts w:ascii="Arial" w:hAnsi="Arial" w:cs="Arial"/>
        </w:rPr>
        <w:t xml:space="preserve">W grupie do 24 lat, 61 proc. ankietowanych </w:t>
      </w:r>
      <w:r w:rsidR="008917BE">
        <w:rPr>
          <w:rFonts w:ascii="Arial" w:hAnsi="Arial" w:cs="Arial"/>
        </w:rPr>
        <w:t>skorzystało z tej usługi w kraju, a 47 proc. za granicą</w:t>
      </w:r>
      <w:r w:rsidR="00E2606A">
        <w:rPr>
          <w:rFonts w:ascii="Arial" w:hAnsi="Arial" w:cs="Arial"/>
        </w:rPr>
        <w:t>. W</w:t>
      </w:r>
      <w:r w:rsidR="00080850">
        <w:rPr>
          <w:rFonts w:ascii="Arial" w:hAnsi="Arial" w:cs="Arial"/>
        </w:rPr>
        <w:t xml:space="preserve"> przedziale 25-39 lat </w:t>
      </w:r>
      <w:r w:rsidR="00DE6026">
        <w:rPr>
          <w:rFonts w:ascii="Arial" w:hAnsi="Arial" w:cs="Arial"/>
        </w:rPr>
        <w:t>–</w:t>
      </w:r>
      <w:r w:rsidR="00080850">
        <w:rPr>
          <w:rFonts w:ascii="Arial" w:hAnsi="Arial" w:cs="Arial"/>
        </w:rPr>
        <w:t xml:space="preserve"> </w:t>
      </w:r>
      <w:r w:rsidR="00DE6026">
        <w:rPr>
          <w:rFonts w:ascii="Arial" w:hAnsi="Arial" w:cs="Arial"/>
        </w:rPr>
        <w:t xml:space="preserve">62 proc. </w:t>
      </w:r>
      <w:r w:rsidR="00E2606A">
        <w:rPr>
          <w:rFonts w:ascii="Arial" w:hAnsi="Arial" w:cs="Arial"/>
        </w:rPr>
        <w:t xml:space="preserve">wybrało wynajem </w:t>
      </w:r>
      <w:r w:rsidR="00DE6026">
        <w:rPr>
          <w:rFonts w:ascii="Arial" w:hAnsi="Arial" w:cs="Arial"/>
        </w:rPr>
        <w:t xml:space="preserve">na miejscu i 52 proc. </w:t>
      </w:r>
      <w:r w:rsidR="00000C3A">
        <w:rPr>
          <w:rFonts w:ascii="Arial" w:hAnsi="Arial" w:cs="Arial"/>
        </w:rPr>
        <w:t>w innych państwach.</w:t>
      </w:r>
      <w:r w:rsidR="0040368D">
        <w:rPr>
          <w:rFonts w:ascii="Arial" w:hAnsi="Arial" w:cs="Arial"/>
        </w:rPr>
        <w:t xml:space="preserve"> </w:t>
      </w:r>
      <w:r w:rsidRPr="00FF6949">
        <w:rPr>
          <w:rFonts w:ascii="Arial" w:hAnsi="Arial" w:cs="Arial"/>
        </w:rPr>
        <w:t xml:space="preserve">Sytuacja wygląda odwrotnie wśród starszych osób. Wśród czterdziesto- i pięćdziesięciolatków 58 proc. wybrało wypożyczenie poza granicami ojczyzny, a 51 proc. w Polsce. Podobnie seniorzy w wieku 60+, z których połowa zdecydowała się na auto z wypożyczalni w kraju, a 59 proc. poza nim. W dużych miastach, posiadających dostęp do portu lotniczego, popularność zagranicznych wynajmów może wynikać z mody na city breaki – auta czekają na lotniskach i dają swobodę zwiedzania kilku miejsc w krótkim czasie. Z drugiej strony, w mniejszych </w:t>
      </w:r>
      <w:r w:rsidRPr="00FF6949">
        <w:rPr>
          <w:rFonts w:ascii="Arial" w:hAnsi="Arial" w:cs="Arial"/>
        </w:rPr>
        <w:lastRenderedPageBreak/>
        <w:t>miejscowościach prawdopodobnie brak szybkiego dostępu do transportu lotniczego daje przewagę wynajmom krajowym.</w:t>
      </w:r>
    </w:p>
    <w:p w14:paraId="73FBC148" w14:textId="10A97175" w:rsidR="00305383" w:rsidRDefault="000D704B" w:rsidP="00FF6949">
      <w:pPr>
        <w:jc w:val="both"/>
        <w:rPr>
          <w:rFonts w:ascii="Arial" w:hAnsi="Arial" w:cs="Arial"/>
          <w:b/>
          <w:bCs/>
        </w:rPr>
      </w:pPr>
      <w:r w:rsidRPr="00FF6949">
        <w:rPr>
          <w:rFonts w:ascii="Arial" w:hAnsi="Arial" w:cs="Arial"/>
        </w:rPr>
        <w:t xml:space="preserve">– </w:t>
      </w:r>
      <w:r w:rsidRPr="00FF6949">
        <w:rPr>
          <w:rFonts w:ascii="Arial" w:hAnsi="Arial" w:cs="Arial"/>
          <w:i/>
          <w:iCs/>
        </w:rPr>
        <w:t xml:space="preserve">Nasze badanie pokazuje, że Polacy stosunkowo często decydują się na wypożyczenie auta latem. Mieszkańcy dużych miast zdecydowanie częściej wskazują wynajem za granicą – w tej grupie to aż 71 proc. deklaracji. Z kolei w mniejszych ośrodkach dominuje wynajem w kraju – w miastach do 50 tys. mieszkańców 68 proc. badanych planuje samochód w Polsce </w:t>
      </w:r>
      <w:r w:rsidRPr="00FF6949">
        <w:rPr>
          <w:rFonts w:ascii="Arial" w:hAnsi="Arial" w:cs="Arial"/>
        </w:rPr>
        <w:t xml:space="preserve">– komentuje </w:t>
      </w:r>
      <w:r w:rsidR="005C0E4A" w:rsidRPr="004C3732">
        <w:rPr>
          <w:rFonts w:ascii="Arial" w:hAnsi="Arial" w:cs="Arial"/>
          <w:b/>
          <w:bCs/>
        </w:rPr>
        <w:t>Piotr Iskra, Dyrektor ds. Sieci Sprzedaży</w:t>
      </w:r>
      <w:r w:rsidRPr="00FF6949">
        <w:rPr>
          <w:rFonts w:ascii="Arial" w:hAnsi="Arial" w:cs="Arial"/>
          <w:b/>
          <w:bCs/>
        </w:rPr>
        <w:t xml:space="preserve"> w SIXT Polska.</w:t>
      </w:r>
    </w:p>
    <w:p w14:paraId="38B4030A" w14:textId="72131084" w:rsidR="000A3718" w:rsidRPr="000A3718" w:rsidRDefault="000A3718" w:rsidP="000A3718">
      <w:pPr>
        <w:jc w:val="center"/>
        <w:rPr>
          <w:rFonts w:ascii="Arial" w:hAnsi="Arial" w:cs="Arial"/>
          <w:sz w:val="18"/>
          <w:szCs w:val="18"/>
        </w:rPr>
      </w:pPr>
      <w:r>
        <w:rPr>
          <w:rFonts w:ascii="Arial" w:hAnsi="Arial" w:cs="Arial"/>
          <w:sz w:val="18"/>
          <w:szCs w:val="18"/>
        </w:rPr>
        <w:t>***</w:t>
      </w:r>
    </w:p>
    <w:p w14:paraId="171DD21A" w14:textId="580AFDB6" w:rsidR="004C3732" w:rsidRPr="00510D31" w:rsidRDefault="0093522B" w:rsidP="0093522B">
      <w:pPr>
        <w:jc w:val="both"/>
        <w:rPr>
          <w:rFonts w:ascii="Arial" w:hAnsi="Arial" w:cs="Arial"/>
          <w:i/>
          <w:iCs/>
          <w:sz w:val="18"/>
          <w:szCs w:val="18"/>
        </w:rPr>
      </w:pPr>
      <w:r w:rsidRPr="0093522B">
        <w:rPr>
          <w:rFonts w:ascii="Arial" w:hAnsi="Arial" w:cs="Arial"/>
          <w:i/>
          <w:iCs/>
          <w:sz w:val="18"/>
          <w:szCs w:val="18"/>
        </w:rPr>
        <w:t>Badanie ilościowe CAWI na panelu online. Badanie zostało zrealizowane na reprezentatywnej grupie Polaków, wyłącznie kierowców, prz</w:t>
      </w:r>
      <w:r>
        <w:rPr>
          <w:rFonts w:ascii="Arial" w:hAnsi="Arial" w:cs="Arial"/>
          <w:i/>
          <w:iCs/>
          <w:sz w:val="18"/>
          <w:szCs w:val="18"/>
        </w:rPr>
        <w:t xml:space="preserve">ez SW Research na zlecenie </w:t>
      </w:r>
      <w:r w:rsidRPr="0093522B">
        <w:rPr>
          <w:rFonts w:ascii="Arial" w:hAnsi="Arial" w:cs="Arial"/>
          <w:i/>
          <w:iCs/>
          <w:sz w:val="18"/>
          <w:szCs w:val="18"/>
        </w:rPr>
        <w:t xml:space="preserve">SIXT Polska w </w:t>
      </w:r>
      <w:r>
        <w:rPr>
          <w:rFonts w:ascii="Arial" w:hAnsi="Arial" w:cs="Arial"/>
          <w:i/>
          <w:iCs/>
          <w:sz w:val="18"/>
          <w:szCs w:val="18"/>
        </w:rPr>
        <w:t>sierpniu 2025</w:t>
      </w:r>
      <w:r w:rsidR="007B65F3">
        <w:rPr>
          <w:rFonts w:ascii="Arial" w:hAnsi="Arial" w:cs="Arial"/>
          <w:i/>
          <w:iCs/>
          <w:sz w:val="18"/>
          <w:szCs w:val="18"/>
        </w:rPr>
        <w:t xml:space="preserve"> </w:t>
      </w:r>
      <w:r>
        <w:rPr>
          <w:rFonts w:ascii="Arial" w:hAnsi="Arial" w:cs="Arial"/>
          <w:i/>
          <w:iCs/>
          <w:sz w:val="18"/>
          <w:szCs w:val="18"/>
        </w:rPr>
        <w:t>r</w:t>
      </w:r>
      <w:r w:rsidRPr="0093522B">
        <w:rPr>
          <w:rFonts w:ascii="Arial" w:hAnsi="Arial" w:cs="Arial"/>
          <w:i/>
          <w:iCs/>
          <w:sz w:val="18"/>
          <w:szCs w:val="18"/>
        </w:rPr>
        <w:t>. Zrealizowana próba wyniosła N=10</w:t>
      </w:r>
      <w:r>
        <w:rPr>
          <w:rFonts w:ascii="Arial" w:hAnsi="Arial" w:cs="Arial"/>
          <w:i/>
          <w:iCs/>
          <w:sz w:val="18"/>
          <w:szCs w:val="18"/>
        </w:rPr>
        <w:t>10</w:t>
      </w:r>
      <w:r w:rsidRPr="0093522B">
        <w:rPr>
          <w:rFonts w:ascii="Arial" w:hAnsi="Arial" w:cs="Arial"/>
          <w:i/>
          <w:iCs/>
          <w:sz w:val="18"/>
          <w:szCs w:val="18"/>
        </w:rPr>
        <w:t>.</w:t>
      </w:r>
    </w:p>
    <w:sectPr w:rsidR="004C3732" w:rsidRPr="00510D31" w:rsidSect="00D46358">
      <w:headerReference w:type="default" r:id="rId10"/>
      <w:footerReference w:type="default" r:id="rId11"/>
      <w:pgSz w:w="11906" w:h="16838" w:code="9"/>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B746A" w14:textId="77777777" w:rsidR="003A4710" w:rsidRDefault="003A4710" w:rsidP="00DA6973">
      <w:pPr>
        <w:spacing w:after="0" w:line="240" w:lineRule="auto"/>
      </w:pPr>
      <w:r>
        <w:separator/>
      </w:r>
    </w:p>
  </w:endnote>
  <w:endnote w:type="continuationSeparator" w:id="0">
    <w:p w14:paraId="65CDE462" w14:textId="77777777" w:rsidR="003A4710" w:rsidRDefault="003A4710" w:rsidP="00DA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1D8B" w14:textId="40E5D861" w:rsidR="00FA0FFC" w:rsidRDefault="00FA0FFC" w:rsidP="00DA6973">
    <w:pPr>
      <w:pStyle w:val="Stopka"/>
      <w:jc w:val="center"/>
      <w:rPr>
        <w:sz w:val="12"/>
      </w:rPr>
    </w:pPr>
  </w:p>
  <w:p w14:paraId="79CC3F33" w14:textId="4CAADA2D" w:rsidR="00FA0FFC" w:rsidRDefault="00FA0FFC" w:rsidP="00DA6973">
    <w:pPr>
      <w:pStyle w:val="Stopka"/>
      <w:jc w:val="center"/>
      <w:rPr>
        <w:sz w:val="12"/>
      </w:rPr>
    </w:pPr>
  </w:p>
  <w:p w14:paraId="2BA18256" w14:textId="77777777" w:rsidR="00FA0FFC" w:rsidRPr="009B36CC" w:rsidRDefault="00FA0FFC" w:rsidP="00DA6973">
    <w:pPr>
      <w:pStyle w:val="Stopka"/>
      <w:jc w:val="center"/>
      <w:rPr>
        <w:sz w:val="12"/>
      </w:rPr>
    </w:pPr>
  </w:p>
  <w:p w14:paraId="00C553D6" w14:textId="77777777" w:rsidR="002C5218" w:rsidRPr="009B36CC" w:rsidRDefault="00C244E1" w:rsidP="002C5218">
    <w:pPr>
      <w:pStyle w:val="Stopka"/>
      <w:jc w:val="center"/>
      <w:rPr>
        <w:rFonts w:ascii="Arial" w:hAnsi="Arial" w:cs="Arial"/>
        <w:sz w:val="12"/>
        <w:szCs w:val="12"/>
      </w:rPr>
    </w:pPr>
    <w:r w:rsidRPr="009B36CC">
      <w:rPr>
        <w:noProof/>
        <w:sz w:val="12"/>
        <w:szCs w:val="12"/>
        <w:lang w:eastAsia="pl-PL"/>
      </w:rPr>
      <mc:AlternateContent>
        <mc:Choice Requires="wps">
          <w:drawing>
            <wp:anchor distT="0" distB="0" distL="114300" distR="114300" simplePos="0" relativeHeight="251658240" behindDoc="1" locked="0" layoutInCell="1" allowOverlap="1" wp14:anchorId="30E5B91A" wp14:editId="77FAF76E">
              <wp:simplePos x="0" y="0"/>
              <wp:positionH relativeFrom="column">
                <wp:posOffset>-531495</wp:posOffset>
              </wp:positionH>
              <wp:positionV relativeFrom="paragraph">
                <wp:posOffset>179070</wp:posOffset>
              </wp:positionV>
              <wp:extent cx="933450" cy="276225"/>
              <wp:effectExtent l="0" t="0" r="0" b="9525"/>
              <wp:wrapNone/>
              <wp:docPr id="10" name="Pole tekstowe 10"/>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11C8D" w14:textId="77777777" w:rsidR="004B36EC" w:rsidRPr="004B36EC" w:rsidRDefault="004B36EC">
                          <w:pPr>
                            <w:rPr>
                              <w:rFonts w:ascii="Arial Narrow" w:hAnsi="Arial Narrow"/>
                              <w:b/>
                            </w:rPr>
                          </w:pPr>
                          <w:r w:rsidRPr="004B36EC">
                            <w:rPr>
                              <w:rFonts w:ascii="Arial Narrow" w:hAnsi="Arial Narrow"/>
                              <w:b/>
                            </w:rPr>
                            <w:t>www.sixt.pl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E5B91A" id="_x0000_t202" coordsize="21600,21600" o:spt="202" path="m,l,21600r21600,l21600,xe">
              <v:stroke joinstyle="miter"/>
              <v:path gradientshapeok="t" o:connecttype="rect"/>
            </v:shapetype>
            <v:shape id="Pole tekstowe 10" o:spid="_x0000_s1026" type="#_x0000_t202" style="position:absolute;left:0;text-align:left;margin-left:-41.85pt;margin-top:14.1pt;width:73.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" fillcolor="white [3201]" stroked="f" strokeweight=".5pt">
              <v:textbox>
                <w:txbxContent>
                  <w:p w14:paraId="1DC11C8D" w14:textId="77777777" w:rsidR="004B36EC" w:rsidRPr="004B36EC" w:rsidRDefault="004B36EC">
                    <w:pPr>
                      <w:rPr>
                        <w:rFonts w:ascii="Arial Narrow" w:hAnsi="Arial Narrow"/>
                        <w:b/>
                      </w:rPr>
                    </w:pPr>
                    <w:r w:rsidRPr="004B36EC">
                      <w:rPr>
                        <w:rFonts w:ascii="Arial Narrow" w:hAnsi="Arial Narrow"/>
                        <w:b/>
                      </w:rPr>
                      <w:t>www.sixt.pl</w:t>
                    </w:r>
                  </w:p>
                </w:txbxContent>
              </v:textbox>
            </v:shape>
          </w:pict>
        </mc:Fallback>
      </mc:AlternateContent>
    </w:r>
    <w:r w:rsidR="002C5218" w:rsidRPr="009B36CC">
      <w:rPr>
        <w:rFonts w:ascii="Arial" w:hAnsi="Arial" w:cs="Arial"/>
        <w:sz w:val="12"/>
        <w:szCs w:val="12"/>
      </w:rPr>
      <w:t>Eurorent sp. z o.o. z siedzibą w Warszawie, franczyzobiorca Sixt rent a car w Polsce. ul. Arabska 9, 03-977 Warszawa. Tel. +48 22 5 111 550</w:t>
    </w:r>
  </w:p>
  <w:p w14:paraId="2D2DF7FC" w14:textId="77777777" w:rsidR="002C5218" w:rsidRPr="009B36CC" w:rsidRDefault="002C5218" w:rsidP="002C5218">
    <w:pPr>
      <w:pStyle w:val="Stopka"/>
      <w:jc w:val="center"/>
      <w:rPr>
        <w:rFonts w:ascii="Arial" w:hAnsi="Arial" w:cs="Arial"/>
        <w:sz w:val="12"/>
        <w:szCs w:val="12"/>
      </w:rPr>
    </w:pPr>
    <w:r w:rsidRPr="009B36CC">
      <w:rPr>
        <w:rFonts w:ascii="Arial" w:hAnsi="Arial" w:cs="Arial"/>
        <w:sz w:val="12"/>
        <w:szCs w:val="12"/>
      </w:rPr>
      <w:t>Akta rejestrowe prowadzone przez Sąd Rejonowy dla m. st. Warszawy w Warszawie, KRS nr 0000027410, NIP 534-21-58-824</w:t>
    </w:r>
  </w:p>
  <w:p w14:paraId="578F3DB6" w14:textId="77777777" w:rsidR="002C5218" w:rsidRPr="009B36CC" w:rsidRDefault="002C5218" w:rsidP="002C5218">
    <w:pPr>
      <w:pStyle w:val="Stopka"/>
      <w:jc w:val="center"/>
      <w:rPr>
        <w:rFonts w:ascii="Arial" w:hAnsi="Arial" w:cs="Arial"/>
        <w:sz w:val="12"/>
        <w:szCs w:val="12"/>
      </w:rPr>
    </w:pPr>
    <w:r w:rsidRPr="009B36CC">
      <w:rPr>
        <w:rFonts w:ascii="Arial" w:hAnsi="Arial" w:cs="Arial"/>
        <w:sz w:val="12"/>
        <w:szCs w:val="12"/>
      </w:rPr>
      <w:t>Rachunek bankowy: 18 1140 2062 0000 5287 8300 1015 (mBank S.A.)</w:t>
    </w:r>
  </w:p>
  <w:p w14:paraId="3FC5D8BE" w14:textId="2D3F592E" w:rsidR="00DA6973" w:rsidRPr="004B36EC" w:rsidRDefault="00DA6973" w:rsidP="002C5218">
    <w:pPr>
      <w:pStyle w:val="Stopka"/>
      <w:jc w:val="cen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FAD0B" w14:textId="77777777" w:rsidR="003A4710" w:rsidRDefault="003A4710" w:rsidP="00DA6973">
      <w:pPr>
        <w:spacing w:after="0" w:line="240" w:lineRule="auto"/>
      </w:pPr>
      <w:r>
        <w:separator/>
      </w:r>
    </w:p>
  </w:footnote>
  <w:footnote w:type="continuationSeparator" w:id="0">
    <w:p w14:paraId="49A5D24A" w14:textId="77777777" w:rsidR="003A4710" w:rsidRDefault="003A4710" w:rsidP="00DA6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D055" w14:textId="1FD7A060" w:rsidR="00DA6973" w:rsidRPr="00DA6973" w:rsidRDefault="00F47ECD">
    <w:pPr>
      <w:pStyle w:val="Nagwek"/>
      <w:rPr>
        <w:rFonts w:ascii="Arial Narrow" w:hAnsi="Arial Narrow"/>
      </w:rPr>
    </w:pPr>
    <w:r>
      <w:rPr>
        <w:rFonts w:ascii="Arial Narrow" w:hAnsi="Arial Narrow"/>
        <w:noProof/>
      </w:rPr>
      <w:drawing>
        <wp:anchor distT="0" distB="0" distL="114300" distR="114300" simplePos="0" relativeHeight="251658241" behindDoc="1" locked="0" layoutInCell="1" allowOverlap="1" wp14:anchorId="673853A4" wp14:editId="17B51D8F">
          <wp:simplePos x="0" y="0"/>
          <wp:positionH relativeFrom="column">
            <wp:posOffset>5262880</wp:posOffset>
          </wp:positionH>
          <wp:positionV relativeFrom="paragraph">
            <wp:posOffset>-141605</wp:posOffset>
          </wp:positionV>
          <wp:extent cx="997527" cy="409581"/>
          <wp:effectExtent l="0" t="0" r="0" b="0"/>
          <wp:wrapNone/>
          <wp:docPr id="73003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27" cy="40958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73"/>
    <w:rsid w:val="00000C3A"/>
    <w:rsid w:val="00002502"/>
    <w:rsid w:val="000051AF"/>
    <w:rsid w:val="000109CE"/>
    <w:rsid w:val="000232E5"/>
    <w:rsid w:val="00046775"/>
    <w:rsid w:val="00080850"/>
    <w:rsid w:val="000951E6"/>
    <w:rsid w:val="0009720B"/>
    <w:rsid w:val="000A3718"/>
    <w:rsid w:val="000A4C88"/>
    <w:rsid w:val="000C05A3"/>
    <w:rsid w:val="000C4E30"/>
    <w:rsid w:val="000C680E"/>
    <w:rsid w:val="000D704B"/>
    <w:rsid w:val="0013303A"/>
    <w:rsid w:val="00140B7B"/>
    <w:rsid w:val="0014604E"/>
    <w:rsid w:val="00151A90"/>
    <w:rsid w:val="001C57BD"/>
    <w:rsid w:val="001D18F5"/>
    <w:rsid w:val="001E64B8"/>
    <w:rsid w:val="0023182A"/>
    <w:rsid w:val="0029292D"/>
    <w:rsid w:val="002A22E5"/>
    <w:rsid w:val="002B134A"/>
    <w:rsid w:val="002C5218"/>
    <w:rsid w:val="002F609D"/>
    <w:rsid w:val="00305383"/>
    <w:rsid w:val="00323879"/>
    <w:rsid w:val="0032748D"/>
    <w:rsid w:val="003425C2"/>
    <w:rsid w:val="003A4710"/>
    <w:rsid w:val="003C7D13"/>
    <w:rsid w:val="003F26D2"/>
    <w:rsid w:val="0040368D"/>
    <w:rsid w:val="00411046"/>
    <w:rsid w:val="00465A85"/>
    <w:rsid w:val="004757AA"/>
    <w:rsid w:val="00491B3E"/>
    <w:rsid w:val="004B36EC"/>
    <w:rsid w:val="004C3732"/>
    <w:rsid w:val="004F0C84"/>
    <w:rsid w:val="00510D31"/>
    <w:rsid w:val="0051317B"/>
    <w:rsid w:val="00525C7B"/>
    <w:rsid w:val="00525E8A"/>
    <w:rsid w:val="00530369"/>
    <w:rsid w:val="00566A7C"/>
    <w:rsid w:val="005776FF"/>
    <w:rsid w:val="00587198"/>
    <w:rsid w:val="005B3541"/>
    <w:rsid w:val="005C0E4A"/>
    <w:rsid w:val="005D13ED"/>
    <w:rsid w:val="005F24C0"/>
    <w:rsid w:val="0060553C"/>
    <w:rsid w:val="00623015"/>
    <w:rsid w:val="00663DF3"/>
    <w:rsid w:val="00692BD1"/>
    <w:rsid w:val="006954B6"/>
    <w:rsid w:val="006B39F8"/>
    <w:rsid w:val="006B4DEF"/>
    <w:rsid w:val="006C1B83"/>
    <w:rsid w:val="006C2893"/>
    <w:rsid w:val="00735FFC"/>
    <w:rsid w:val="00744621"/>
    <w:rsid w:val="007620EF"/>
    <w:rsid w:val="007851A0"/>
    <w:rsid w:val="00787C6B"/>
    <w:rsid w:val="007A6B96"/>
    <w:rsid w:val="007B01D1"/>
    <w:rsid w:val="007B137B"/>
    <w:rsid w:val="007B65F3"/>
    <w:rsid w:val="007C77D4"/>
    <w:rsid w:val="007E65DD"/>
    <w:rsid w:val="00887E25"/>
    <w:rsid w:val="0089161C"/>
    <w:rsid w:val="008917BE"/>
    <w:rsid w:val="008D357A"/>
    <w:rsid w:val="008F49B3"/>
    <w:rsid w:val="00913DDF"/>
    <w:rsid w:val="00921ACA"/>
    <w:rsid w:val="0093522B"/>
    <w:rsid w:val="009B36CC"/>
    <w:rsid w:val="009E06C0"/>
    <w:rsid w:val="00A21FA9"/>
    <w:rsid w:val="00AD106B"/>
    <w:rsid w:val="00AF4B33"/>
    <w:rsid w:val="00B17E69"/>
    <w:rsid w:val="00B36600"/>
    <w:rsid w:val="00B42F72"/>
    <w:rsid w:val="00B443F2"/>
    <w:rsid w:val="00B80771"/>
    <w:rsid w:val="00B81ABA"/>
    <w:rsid w:val="00B95CA1"/>
    <w:rsid w:val="00BB2D13"/>
    <w:rsid w:val="00BD4325"/>
    <w:rsid w:val="00BE4131"/>
    <w:rsid w:val="00BE505B"/>
    <w:rsid w:val="00C21ABB"/>
    <w:rsid w:val="00C244E1"/>
    <w:rsid w:val="00C30166"/>
    <w:rsid w:val="00C322F1"/>
    <w:rsid w:val="00C434D7"/>
    <w:rsid w:val="00C51D79"/>
    <w:rsid w:val="00C63E39"/>
    <w:rsid w:val="00C701D1"/>
    <w:rsid w:val="00D12434"/>
    <w:rsid w:val="00D12747"/>
    <w:rsid w:val="00D21F7C"/>
    <w:rsid w:val="00D25194"/>
    <w:rsid w:val="00D37C3A"/>
    <w:rsid w:val="00D46358"/>
    <w:rsid w:val="00D52B19"/>
    <w:rsid w:val="00DA583E"/>
    <w:rsid w:val="00DA6973"/>
    <w:rsid w:val="00DD6EAC"/>
    <w:rsid w:val="00DE6026"/>
    <w:rsid w:val="00E2606A"/>
    <w:rsid w:val="00E37B15"/>
    <w:rsid w:val="00EA1FCC"/>
    <w:rsid w:val="00EB1191"/>
    <w:rsid w:val="00EC7F53"/>
    <w:rsid w:val="00ED7D60"/>
    <w:rsid w:val="00F130D3"/>
    <w:rsid w:val="00F308BB"/>
    <w:rsid w:val="00F41769"/>
    <w:rsid w:val="00F47ECD"/>
    <w:rsid w:val="00F811FF"/>
    <w:rsid w:val="00FA0FFC"/>
    <w:rsid w:val="00FF6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E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69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6973"/>
  </w:style>
  <w:style w:type="paragraph" w:styleId="Stopka">
    <w:name w:val="footer"/>
    <w:basedOn w:val="Normalny"/>
    <w:link w:val="StopkaZnak"/>
    <w:uiPriority w:val="99"/>
    <w:unhideWhenUsed/>
    <w:rsid w:val="00DA69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6973"/>
  </w:style>
  <w:style w:type="paragraph" w:styleId="Tekstdymka">
    <w:name w:val="Balloon Text"/>
    <w:basedOn w:val="Normalny"/>
    <w:link w:val="TekstdymkaZnak"/>
    <w:uiPriority w:val="99"/>
    <w:semiHidden/>
    <w:unhideWhenUsed/>
    <w:rsid w:val="00DA69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6973"/>
    <w:rPr>
      <w:rFonts w:ascii="Segoe UI" w:hAnsi="Segoe UI" w:cs="Segoe UI"/>
      <w:sz w:val="18"/>
      <w:szCs w:val="18"/>
    </w:rPr>
  </w:style>
  <w:style w:type="paragraph" w:styleId="Bezodstpw">
    <w:name w:val="No Spacing"/>
    <w:uiPriority w:val="1"/>
    <w:qFormat/>
    <w:rsid w:val="0023182A"/>
    <w:pPr>
      <w:spacing w:after="0" w:line="240" w:lineRule="auto"/>
    </w:pPr>
  </w:style>
  <w:style w:type="paragraph" w:styleId="Poprawka">
    <w:name w:val="Revision"/>
    <w:hidden/>
    <w:uiPriority w:val="99"/>
    <w:semiHidden/>
    <w:rsid w:val="00B95CA1"/>
    <w:pPr>
      <w:spacing w:after="0" w:line="240" w:lineRule="auto"/>
    </w:pPr>
  </w:style>
  <w:style w:type="character" w:styleId="Odwoaniedokomentarza">
    <w:name w:val="annotation reference"/>
    <w:basedOn w:val="Domylnaczcionkaakapitu"/>
    <w:uiPriority w:val="99"/>
    <w:semiHidden/>
    <w:unhideWhenUsed/>
    <w:rsid w:val="00B95CA1"/>
    <w:rPr>
      <w:sz w:val="16"/>
      <w:szCs w:val="16"/>
    </w:rPr>
  </w:style>
  <w:style w:type="paragraph" w:styleId="Tekstkomentarza">
    <w:name w:val="annotation text"/>
    <w:basedOn w:val="Normalny"/>
    <w:link w:val="TekstkomentarzaZnak"/>
    <w:uiPriority w:val="99"/>
    <w:unhideWhenUsed/>
    <w:rsid w:val="00B95CA1"/>
    <w:pPr>
      <w:spacing w:line="240" w:lineRule="auto"/>
    </w:pPr>
    <w:rPr>
      <w:sz w:val="20"/>
      <w:szCs w:val="20"/>
    </w:rPr>
  </w:style>
  <w:style w:type="character" w:customStyle="1" w:styleId="TekstkomentarzaZnak">
    <w:name w:val="Tekst komentarza Znak"/>
    <w:basedOn w:val="Domylnaczcionkaakapitu"/>
    <w:link w:val="Tekstkomentarza"/>
    <w:uiPriority w:val="99"/>
    <w:rsid w:val="00B95CA1"/>
    <w:rPr>
      <w:sz w:val="20"/>
      <w:szCs w:val="20"/>
    </w:rPr>
  </w:style>
  <w:style w:type="paragraph" w:styleId="Tematkomentarza">
    <w:name w:val="annotation subject"/>
    <w:basedOn w:val="Tekstkomentarza"/>
    <w:next w:val="Tekstkomentarza"/>
    <w:link w:val="TematkomentarzaZnak"/>
    <w:uiPriority w:val="99"/>
    <w:semiHidden/>
    <w:unhideWhenUsed/>
    <w:rsid w:val="00B95CA1"/>
    <w:rPr>
      <w:b/>
      <w:bCs/>
    </w:rPr>
  </w:style>
  <w:style w:type="character" w:customStyle="1" w:styleId="TematkomentarzaZnak">
    <w:name w:val="Temat komentarza Znak"/>
    <w:basedOn w:val="TekstkomentarzaZnak"/>
    <w:link w:val="Tematkomentarza"/>
    <w:uiPriority w:val="99"/>
    <w:semiHidden/>
    <w:rsid w:val="00B95C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65462">
      <w:bodyDiv w:val="1"/>
      <w:marLeft w:val="0"/>
      <w:marRight w:val="0"/>
      <w:marTop w:val="0"/>
      <w:marBottom w:val="0"/>
      <w:divBdr>
        <w:top w:val="none" w:sz="0" w:space="0" w:color="auto"/>
        <w:left w:val="none" w:sz="0" w:space="0" w:color="auto"/>
        <w:bottom w:val="none" w:sz="0" w:space="0" w:color="auto"/>
        <w:right w:val="none" w:sz="0" w:space="0" w:color="auto"/>
      </w:divBdr>
    </w:div>
    <w:div w:id="20710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011db4-53a2-4d1b-82ae-320485071b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32A36832A0A41A9315B265E6415BB" ma:contentTypeVersion="13" ma:contentTypeDescription="Create a new document." ma:contentTypeScope="" ma:versionID="5c71ab0830cec5bb97ea9bb37f18c623">
  <xsd:schema xmlns:xsd="http://www.w3.org/2001/XMLSchema" xmlns:xs="http://www.w3.org/2001/XMLSchema" xmlns:p="http://schemas.microsoft.com/office/2006/metadata/properties" xmlns:ns2="8a011db4-53a2-4d1b-82ae-320485071b7a" targetNamespace="http://schemas.microsoft.com/office/2006/metadata/properties" ma:root="true" ma:fieldsID="1b4a29448df02de668c94aea1bbe970f" ns2:_="">
    <xsd:import namespace="8a011db4-53a2-4d1b-82ae-320485071b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52cbc4-2314-4220-9d01-4e90849f7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588C0-41BB-4DC5-AA27-B6AAB43B4304}">
  <ds:schemaRefs>
    <ds:schemaRef ds:uri="http://schemas.microsoft.com/sharepoint/v3/contenttype/forms"/>
  </ds:schemaRefs>
</ds:datastoreItem>
</file>

<file path=customXml/itemProps2.xml><?xml version="1.0" encoding="utf-8"?>
<ds:datastoreItem xmlns:ds="http://schemas.openxmlformats.org/officeDocument/2006/customXml" ds:itemID="{580F1A25-8943-4D56-855B-2E140BA41474}">
  <ds:schemaRefs>
    <ds:schemaRef ds:uri="http://schemas.microsoft.com/office/2006/metadata/properties"/>
    <ds:schemaRef ds:uri="http://schemas.microsoft.com/office/infopath/2007/PartnerControls"/>
    <ds:schemaRef ds:uri="8a011db4-53a2-4d1b-82ae-320485071b7a"/>
  </ds:schemaRefs>
</ds:datastoreItem>
</file>

<file path=customXml/itemProps3.xml><?xml version="1.0" encoding="utf-8"?>
<ds:datastoreItem xmlns:ds="http://schemas.openxmlformats.org/officeDocument/2006/customXml" ds:itemID="{51D14BE5-971C-4792-B647-BC30D1D6BC5C}"/>
</file>

<file path=docProps/app.xml><?xml version="1.0" encoding="utf-8"?>
<Properties xmlns="http://schemas.openxmlformats.org/officeDocument/2006/extended-properties" xmlns:vt="http://schemas.openxmlformats.org/officeDocument/2006/docPropsVTypes">
  <Template>Normal</Template>
  <TotalTime>22</TotalTime>
  <Pages>2</Pages>
  <Words>550</Words>
  <Characters>3305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34</cp:revision>
  <cp:lastPrinted>2022-07-18T21:33:00Z</cp:lastPrinted>
  <dcterms:created xsi:type="dcterms:W3CDTF">2025-09-03T22:48:00Z</dcterms:created>
  <dcterms:modified xsi:type="dcterms:W3CDTF">2025-09-05T07:13:00Z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0x01010026332A36832A0A41A9315B265E6415BB</vt:lpwstr>
  </property>
  <property fmtid="{D5CDD505-2E9C-101B-9397-08002B2CF9AE}" pid="4" name="docLang">
    <vt:lpwstr>pl</vt:lpwstr>
  </property>
</Properties>
</file>