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669" w14:textId="385BBFCA" w:rsidR="00290EE1" w:rsidRDefault="0019513B" w:rsidP="00290EE1">
      <w:pPr>
        <w:pStyle w:val="Ttulo"/>
        <w:jc w:val="right"/>
        <w:rPr>
          <w:color w:val="00B0F0"/>
          <w:sz w:val="36"/>
        </w:rPr>
      </w:pPr>
      <w:bookmarkStart w:id="0" w:name="_Hlk192071123"/>
      <w:bookmarkStart w:id="1" w:name="_Hlk55806945"/>
      <w:r>
        <w:rPr>
          <w:color w:val="00B0F0"/>
          <w:sz w:val="36"/>
        </w:rPr>
        <w:t>Comunicado de imprensa</w:t>
      </w:r>
    </w:p>
    <w:p w14:paraId="5CE4A7A2" w14:textId="77777777" w:rsidR="00E60819" w:rsidRPr="00E60819" w:rsidRDefault="00E60819" w:rsidP="00E60819">
      <w:pPr>
        <w:rPr>
          <w:sz w:val="10"/>
          <w:szCs w:val="10"/>
          <w:lang w:val="pt-PT" w:eastAsia="pt-PT"/>
        </w:rPr>
      </w:pPr>
    </w:p>
    <w:p w14:paraId="0EA0CF61" w14:textId="39DE28E4" w:rsidR="0019513B" w:rsidRDefault="0019513B" w:rsidP="0019513B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bookmarkStart w:id="2" w:name="_Hlk45181129"/>
      <w:bookmarkStart w:id="3" w:name="_Hlk156205414"/>
      <w:bookmarkEnd w:id="0"/>
      <w:r w:rsidRPr="0019513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Microsoft </w:t>
      </w:r>
      <w:r w:rsidR="00AF599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anuncia</w:t>
      </w:r>
      <w:r w:rsidR="00AF5994" w:rsidRPr="00AF5994">
        <w:rPr>
          <w:rFonts w:ascii="Segoe UI" w:hAnsi="Segoe UI" w:cs="Segoe UI"/>
          <w:b/>
          <w:bCs/>
          <w:color w:val="000000"/>
          <w:sz w:val="40"/>
          <w:szCs w:val="40"/>
        </w:rPr>
        <w:t> </w:t>
      </w:r>
      <w:bookmarkStart w:id="4" w:name="_Hlk207377153"/>
      <w:r w:rsidR="00AF5994" w:rsidRPr="00AF5994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 xml:space="preserve">Quantum </w:t>
      </w:r>
      <w:proofErr w:type="spellStart"/>
      <w:r w:rsidR="00AF5994" w:rsidRPr="00AF5994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>Safe</w:t>
      </w:r>
      <w:proofErr w:type="spellEnd"/>
      <w:r w:rsidR="00AF5994" w:rsidRPr="00AF5994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 xml:space="preserve"> </w:t>
      </w:r>
      <w:proofErr w:type="spellStart"/>
      <w:r w:rsidR="00AF5994" w:rsidRPr="00AF5994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>Program</w:t>
      </w:r>
      <w:proofErr w:type="spellEnd"/>
      <w:r w:rsidR="00AF5994" w:rsidRPr="00AF5994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 xml:space="preserve"> </w:t>
      </w:r>
      <w:bookmarkEnd w:id="4"/>
      <w:proofErr w:type="spellStart"/>
      <w:r w:rsidR="005F4789">
        <w:rPr>
          <w:rFonts w:ascii="Segoe UI" w:hAnsi="Segoe UI" w:cs="Segoe UI"/>
          <w:b/>
          <w:bCs/>
          <w:i/>
          <w:iCs/>
          <w:color w:val="000000"/>
          <w:sz w:val="40"/>
          <w:szCs w:val="40"/>
        </w:rPr>
        <w:t>Strategy</w:t>
      </w:r>
      <w:proofErr w:type="spellEnd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 xml:space="preserve"> para garantir </w:t>
      </w:r>
      <w:proofErr w:type="spellStart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>resiliência</w:t>
      </w:r>
      <w:proofErr w:type="spellEnd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>na</w:t>
      </w:r>
      <w:proofErr w:type="spellEnd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 xml:space="preserve"> era da </w:t>
      </w:r>
      <w:proofErr w:type="spellStart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>computação</w:t>
      </w:r>
      <w:proofErr w:type="spellEnd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>quântica</w:t>
      </w:r>
      <w:proofErr w:type="spellEnd"/>
      <w:r w:rsidR="00AF5994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</w:p>
    <w:p w14:paraId="34B71E47" w14:textId="2190FC32" w:rsidR="00AF5994" w:rsidRDefault="005A4335" w:rsidP="00AF599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212DEA96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50FC87B3" w:rsidRPr="212DEA96">
        <w:rPr>
          <w:rFonts w:ascii="Segoe UI" w:hAnsi="Segoe UI" w:cs="Segoe UI"/>
          <w:b/>
          <w:bCs/>
          <w:color w:val="00B0F0"/>
          <w:lang w:val="pt-PT" w:eastAsia="pt-PT"/>
        </w:rPr>
        <w:t>04</w:t>
      </w:r>
      <w:r w:rsidR="00806343" w:rsidRPr="212DEA96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 w:rsidRPr="212DEA96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AF5994" w:rsidRPr="212DEA96">
        <w:rPr>
          <w:rFonts w:ascii="Segoe UI" w:hAnsi="Segoe UI" w:cs="Segoe UI"/>
          <w:b/>
          <w:bCs/>
          <w:color w:val="00B0F0"/>
          <w:lang w:val="pt-PT" w:eastAsia="pt-PT"/>
        </w:rPr>
        <w:t>setembr</w:t>
      </w:r>
      <w:r w:rsidR="00D50A09" w:rsidRPr="212DEA96">
        <w:rPr>
          <w:rFonts w:ascii="Segoe UI" w:hAnsi="Segoe UI" w:cs="Segoe UI"/>
          <w:b/>
          <w:bCs/>
          <w:color w:val="00B0F0"/>
          <w:lang w:val="pt-PT" w:eastAsia="pt-PT"/>
        </w:rPr>
        <w:t>o</w:t>
      </w:r>
      <w:r w:rsidRPr="212DEA96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212DEA96">
        <w:rPr>
          <w:rFonts w:ascii="Segoe UI" w:hAnsi="Segoe UI" w:cs="Segoe UI"/>
          <w:lang w:val="pt-PT"/>
        </w:rPr>
        <w:t xml:space="preserve"> –</w:t>
      </w:r>
      <w:r w:rsidR="009D045E" w:rsidRPr="212DEA96">
        <w:rPr>
          <w:rFonts w:ascii="Segoe UI" w:hAnsi="Segoe UI" w:cs="Segoe UI"/>
          <w:lang w:val="pt-PT"/>
        </w:rPr>
        <w:t xml:space="preserve"> </w:t>
      </w:r>
      <w:r w:rsidR="00675F7B" w:rsidRPr="212DEA96">
        <w:rPr>
          <w:rFonts w:ascii="Segoe UI" w:hAnsi="Segoe UI" w:cs="Segoe UI"/>
          <w:lang w:val="pt-PT"/>
        </w:rPr>
        <w:t>A</w:t>
      </w:r>
      <w:r w:rsidR="005F4789" w:rsidRPr="212DEA96">
        <w:rPr>
          <w:rFonts w:ascii="Segoe UI" w:hAnsi="Segoe UI" w:cs="Segoe UI"/>
          <w:lang w:val="pt-PT"/>
        </w:rPr>
        <w:t xml:space="preserve"> </w:t>
      </w:r>
      <w:r w:rsidR="00AF5994" w:rsidRPr="212DEA96">
        <w:rPr>
          <w:rFonts w:ascii="Segoe UI" w:hAnsi="Segoe UI" w:cs="Segoe UI"/>
          <w:lang w:val="pt-PT"/>
        </w:rPr>
        <w:t>Microsoft</w:t>
      </w:r>
      <w:r w:rsidR="005F4789" w:rsidRPr="212DEA96">
        <w:rPr>
          <w:rFonts w:ascii="Segoe UI" w:hAnsi="Segoe UI" w:cs="Segoe UI"/>
          <w:lang w:val="pt-PT"/>
        </w:rPr>
        <w:t xml:space="preserve"> </w:t>
      </w:r>
      <w:r w:rsidR="00AF5994" w:rsidRPr="212DEA96">
        <w:rPr>
          <w:rFonts w:ascii="Segoe UI" w:hAnsi="Segoe UI" w:cs="Segoe UI"/>
          <w:lang w:val="pt-PT"/>
        </w:rPr>
        <w:t xml:space="preserve">anuncia </w:t>
      </w:r>
      <w:r w:rsidR="005F4789" w:rsidRPr="212DEA96">
        <w:rPr>
          <w:rFonts w:ascii="Segoe UI" w:hAnsi="Segoe UI" w:cs="Segoe UI"/>
          <w:lang w:val="pt-PT"/>
        </w:rPr>
        <w:t xml:space="preserve">a </w:t>
      </w:r>
      <w:hyperlink r:id="rId11">
        <w:r w:rsidR="005F4789" w:rsidRPr="212DEA96">
          <w:rPr>
            <w:rStyle w:val="Hiperligao"/>
            <w:rFonts w:ascii="Segoe UI" w:hAnsi="Segoe UI" w:cs="Segoe UI"/>
            <w:i/>
            <w:iCs/>
            <w:lang w:val="pt-PT"/>
          </w:rPr>
          <w:t xml:space="preserve">Quantum Safe </w:t>
        </w:r>
        <w:proofErr w:type="spellStart"/>
        <w:r w:rsidR="005F4789" w:rsidRPr="212DEA96">
          <w:rPr>
            <w:rStyle w:val="Hiperligao"/>
            <w:rFonts w:ascii="Segoe UI" w:hAnsi="Segoe UI" w:cs="Segoe UI"/>
            <w:i/>
            <w:iCs/>
            <w:lang w:val="pt-PT"/>
          </w:rPr>
          <w:t>Program</w:t>
        </w:r>
        <w:proofErr w:type="spellEnd"/>
        <w:r w:rsidR="005F4789" w:rsidRPr="212DEA96">
          <w:rPr>
            <w:rStyle w:val="Hiperligao"/>
            <w:rFonts w:ascii="Segoe UI" w:hAnsi="Segoe UI" w:cs="Segoe UI"/>
            <w:i/>
            <w:iCs/>
            <w:lang w:val="pt-PT"/>
          </w:rPr>
          <w:t xml:space="preserve"> </w:t>
        </w:r>
        <w:proofErr w:type="spellStart"/>
        <w:r w:rsidR="005F4789" w:rsidRPr="212DEA96">
          <w:rPr>
            <w:rStyle w:val="Hiperligao"/>
            <w:rFonts w:ascii="Segoe UI" w:hAnsi="Segoe UI" w:cs="Segoe UI"/>
            <w:i/>
            <w:iCs/>
            <w:lang w:val="pt-PT"/>
          </w:rPr>
          <w:t>Strategy</w:t>
        </w:r>
        <w:proofErr w:type="spellEnd"/>
      </w:hyperlink>
      <w:r w:rsidR="005F4789" w:rsidRPr="212DEA96">
        <w:rPr>
          <w:rFonts w:ascii="Segoe UI" w:hAnsi="Segoe UI" w:cs="Segoe UI"/>
          <w:lang w:val="pt-PT"/>
        </w:rPr>
        <w:t xml:space="preserve"> </w:t>
      </w:r>
      <w:r w:rsidR="00AF5994" w:rsidRPr="212DEA96">
        <w:rPr>
          <w:rFonts w:ascii="Segoe UI" w:hAnsi="Segoe UI" w:cs="Segoe UI"/>
          <w:lang w:val="pt-PT"/>
        </w:rPr>
        <w:t>— um passo significativo na preparação para a era da computação quântica, com uma mentalidade de segurança em primeiro lugar. A estratégia da Microsoft define como prete</w:t>
      </w:r>
      <w:r w:rsidR="005F4789" w:rsidRPr="212DEA96">
        <w:rPr>
          <w:rFonts w:ascii="Segoe UI" w:hAnsi="Segoe UI" w:cs="Segoe UI"/>
          <w:lang w:val="pt-PT"/>
        </w:rPr>
        <w:t>nde</w:t>
      </w:r>
      <w:r w:rsidR="00AF5994" w:rsidRPr="212DEA96">
        <w:rPr>
          <w:rFonts w:ascii="Segoe UI" w:hAnsi="Segoe UI" w:cs="Segoe UI"/>
          <w:lang w:val="pt-PT"/>
        </w:rPr>
        <w:t xml:space="preserve"> permitir a adoção precoce de capacidades pós-quânticas nos </w:t>
      </w:r>
      <w:r w:rsidR="005F4789" w:rsidRPr="212DEA96">
        <w:rPr>
          <w:rFonts w:ascii="Segoe UI" w:hAnsi="Segoe UI" w:cs="Segoe UI"/>
          <w:lang w:val="pt-PT"/>
        </w:rPr>
        <w:t>seu</w:t>
      </w:r>
      <w:r w:rsidR="00AF5994" w:rsidRPr="212DEA96">
        <w:rPr>
          <w:rFonts w:ascii="Segoe UI" w:hAnsi="Segoe UI" w:cs="Segoe UI"/>
          <w:lang w:val="pt-PT"/>
        </w:rPr>
        <w:t>s produtos e serviços até 2029 e completar a transição até 2033</w:t>
      </w:r>
      <w:r w:rsidR="007140E1" w:rsidRPr="212DEA96">
        <w:rPr>
          <w:rFonts w:ascii="Segoe UI" w:hAnsi="Segoe UI" w:cs="Segoe UI"/>
          <w:lang w:val="pt-PT"/>
        </w:rPr>
        <w:t>,</w:t>
      </w:r>
      <w:r w:rsidR="00AF5994" w:rsidRPr="212DEA96">
        <w:rPr>
          <w:rFonts w:ascii="Segoe UI" w:hAnsi="Segoe UI" w:cs="Segoe UI"/>
          <w:lang w:val="pt-PT"/>
        </w:rPr>
        <w:t xml:space="preserve"> dois anos antes da maioria dos prazos estabelecidos pelos governos para a conclusão desta transição.</w:t>
      </w:r>
    </w:p>
    <w:p w14:paraId="380E35B3" w14:textId="0F1AF7C1" w:rsidR="005F4789" w:rsidRDefault="00675F7B" w:rsidP="00AF599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lang w:val="pt-PT"/>
        </w:rPr>
        <w:t xml:space="preserve">A computação quântica </w:t>
      </w:r>
      <w:hyperlink r:id="rId12" w:history="1">
        <w:r w:rsidRPr="00091957">
          <w:rPr>
            <w:rStyle w:val="Hiperligao"/>
            <w:rFonts w:ascii="Segoe UI" w:hAnsi="Segoe UI" w:cs="Segoe UI"/>
            <w:lang w:val="pt-PT"/>
          </w:rPr>
          <w:t>promete avanços significativos na medicina, nas ciências dos materiais</w:t>
        </w:r>
      </w:hyperlink>
      <w:r w:rsidRPr="00091957">
        <w:rPr>
          <w:rFonts w:ascii="Segoe UI" w:hAnsi="Segoe UI" w:cs="Segoe UI"/>
          <w:lang w:val="pt-PT"/>
        </w:rPr>
        <w:t xml:space="preserve"> e mui</w:t>
      </w:r>
      <w:r>
        <w:rPr>
          <w:rFonts w:ascii="Segoe UI" w:hAnsi="Segoe UI" w:cs="Segoe UI"/>
          <w:lang w:val="pt-PT"/>
        </w:rPr>
        <w:t>tas outras áreas, mas à</w:t>
      </w:r>
      <w:r w:rsidRPr="00091957">
        <w:rPr>
          <w:rFonts w:ascii="Segoe UI" w:hAnsi="Segoe UI" w:cs="Segoe UI"/>
          <w:lang w:val="pt-PT"/>
        </w:rPr>
        <w:t xml:space="preserve"> medida que a tecnologia evolui, também a</w:t>
      </w:r>
      <w:r>
        <w:rPr>
          <w:rFonts w:ascii="Segoe UI" w:hAnsi="Segoe UI" w:cs="Segoe UI"/>
          <w:lang w:val="pt-PT"/>
        </w:rPr>
        <w:t xml:space="preserve"> </w:t>
      </w:r>
      <w:r w:rsidRPr="00091957">
        <w:rPr>
          <w:rFonts w:ascii="Segoe UI" w:hAnsi="Segoe UI" w:cs="Segoe UI"/>
          <w:lang w:val="pt-PT"/>
        </w:rPr>
        <w:t xml:space="preserve">abordagem à </w:t>
      </w:r>
      <w:proofErr w:type="spellStart"/>
      <w:r w:rsidRPr="00091957">
        <w:rPr>
          <w:rFonts w:ascii="Segoe UI" w:hAnsi="Segoe UI" w:cs="Segoe UI"/>
          <w:lang w:val="pt-PT"/>
        </w:rPr>
        <w:t>cibersegurança</w:t>
      </w:r>
      <w:proofErr w:type="spellEnd"/>
      <w:r w:rsidRPr="00091957">
        <w:rPr>
          <w:rFonts w:ascii="Segoe UI" w:hAnsi="Segoe UI" w:cs="Segoe UI"/>
          <w:lang w:val="pt-PT"/>
        </w:rPr>
        <w:t xml:space="preserve"> deve </w:t>
      </w:r>
      <w:r>
        <w:rPr>
          <w:rFonts w:ascii="Segoe UI" w:hAnsi="Segoe UI" w:cs="Segoe UI"/>
          <w:lang w:val="pt-PT"/>
        </w:rPr>
        <w:t>evoluir. A</w:t>
      </w:r>
      <w:r w:rsidRPr="00091957">
        <w:rPr>
          <w:rFonts w:ascii="Segoe UI" w:hAnsi="Segoe UI" w:cs="Segoe UI"/>
          <w:lang w:val="pt-PT"/>
        </w:rPr>
        <w:t xml:space="preserve"> tecnologia quântica introduz novas oportunidades, mas também novos riscos</w:t>
      </w:r>
      <w:r>
        <w:rPr>
          <w:rFonts w:ascii="Segoe UI" w:hAnsi="Segoe UI" w:cs="Segoe UI"/>
          <w:lang w:val="pt-PT"/>
        </w:rPr>
        <w:t>,</w:t>
      </w:r>
      <w:r w:rsidRPr="00091957">
        <w:rPr>
          <w:rFonts w:ascii="Segoe UI" w:hAnsi="Segoe UI" w:cs="Segoe UI"/>
          <w:lang w:val="pt-PT"/>
        </w:rPr>
        <w:t xml:space="preserve"> sobretudo para a segurança da informação. Para proteger dados sensíveis e manter a confiança pública </w:t>
      </w:r>
      <w:r w:rsidRPr="00AF5994">
        <w:rPr>
          <w:rFonts w:ascii="Segoe UI" w:hAnsi="Segoe UI" w:cs="Segoe UI"/>
          <w:lang w:val="pt-PT"/>
        </w:rPr>
        <w:t>nos sistemas digitais que sustentam a</w:t>
      </w:r>
      <w:r>
        <w:rPr>
          <w:rFonts w:ascii="Segoe UI" w:hAnsi="Segoe UI" w:cs="Segoe UI"/>
          <w:lang w:val="pt-PT"/>
        </w:rPr>
        <w:t>s</w:t>
      </w:r>
      <w:r w:rsidRPr="00AF5994">
        <w:rPr>
          <w:rFonts w:ascii="Segoe UI" w:hAnsi="Segoe UI" w:cs="Segoe UI"/>
          <w:lang w:val="pt-PT"/>
        </w:rPr>
        <w:t xml:space="preserve"> economias e sociedades, os governos devem facilitar uma transição criptográfica antes de os computadores quânticos se tornarem amplamente disponíveis.</w:t>
      </w:r>
    </w:p>
    <w:p w14:paraId="44EDCBC9" w14:textId="213B863D" w:rsidR="00675F7B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1BD772D0">
        <w:rPr>
          <w:rFonts w:ascii="Segoe UI" w:hAnsi="Segoe UI" w:cs="Segoe UI"/>
          <w:lang w:val="pt-PT"/>
        </w:rPr>
        <w:t>Durante décadas, os algoritmos de encriptação protegeram tudo, desde palavras-passe pessoais e comunicações privadas até às infraestruturas críticas que suportam o sistema financeiro global. No entanto, um computador quântico suficientemente poderoso poderá, um dia, tornar obsoletos alguns métodos de encriptação, colocando em risco a confidencialidade e a integridade dos dados que sustentam a vida digital</w:t>
      </w:r>
      <w:r w:rsidR="007140E1" w:rsidRPr="1BD772D0">
        <w:rPr>
          <w:rFonts w:ascii="Segoe UI" w:hAnsi="Segoe UI" w:cs="Segoe UI"/>
          <w:lang w:val="pt-PT"/>
        </w:rPr>
        <w:t xml:space="preserve"> dos utilizadores</w:t>
      </w:r>
      <w:r w:rsidRPr="1BD772D0">
        <w:rPr>
          <w:rFonts w:ascii="Segoe UI" w:hAnsi="Segoe UI" w:cs="Segoe UI"/>
          <w:lang w:val="pt-PT"/>
        </w:rPr>
        <w:t>.</w:t>
      </w:r>
    </w:p>
    <w:p w14:paraId="75D1FF24" w14:textId="1FCCDC6B" w:rsidR="00675F7B" w:rsidRPr="00675F7B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b/>
          <w:bCs/>
          <w:lang w:val="pt-PT"/>
        </w:rPr>
        <w:t xml:space="preserve">A indústria e os governos devem agir </w:t>
      </w:r>
      <w:r>
        <w:rPr>
          <w:rFonts w:ascii="Segoe UI" w:hAnsi="Segoe UI" w:cs="Segoe UI"/>
          <w:b/>
          <w:bCs/>
          <w:lang w:val="pt-PT"/>
        </w:rPr>
        <w:t xml:space="preserve">rapidamente </w:t>
      </w:r>
      <w:r w:rsidRPr="00091957">
        <w:rPr>
          <w:rFonts w:ascii="Segoe UI" w:hAnsi="Segoe UI" w:cs="Segoe UI"/>
          <w:b/>
          <w:bCs/>
          <w:lang w:val="pt-PT"/>
        </w:rPr>
        <w:t>para tornar a infraestrutura digital mundial segura face à computação quântica</w:t>
      </w:r>
    </w:p>
    <w:p w14:paraId="66647402" w14:textId="4E2BA32A" w:rsidR="00675F7B" w:rsidRPr="00091957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lang w:val="pt-PT"/>
        </w:rPr>
        <w:t xml:space="preserve">Embora os especialistas prevejam que </w:t>
      </w:r>
      <w:r w:rsidR="00942D97">
        <w:rPr>
          <w:rFonts w:ascii="Segoe UI" w:hAnsi="Segoe UI" w:cs="Segoe UI"/>
          <w:lang w:val="pt-PT"/>
        </w:rPr>
        <w:t>estas</w:t>
      </w:r>
      <w:r w:rsidRPr="00091957">
        <w:rPr>
          <w:rFonts w:ascii="Segoe UI" w:hAnsi="Segoe UI" w:cs="Segoe UI"/>
          <w:lang w:val="pt-PT"/>
        </w:rPr>
        <w:t xml:space="preserve"> capacidades quânticas apenas </w:t>
      </w:r>
      <w:hyperlink r:id="rId13" w:history="1">
        <w:r w:rsidRPr="007658FA">
          <w:rPr>
            <w:rStyle w:val="Hiperligao"/>
            <w:rFonts w:ascii="Segoe UI" w:hAnsi="Segoe UI" w:cs="Segoe UI"/>
            <w:lang w:val="pt-PT"/>
          </w:rPr>
          <w:t xml:space="preserve">surjam na </w:t>
        </w:r>
        <w:r w:rsidRPr="007658FA">
          <w:rPr>
            <w:rStyle w:val="Hiperligao"/>
            <w:rFonts w:ascii="Segoe UI" w:hAnsi="Segoe UI" w:cs="Segoe UI"/>
            <w:lang w:val="pt-PT"/>
          </w:rPr>
          <w:t>d</w:t>
        </w:r>
        <w:r w:rsidRPr="007658FA">
          <w:rPr>
            <w:rStyle w:val="Hiperligao"/>
            <w:rFonts w:ascii="Segoe UI" w:hAnsi="Segoe UI" w:cs="Segoe UI"/>
            <w:lang w:val="pt-PT"/>
          </w:rPr>
          <w:t>écada de 2030</w:t>
        </w:r>
      </w:hyperlink>
      <w:r w:rsidRPr="00091957">
        <w:rPr>
          <w:rFonts w:ascii="Segoe UI" w:hAnsi="Segoe UI" w:cs="Segoe UI"/>
          <w:lang w:val="pt-PT"/>
        </w:rPr>
        <w:t>, a necessidade de transitar para uma criptografia pós-quântica é imediata. Esta transição é complexa, exigindo tempo e recursos, e as organizações que não agirem de imediato poderão</w:t>
      </w:r>
      <w:r w:rsidR="00942D97">
        <w:rPr>
          <w:rFonts w:ascii="Segoe UI" w:hAnsi="Segoe UI" w:cs="Segoe UI"/>
          <w:lang w:val="pt-PT"/>
        </w:rPr>
        <w:t xml:space="preserve">, </w:t>
      </w:r>
      <w:r w:rsidRPr="00091957">
        <w:rPr>
          <w:rFonts w:ascii="Segoe UI" w:hAnsi="Segoe UI" w:cs="Segoe UI"/>
          <w:lang w:val="pt-PT"/>
        </w:rPr>
        <w:t>em breve</w:t>
      </w:r>
      <w:r w:rsidR="00942D97">
        <w:rPr>
          <w:rFonts w:ascii="Segoe UI" w:hAnsi="Segoe UI" w:cs="Segoe UI"/>
          <w:lang w:val="pt-PT"/>
        </w:rPr>
        <w:t>,</w:t>
      </w:r>
      <w:r w:rsidRPr="00091957">
        <w:rPr>
          <w:rFonts w:ascii="Segoe UI" w:hAnsi="Segoe UI" w:cs="Segoe UI"/>
          <w:lang w:val="pt-PT"/>
        </w:rPr>
        <w:t xml:space="preserve"> ver as suas informações mais sensíveis expostas.</w:t>
      </w:r>
    </w:p>
    <w:p w14:paraId="36C34D57" w14:textId="1532ED4C" w:rsidR="00675F7B" w:rsidRPr="00091957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lang w:val="pt-PT"/>
        </w:rPr>
        <w:t>Entretanto, uma</w:t>
      </w:r>
      <w:r>
        <w:rPr>
          <w:rFonts w:ascii="Segoe UI" w:hAnsi="Segoe UI" w:cs="Segoe UI"/>
          <w:lang w:val="pt-PT"/>
        </w:rPr>
        <w:t xml:space="preserve"> </w:t>
      </w:r>
      <w:r w:rsidRPr="00091957">
        <w:rPr>
          <w:rFonts w:ascii="Segoe UI" w:hAnsi="Segoe UI" w:cs="Segoe UI"/>
          <w:lang w:val="pt-PT"/>
        </w:rPr>
        <w:t>ameaça</w:t>
      </w:r>
      <w:r w:rsidR="00942D97">
        <w:rPr>
          <w:rFonts w:ascii="Segoe UI" w:hAnsi="Segoe UI" w:cs="Segoe UI"/>
          <w:lang w:val="pt-PT"/>
        </w:rPr>
        <w:t xml:space="preserve"> real</w:t>
      </w:r>
      <w:r w:rsidRPr="00091957">
        <w:rPr>
          <w:rFonts w:ascii="Segoe UI" w:hAnsi="Segoe UI" w:cs="Segoe UI"/>
          <w:lang w:val="pt-PT"/>
        </w:rPr>
        <w:t xml:space="preserve"> já se começa a materializar: atores maliciosos podem recolher dados encriptados hoje, com a intenção de os desencriptar no futuro através de computadores quânticos — uma tática conhecida como </w:t>
      </w:r>
      <w:r w:rsidRPr="00091957">
        <w:rPr>
          <w:rFonts w:ascii="Segoe UI" w:hAnsi="Segoe UI" w:cs="Segoe UI"/>
          <w:i/>
          <w:iCs/>
          <w:lang w:val="pt-PT"/>
        </w:rPr>
        <w:t>“</w:t>
      </w:r>
      <w:proofErr w:type="spellStart"/>
      <w:r w:rsidRPr="00091957">
        <w:rPr>
          <w:rFonts w:ascii="Segoe UI" w:hAnsi="Segoe UI" w:cs="Segoe UI"/>
          <w:i/>
          <w:iCs/>
          <w:lang w:val="pt-PT"/>
        </w:rPr>
        <w:t>harvest</w:t>
      </w:r>
      <w:proofErr w:type="spellEnd"/>
      <w:r w:rsidRPr="00091957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091957">
        <w:rPr>
          <w:rFonts w:ascii="Segoe UI" w:hAnsi="Segoe UI" w:cs="Segoe UI"/>
          <w:i/>
          <w:iCs/>
          <w:lang w:val="pt-PT"/>
        </w:rPr>
        <w:t>now</w:t>
      </w:r>
      <w:proofErr w:type="spellEnd"/>
      <w:r w:rsidRPr="00091957">
        <w:rPr>
          <w:rFonts w:ascii="Segoe UI" w:hAnsi="Segoe UI" w:cs="Segoe UI"/>
          <w:i/>
          <w:iCs/>
          <w:lang w:val="pt-PT"/>
        </w:rPr>
        <w:t xml:space="preserve">, </w:t>
      </w:r>
      <w:proofErr w:type="spellStart"/>
      <w:r w:rsidRPr="00091957">
        <w:rPr>
          <w:rFonts w:ascii="Segoe UI" w:hAnsi="Segoe UI" w:cs="Segoe UI"/>
          <w:i/>
          <w:iCs/>
          <w:lang w:val="pt-PT"/>
        </w:rPr>
        <w:t>decrypt</w:t>
      </w:r>
      <w:proofErr w:type="spellEnd"/>
      <w:r w:rsidRPr="00091957">
        <w:rPr>
          <w:rFonts w:ascii="Segoe UI" w:hAnsi="Segoe UI" w:cs="Segoe UI"/>
          <w:i/>
          <w:iCs/>
          <w:lang w:val="pt-PT"/>
        </w:rPr>
        <w:t xml:space="preserve"> later</w:t>
      </w:r>
      <w:r w:rsidRPr="00091957">
        <w:rPr>
          <w:rFonts w:ascii="Segoe UI" w:hAnsi="Segoe UI" w:cs="Segoe UI"/>
          <w:lang w:val="pt-PT"/>
        </w:rPr>
        <w:t>”</w:t>
      </w:r>
      <w:r>
        <w:rPr>
          <w:rFonts w:ascii="Segoe UI" w:hAnsi="Segoe UI" w:cs="Segoe UI"/>
          <w:lang w:val="pt-PT"/>
        </w:rPr>
        <w:t xml:space="preserve">. </w:t>
      </w:r>
      <w:r w:rsidRPr="00091957">
        <w:rPr>
          <w:rFonts w:ascii="Segoe UI" w:hAnsi="Segoe UI" w:cs="Segoe UI"/>
          <w:lang w:val="pt-PT"/>
        </w:rPr>
        <w:t>Isto reforça a necessidade</w:t>
      </w:r>
      <w:r w:rsidRPr="00091957">
        <w:t xml:space="preserve"> </w:t>
      </w:r>
      <w:r w:rsidRPr="00091957">
        <w:rPr>
          <w:rFonts w:ascii="Segoe UI" w:hAnsi="Segoe UI" w:cs="Segoe UI"/>
          <w:lang w:val="pt-PT"/>
        </w:rPr>
        <w:lastRenderedPageBreak/>
        <w:t xml:space="preserve">de agir </w:t>
      </w:r>
      <w:r w:rsidRPr="00942D97">
        <w:rPr>
          <w:rFonts w:ascii="Segoe UI" w:hAnsi="Segoe UI" w:cs="Segoe UI"/>
          <w:lang w:val="pt-PT"/>
        </w:rPr>
        <w:t>o quanto antes</w:t>
      </w:r>
      <w:r w:rsidRPr="00091957">
        <w:rPr>
          <w:rFonts w:ascii="Segoe UI" w:hAnsi="Segoe UI" w:cs="Segoe UI"/>
          <w:lang w:val="pt-PT"/>
        </w:rPr>
        <w:t xml:space="preserve"> </w:t>
      </w:r>
      <w:r w:rsidR="00942D97">
        <w:rPr>
          <w:rFonts w:ascii="Segoe UI" w:hAnsi="Segoe UI" w:cs="Segoe UI"/>
          <w:lang w:val="pt-PT"/>
        </w:rPr>
        <w:t>para</w:t>
      </w:r>
      <w:r w:rsidRPr="00091957">
        <w:rPr>
          <w:rFonts w:ascii="Segoe UI" w:hAnsi="Segoe UI" w:cs="Segoe UI"/>
          <w:lang w:val="pt-PT"/>
        </w:rPr>
        <w:t xml:space="preserve"> proteger a informação sensível</w:t>
      </w:r>
      <w:r w:rsidR="00942D97">
        <w:rPr>
          <w:rFonts w:ascii="Segoe UI" w:hAnsi="Segoe UI" w:cs="Segoe UI"/>
          <w:lang w:val="pt-PT"/>
        </w:rPr>
        <w:t>,</w:t>
      </w:r>
      <w:r w:rsidRPr="00091957">
        <w:rPr>
          <w:rFonts w:ascii="Segoe UI" w:hAnsi="Segoe UI" w:cs="Segoe UI"/>
          <w:lang w:val="pt-PT"/>
        </w:rPr>
        <w:t xml:space="preserve"> antes que as ameaças quânticas se tornem realidade.</w:t>
      </w:r>
    </w:p>
    <w:p w14:paraId="7D7AC98F" w14:textId="3538A718" w:rsidR="00675F7B" w:rsidRPr="00091957" w:rsidRDefault="00675F7B" w:rsidP="00675F7B">
      <w:pPr>
        <w:spacing w:line="278" w:lineRule="auto"/>
        <w:jc w:val="both"/>
        <w:rPr>
          <w:rFonts w:ascii="Segoe UI" w:hAnsi="Segoe UI" w:cs="Segoe UI"/>
          <w:b/>
          <w:bCs/>
          <w:lang w:val="pt-PT"/>
        </w:rPr>
      </w:pPr>
      <w:r w:rsidRPr="00091957">
        <w:rPr>
          <w:rFonts w:ascii="Segoe UI" w:hAnsi="Segoe UI" w:cs="Segoe UI"/>
          <w:b/>
          <w:bCs/>
          <w:lang w:val="pt-PT"/>
        </w:rPr>
        <w:t>A</w:t>
      </w:r>
      <w:r w:rsidRPr="00942D97">
        <w:rPr>
          <w:rFonts w:ascii="Segoe UI" w:hAnsi="Segoe UI" w:cs="Segoe UI"/>
          <w:b/>
          <w:bCs/>
          <w:lang w:val="pt-PT"/>
        </w:rPr>
        <w:t>posta em</w:t>
      </w:r>
      <w:r w:rsidRPr="00091957">
        <w:rPr>
          <w:rFonts w:ascii="Segoe UI" w:hAnsi="Segoe UI" w:cs="Segoe UI"/>
          <w:b/>
          <w:bCs/>
          <w:lang w:val="pt-PT"/>
        </w:rPr>
        <w:t xml:space="preserve"> parcerias </w:t>
      </w:r>
      <w:r w:rsidRPr="00942D97">
        <w:rPr>
          <w:rFonts w:ascii="Segoe UI" w:hAnsi="Segoe UI" w:cs="Segoe UI"/>
          <w:b/>
          <w:bCs/>
          <w:lang w:val="pt-PT"/>
        </w:rPr>
        <w:t>é</w:t>
      </w:r>
      <w:r w:rsidRPr="00091957">
        <w:rPr>
          <w:rFonts w:ascii="Segoe UI" w:hAnsi="Segoe UI" w:cs="Segoe UI"/>
          <w:b/>
          <w:bCs/>
          <w:lang w:val="pt-PT"/>
        </w:rPr>
        <w:t xml:space="preserve"> crucia</w:t>
      </w:r>
      <w:r w:rsidRPr="00942D97">
        <w:rPr>
          <w:rFonts w:ascii="Segoe UI" w:hAnsi="Segoe UI" w:cs="Segoe UI"/>
          <w:b/>
          <w:bCs/>
          <w:lang w:val="pt-PT"/>
        </w:rPr>
        <w:t xml:space="preserve">l </w:t>
      </w:r>
      <w:r w:rsidRPr="00091957">
        <w:rPr>
          <w:rFonts w:ascii="Segoe UI" w:hAnsi="Segoe UI" w:cs="Segoe UI"/>
          <w:b/>
          <w:bCs/>
          <w:lang w:val="pt-PT"/>
        </w:rPr>
        <w:t>para</w:t>
      </w:r>
      <w:r w:rsidR="00942D97">
        <w:rPr>
          <w:rFonts w:ascii="Segoe UI" w:hAnsi="Segoe UI" w:cs="Segoe UI"/>
          <w:b/>
          <w:bCs/>
          <w:lang w:val="pt-PT"/>
        </w:rPr>
        <w:t xml:space="preserve"> garantir</w:t>
      </w:r>
      <w:r w:rsidRPr="00091957">
        <w:rPr>
          <w:rFonts w:ascii="Segoe UI" w:hAnsi="Segoe UI" w:cs="Segoe UI"/>
          <w:b/>
          <w:bCs/>
          <w:lang w:val="pt-PT"/>
        </w:rPr>
        <w:t xml:space="preserve"> um futuro pós-quântico seguro</w:t>
      </w:r>
    </w:p>
    <w:p w14:paraId="6A9373AC" w14:textId="2CCAA97F" w:rsidR="00675F7B" w:rsidRPr="00091957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lang w:val="pt-PT"/>
        </w:rPr>
        <w:t xml:space="preserve">A transição do ecossistema digital exige colaboração em escala global. A Microsoft contribui para múltiplas iniciativas que visam facilitar esta transição, incluindo o </w:t>
      </w:r>
      <w:hyperlink r:id="rId14" w:history="1">
        <w:r w:rsidRPr="00091957">
          <w:rPr>
            <w:rStyle w:val="Hiperligao"/>
            <w:rFonts w:ascii="Segoe UI" w:hAnsi="Segoe UI" w:cs="Segoe UI"/>
            <w:lang w:val="pt-PT"/>
          </w:rPr>
          <w:t>Projeto de Criptografia Pós-Quântica do NIST</w:t>
        </w:r>
      </w:hyperlink>
      <w:r w:rsidRPr="00091957">
        <w:rPr>
          <w:rFonts w:ascii="Segoe UI" w:hAnsi="Segoe UI" w:cs="Segoe UI"/>
          <w:lang w:val="pt-PT"/>
        </w:rPr>
        <w:t xml:space="preserve">, o </w:t>
      </w:r>
      <w:hyperlink r:id="rId15" w:history="1">
        <w:r w:rsidRPr="00091957">
          <w:rPr>
            <w:rStyle w:val="Hiperligao"/>
            <w:rFonts w:ascii="Segoe UI" w:hAnsi="Segoe UI" w:cs="Segoe UI"/>
            <w:lang w:val="pt-PT"/>
          </w:rPr>
          <w:t xml:space="preserve">Centro Nacional de Excelência em </w:t>
        </w:r>
        <w:proofErr w:type="spellStart"/>
        <w:r w:rsidRPr="00091957">
          <w:rPr>
            <w:rStyle w:val="Hiperligao"/>
            <w:rFonts w:ascii="Segoe UI" w:hAnsi="Segoe UI" w:cs="Segoe UI"/>
            <w:lang w:val="pt-PT"/>
          </w:rPr>
          <w:t>Cibersegurança</w:t>
        </w:r>
        <w:proofErr w:type="spellEnd"/>
        <w:r w:rsidRPr="00091957">
          <w:rPr>
            <w:rStyle w:val="Hiperligao"/>
            <w:rFonts w:ascii="Segoe UI" w:hAnsi="Segoe UI" w:cs="Segoe UI"/>
            <w:lang w:val="pt-PT"/>
          </w:rPr>
          <w:t xml:space="preserve"> para a Migração para Criptografia Pós-Quântica</w:t>
        </w:r>
      </w:hyperlink>
      <w:r w:rsidRPr="00091957">
        <w:rPr>
          <w:rFonts w:ascii="Segoe UI" w:hAnsi="Segoe UI" w:cs="Segoe UI"/>
          <w:lang w:val="pt-PT"/>
        </w:rPr>
        <w:t xml:space="preserve">, o </w:t>
      </w:r>
      <w:hyperlink r:id="rId16" w:history="1">
        <w:r w:rsidRPr="00091957">
          <w:rPr>
            <w:rStyle w:val="Hiperligao"/>
            <w:rFonts w:ascii="Segoe UI" w:hAnsi="Segoe UI" w:cs="Segoe UI"/>
            <w:lang w:val="pt-PT"/>
          </w:rPr>
          <w:t xml:space="preserve">Internet </w:t>
        </w:r>
        <w:proofErr w:type="spellStart"/>
        <w:r w:rsidRPr="00091957">
          <w:rPr>
            <w:rStyle w:val="Hiperligao"/>
            <w:rFonts w:ascii="Segoe UI" w:hAnsi="Segoe UI" w:cs="Segoe UI"/>
            <w:lang w:val="pt-PT"/>
          </w:rPr>
          <w:t>Engineering</w:t>
        </w:r>
        <w:proofErr w:type="spellEnd"/>
        <w:r w:rsidRPr="00091957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Pr="00091957">
          <w:rPr>
            <w:rStyle w:val="Hiperligao"/>
            <w:rFonts w:ascii="Segoe UI" w:hAnsi="Segoe UI" w:cs="Segoe UI"/>
            <w:lang w:val="pt-PT"/>
          </w:rPr>
          <w:t>Task</w:t>
        </w:r>
        <w:proofErr w:type="spellEnd"/>
        <w:r w:rsidRPr="00091957">
          <w:rPr>
            <w:rStyle w:val="Hiperligao"/>
            <w:rFonts w:ascii="Segoe UI" w:hAnsi="Segoe UI" w:cs="Segoe UI"/>
            <w:lang w:val="pt-PT"/>
          </w:rPr>
          <w:t xml:space="preserve"> Force (IETF)</w:t>
        </w:r>
      </w:hyperlink>
      <w:r w:rsidRPr="00091957">
        <w:rPr>
          <w:rFonts w:ascii="Segoe UI" w:hAnsi="Segoe UI" w:cs="Segoe UI"/>
          <w:lang w:val="pt-PT"/>
        </w:rPr>
        <w:t xml:space="preserve">, o </w:t>
      </w:r>
      <w:hyperlink r:id="rId17" w:history="1">
        <w:r w:rsidRPr="00091957">
          <w:rPr>
            <w:rStyle w:val="Hiperligao"/>
            <w:rFonts w:ascii="Segoe UI" w:hAnsi="Segoe UI" w:cs="Segoe UI"/>
            <w:lang w:val="pt-PT"/>
          </w:rPr>
          <w:t>projeto Open Quantum Safe (OQS)</w:t>
        </w:r>
      </w:hyperlink>
      <w:r w:rsidRPr="00091957">
        <w:rPr>
          <w:rFonts w:ascii="Segoe UI" w:hAnsi="Segoe UI" w:cs="Segoe UI"/>
          <w:lang w:val="pt-PT"/>
        </w:rPr>
        <w:t xml:space="preserve"> e a </w:t>
      </w:r>
      <w:r w:rsidR="00942D97" w:rsidRPr="00942D97">
        <w:rPr>
          <w:rFonts w:ascii="Segoe UI" w:hAnsi="Segoe UI" w:cs="Segoe UI"/>
        </w:rPr>
        <w:t> </w:t>
      </w:r>
      <w:hyperlink r:id="rId18" w:history="1">
        <w:r w:rsidR="00942D97" w:rsidRPr="00942D97">
          <w:rPr>
            <w:rStyle w:val="Hiperligao"/>
            <w:rFonts w:ascii="Segoe UI" w:hAnsi="Segoe UI" w:cs="Segoe UI"/>
          </w:rPr>
          <w:t xml:space="preserve">Post-Quantum </w:t>
        </w:r>
        <w:proofErr w:type="spellStart"/>
        <w:r w:rsidR="00942D97" w:rsidRPr="00942D97">
          <w:rPr>
            <w:rStyle w:val="Hiperligao"/>
            <w:rFonts w:ascii="Segoe UI" w:hAnsi="Segoe UI" w:cs="Segoe UI"/>
          </w:rPr>
          <w:t>Cryptography</w:t>
        </w:r>
        <w:proofErr w:type="spellEnd"/>
        <w:r w:rsidR="00942D97" w:rsidRPr="00942D97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="00942D97" w:rsidRPr="00942D97">
          <w:rPr>
            <w:rStyle w:val="Hiperligao"/>
            <w:rFonts w:ascii="Segoe UI" w:hAnsi="Segoe UI" w:cs="Segoe UI"/>
          </w:rPr>
          <w:t>Coalition</w:t>
        </w:r>
        <w:proofErr w:type="spellEnd"/>
      </w:hyperlink>
      <w:r w:rsidR="00942D97">
        <w:rPr>
          <w:rFonts w:ascii="Segoe UI" w:hAnsi="Segoe UI" w:cs="Segoe UI"/>
          <w:lang w:val="pt-PT"/>
        </w:rPr>
        <w:t xml:space="preserve"> </w:t>
      </w:r>
      <w:r w:rsidRPr="00091957">
        <w:rPr>
          <w:rFonts w:ascii="Segoe UI" w:hAnsi="Segoe UI" w:cs="Segoe UI"/>
          <w:lang w:val="pt-PT"/>
        </w:rPr>
        <w:t>da MITRE.</w:t>
      </w:r>
    </w:p>
    <w:p w14:paraId="35C99016" w14:textId="1753574C" w:rsidR="00675F7B" w:rsidRPr="00091957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lang w:val="pt-PT"/>
        </w:rPr>
        <w:t>Através destes esforços, a</w:t>
      </w:r>
      <w:r w:rsidR="00942D97">
        <w:rPr>
          <w:rFonts w:ascii="Segoe UI" w:hAnsi="Segoe UI" w:cs="Segoe UI"/>
          <w:lang w:val="pt-PT"/>
        </w:rPr>
        <w:t xml:space="preserve"> Microsoft </w:t>
      </w:r>
      <w:hyperlink r:id="rId19" w:history="1">
        <w:r w:rsidR="00942D97" w:rsidRPr="00874328">
          <w:rPr>
            <w:rStyle w:val="Hiperligao"/>
            <w:rFonts w:ascii="Segoe UI" w:hAnsi="Segoe UI" w:cs="Segoe UI"/>
            <w:lang w:val="pt-PT"/>
          </w:rPr>
          <w:t>ajuda</w:t>
        </w:r>
        <w:r w:rsidRPr="00091957">
          <w:rPr>
            <w:rStyle w:val="Hiperligao"/>
            <w:rFonts w:ascii="Segoe UI" w:hAnsi="Segoe UI" w:cs="Segoe UI"/>
            <w:lang w:val="pt-PT"/>
          </w:rPr>
          <w:t xml:space="preserve"> </w:t>
        </w:r>
        <w:r w:rsidR="00942D97" w:rsidRPr="00874328">
          <w:rPr>
            <w:rStyle w:val="Hiperligao"/>
            <w:rFonts w:ascii="Segoe UI" w:hAnsi="Segoe UI" w:cs="Segoe UI"/>
            <w:lang w:val="pt-PT"/>
          </w:rPr>
          <w:t xml:space="preserve">a </w:t>
        </w:r>
        <w:r w:rsidRPr="00091957">
          <w:rPr>
            <w:rStyle w:val="Hiperligao"/>
            <w:rFonts w:ascii="Segoe UI" w:hAnsi="Segoe UI" w:cs="Segoe UI"/>
            <w:lang w:val="pt-PT"/>
          </w:rPr>
          <w:t>desenvolver algoritmos pós-quânticos</w:t>
        </w:r>
      </w:hyperlink>
      <w:r w:rsidRPr="00091957">
        <w:rPr>
          <w:rFonts w:ascii="Segoe UI" w:hAnsi="Segoe UI" w:cs="Segoe UI"/>
          <w:lang w:val="pt-PT"/>
        </w:rPr>
        <w:t xml:space="preserve">, </w:t>
      </w:r>
      <w:hyperlink r:id="rId20" w:history="1">
        <w:r w:rsidRPr="00091957">
          <w:rPr>
            <w:rStyle w:val="Hiperligao"/>
            <w:rFonts w:ascii="Segoe UI" w:hAnsi="Segoe UI" w:cs="Segoe UI"/>
            <w:lang w:val="pt-PT"/>
          </w:rPr>
          <w:t>apoia</w:t>
        </w:r>
        <w:r w:rsidR="00942D97" w:rsidRPr="00874328">
          <w:rPr>
            <w:rStyle w:val="Hiperligao"/>
            <w:rFonts w:ascii="Segoe UI" w:hAnsi="Segoe UI" w:cs="Segoe UI"/>
            <w:lang w:val="pt-PT"/>
          </w:rPr>
          <w:t xml:space="preserve"> </w:t>
        </w:r>
        <w:r w:rsidRPr="00091957">
          <w:rPr>
            <w:rStyle w:val="Hiperligao"/>
            <w:rFonts w:ascii="Segoe UI" w:hAnsi="Segoe UI" w:cs="Segoe UI"/>
            <w:lang w:val="pt-PT"/>
          </w:rPr>
          <w:t>a sua adoção em normas como TLS e X.509</w:t>
        </w:r>
      </w:hyperlink>
      <w:r w:rsidRPr="00091957">
        <w:rPr>
          <w:rFonts w:ascii="Segoe UI" w:hAnsi="Segoe UI" w:cs="Segoe UI"/>
          <w:lang w:val="pt-PT"/>
        </w:rPr>
        <w:t xml:space="preserve"> e promove a aceleração da sua implementação tanto em tecnologias comerciais como de código aberto. Recentemente</w:t>
      </w:r>
      <w:hyperlink r:id="rId21" w:history="1">
        <w:r w:rsidRPr="00091957">
          <w:rPr>
            <w:rStyle w:val="Hiperligao"/>
            <w:rFonts w:ascii="Segoe UI" w:hAnsi="Segoe UI" w:cs="Segoe UI"/>
            <w:lang w:val="pt-PT"/>
          </w:rPr>
          <w:t xml:space="preserve">, </w:t>
        </w:r>
        <w:r w:rsidR="00874328" w:rsidRPr="00874328">
          <w:rPr>
            <w:rStyle w:val="Hiperligao"/>
            <w:rFonts w:ascii="Segoe UI" w:hAnsi="Segoe UI" w:cs="Segoe UI"/>
            <w:lang w:val="pt-PT"/>
          </w:rPr>
          <w:t>a empresa lançou</w:t>
        </w:r>
        <w:r w:rsidRPr="00091957">
          <w:rPr>
            <w:rStyle w:val="Hiperligao"/>
            <w:rFonts w:ascii="Segoe UI" w:hAnsi="Segoe UI" w:cs="Segoe UI"/>
            <w:lang w:val="pt-PT"/>
          </w:rPr>
          <w:t xml:space="preserve"> capacidades de criptografia pós-quântica de forma antecipada para alguns utilizadores de Windows e Linux</w:t>
        </w:r>
      </w:hyperlink>
      <w:r w:rsidRPr="00091957">
        <w:rPr>
          <w:rFonts w:ascii="Segoe UI" w:hAnsi="Segoe UI" w:cs="Segoe UI"/>
          <w:lang w:val="pt-PT"/>
        </w:rPr>
        <w:t xml:space="preserve">, permitindo </w:t>
      </w:r>
      <w:r w:rsidR="00874328">
        <w:rPr>
          <w:rFonts w:ascii="Segoe UI" w:hAnsi="Segoe UI" w:cs="Segoe UI"/>
          <w:lang w:val="pt-PT"/>
        </w:rPr>
        <w:t>testar</w:t>
      </w:r>
      <w:r w:rsidRPr="00091957">
        <w:rPr>
          <w:rFonts w:ascii="Segoe UI" w:hAnsi="Segoe UI" w:cs="Segoe UI"/>
          <w:lang w:val="pt-PT"/>
        </w:rPr>
        <w:t xml:space="preserve"> estas funcionalidades e identifi</w:t>
      </w:r>
      <w:r w:rsidR="00874328">
        <w:rPr>
          <w:rFonts w:ascii="Segoe UI" w:hAnsi="Segoe UI" w:cs="Segoe UI"/>
          <w:lang w:val="pt-PT"/>
        </w:rPr>
        <w:t>car</w:t>
      </w:r>
      <w:r w:rsidRPr="00091957">
        <w:rPr>
          <w:rFonts w:ascii="Segoe UI" w:hAnsi="Segoe UI" w:cs="Segoe UI"/>
          <w:lang w:val="pt-PT"/>
        </w:rPr>
        <w:t xml:space="preserve"> potenciais desafios.</w:t>
      </w:r>
    </w:p>
    <w:p w14:paraId="10A96679" w14:textId="21030C0C" w:rsidR="00675F7B" w:rsidRPr="00091957" w:rsidRDefault="00675F7B" w:rsidP="00675F7B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lang w:val="pt-PT"/>
        </w:rPr>
        <w:t xml:space="preserve">A indústria privada não pode, sozinha, resolver estes desafios. Os governos desempenham um papel crítico em viabilizar um futuro pós-quântico seguro, através de uma colaboração sólida com a indústria e da implementação de políticas eficazes. Para acelerar </w:t>
      </w:r>
      <w:r w:rsidR="00874328">
        <w:rPr>
          <w:rFonts w:ascii="Segoe UI" w:hAnsi="Segoe UI" w:cs="Segoe UI"/>
          <w:lang w:val="pt-PT"/>
        </w:rPr>
        <w:t>est</w:t>
      </w:r>
      <w:r w:rsidRPr="00091957">
        <w:rPr>
          <w:rFonts w:ascii="Segoe UI" w:hAnsi="Segoe UI" w:cs="Segoe UI"/>
          <w:lang w:val="pt-PT"/>
        </w:rPr>
        <w:t xml:space="preserve">a preparação, </w:t>
      </w:r>
      <w:r w:rsidR="00874328">
        <w:rPr>
          <w:rFonts w:ascii="Segoe UI" w:hAnsi="Segoe UI" w:cs="Segoe UI"/>
          <w:lang w:val="pt-PT"/>
        </w:rPr>
        <w:t>a Microsoft recomenda</w:t>
      </w:r>
      <w:r w:rsidRPr="00091957">
        <w:rPr>
          <w:rFonts w:ascii="Segoe UI" w:hAnsi="Segoe UI" w:cs="Segoe UI"/>
          <w:lang w:val="pt-PT"/>
        </w:rPr>
        <w:t xml:space="preserve"> que os governos adotem as seguintes medidas:</w:t>
      </w:r>
    </w:p>
    <w:p w14:paraId="34D33BB7" w14:textId="63CED430" w:rsidR="00942D97" w:rsidRPr="00942D97" w:rsidRDefault="00675F7B" w:rsidP="00942D97">
      <w:pPr>
        <w:pStyle w:val="PargrafodaLista"/>
        <w:numPr>
          <w:ilvl w:val="0"/>
          <w:numId w:val="25"/>
        </w:numPr>
        <w:tabs>
          <w:tab w:val="num" w:pos="720"/>
        </w:tabs>
        <w:spacing w:after="240" w:line="278" w:lineRule="auto"/>
        <w:jc w:val="both"/>
        <w:rPr>
          <w:rFonts w:ascii="Segoe UI" w:hAnsi="Segoe UI" w:cs="Segoe UI"/>
          <w:lang w:val="pt-PT"/>
        </w:rPr>
      </w:pPr>
      <w:r w:rsidRPr="00942D97">
        <w:rPr>
          <w:rFonts w:ascii="Segoe UI" w:hAnsi="Segoe UI" w:cs="Segoe UI"/>
          <w:b/>
          <w:bCs/>
          <w:lang w:val="pt-PT"/>
        </w:rPr>
        <w:t xml:space="preserve">Estabelecer a segurança pós-quântica como prioridade nacional de </w:t>
      </w:r>
      <w:proofErr w:type="spellStart"/>
      <w:r w:rsidRPr="00942D97">
        <w:rPr>
          <w:rFonts w:ascii="Segoe UI" w:hAnsi="Segoe UI" w:cs="Segoe UI"/>
          <w:b/>
          <w:bCs/>
          <w:lang w:val="pt-PT"/>
        </w:rPr>
        <w:t>cibersegurança</w:t>
      </w:r>
      <w:proofErr w:type="spellEnd"/>
      <w:r w:rsidRPr="00942D97">
        <w:rPr>
          <w:rFonts w:ascii="Segoe UI" w:hAnsi="Segoe UI" w:cs="Segoe UI"/>
          <w:b/>
          <w:bCs/>
          <w:lang w:val="pt-PT"/>
        </w:rPr>
        <w:t>:</w:t>
      </w:r>
      <w:r w:rsidRPr="00942D97">
        <w:rPr>
          <w:rFonts w:ascii="Segoe UI" w:hAnsi="Segoe UI" w:cs="Segoe UI"/>
          <w:lang w:val="pt-PT"/>
        </w:rPr>
        <w:t xml:space="preserve"> posicionar a criptografia pós-quântica como uma prioridade estratégica e integrá-la nos quadros nacionais de </w:t>
      </w:r>
      <w:proofErr w:type="spellStart"/>
      <w:r w:rsidRPr="00942D97">
        <w:rPr>
          <w:rFonts w:ascii="Segoe UI" w:hAnsi="Segoe UI" w:cs="Segoe UI"/>
          <w:lang w:val="pt-PT"/>
        </w:rPr>
        <w:t>cibersegurança</w:t>
      </w:r>
      <w:proofErr w:type="spellEnd"/>
      <w:r w:rsidRPr="00942D97">
        <w:rPr>
          <w:rFonts w:ascii="Segoe UI" w:hAnsi="Segoe UI" w:cs="Segoe UI"/>
          <w:lang w:val="pt-PT"/>
        </w:rPr>
        <w:t>.</w:t>
      </w:r>
    </w:p>
    <w:p w14:paraId="4B688687" w14:textId="77777777" w:rsidR="00675F7B" w:rsidRPr="00091957" w:rsidRDefault="00675F7B" w:rsidP="00942D97">
      <w:pPr>
        <w:pStyle w:val="PargrafodaLista"/>
        <w:numPr>
          <w:ilvl w:val="0"/>
          <w:numId w:val="25"/>
        </w:numPr>
        <w:tabs>
          <w:tab w:val="num" w:pos="720"/>
        </w:tabs>
        <w:spacing w:after="240"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b/>
          <w:bCs/>
          <w:lang w:val="pt-PT"/>
        </w:rPr>
        <w:t>Alinhar estratégias pós-quânticas entre jurisdições:</w:t>
      </w:r>
      <w:r w:rsidRPr="00091957">
        <w:rPr>
          <w:rFonts w:ascii="Segoe UI" w:hAnsi="Segoe UI" w:cs="Segoe UI"/>
          <w:lang w:val="pt-PT"/>
        </w:rPr>
        <w:t xml:space="preserve"> harmonizar políticas públicas, normas e cronogramas de transição. O G7 deve liderar, expandindo a sua linha de trabalho sobre criptografia pós-quântica no setor financeiro, de forma a alinhar as estratégias mais amplas de segurança quântica dos Estados-membros.</w:t>
      </w:r>
    </w:p>
    <w:p w14:paraId="03FDB732" w14:textId="77777777" w:rsidR="00675F7B" w:rsidRPr="00091957" w:rsidRDefault="00675F7B" w:rsidP="00942D97">
      <w:pPr>
        <w:pStyle w:val="PargrafodaLista"/>
        <w:numPr>
          <w:ilvl w:val="0"/>
          <w:numId w:val="25"/>
        </w:numPr>
        <w:tabs>
          <w:tab w:val="num" w:pos="720"/>
        </w:tabs>
        <w:spacing w:after="240"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b/>
          <w:bCs/>
          <w:lang w:val="pt-PT"/>
        </w:rPr>
        <w:t>Adotar normas internacionais:</w:t>
      </w:r>
      <w:r w:rsidRPr="00091957">
        <w:rPr>
          <w:rFonts w:ascii="Segoe UI" w:hAnsi="Segoe UI" w:cs="Segoe UI"/>
          <w:lang w:val="pt-PT"/>
        </w:rPr>
        <w:t xml:space="preserve"> apoiar o desenvolvimento de padrões globais e evitar abordagens fragmentadas e regionais, que prejudiquem a interoperabilidade, a inovação e a segurança.</w:t>
      </w:r>
    </w:p>
    <w:p w14:paraId="3769BDF3" w14:textId="6876F02F" w:rsidR="00675F7B" w:rsidRPr="00091957" w:rsidRDefault="00675F7B" w:rsidP="00942D97">
      <w:pPr>
        <w:pStyle w:val="PargrafodaLista"/>
        <w:numPr>
          <w:ilvl w:val="0"/>
          <w:numId w:val="25"/>
        </w:numPr>
        <w:tabs>
          <w:tab w:val="num" w:pos="720"/>
        </w:tabs>
        <w:spacing w:after="240"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b/>
          <w:bCs/>
          <w:lang w:val="pt-PT"/>
        </w:rPr>
        <w:t>Definir cronogramas antecipados e progressivos:</w:t>
      </w:r>
      <w:r w:rsidRPr="00091957">
        <w:rPr>
          <w:rFonts w:ascii="Segoe UI" w:hAnsi="Segoe UI" w:cs="Segoe UI"/>
          <w:lang w:val="pt-PT"/>
        </w:rPr>
        <w:t xml:space="preserve"> impulsionar a ação</w:t>
      </w:r>
      <w:r w:rsidR="00874328">
        <w:rPr>
          <w:rFonts w:ascii="Segoe UI" w:hAnsi="Segoe UI" w:cs="Segoe UI"/>
          <w:lang w:val="pt-PT"/>
        </w:rPr>
        <w:t xml:space="preserve"> </w:t>
      </w:r>
      <w:r w:rsidRPr="00091957">
        <w:rPr>
          <w:rFonts w:ascii="Segoe UI" w:hAnsi="Segoe UI" w:cs="Segoe UI"/>
          <w:lang w:val="pt-PT"/>
        </w:rPr>
        <w:t>antes de 2030. Por exemplo, a Política 15 do CNSS dos EUA exige algoritmos pós-quânticos em todos os novos produtos e serviços destinados a sistemas de segurança nacional a partir de janeiro de 2027.</w:t>
      </w:r>
    </w:p>
    <w:p w14:paraId="6EA8E360" w14:textId="6A3536A7" w:rsidR="00675F7B" w:rsidRPr="00091957" w:rsidRDefault="00874328" w:rsidP="00942D97">
      <w:pPr>
        <w:pStyle w:val="PargrafodaLista"/>
        <w:numPr>
          <w:ilvl w:val="0"/>
          <w:numId w:val="25"/>
        </w:numPr>
        <w:tabs>
          <w:tab w:val="num" w:pos="720"/>
        </w:tabs>
        <w:spacing w:line="278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b/>
          <w:bCs/>
          <w:lang w:val="pt-PT"/>
        </w:rPr>
        <w:t>Liderar através</w:t>
      </w:r>
      <w:r w:rsidR="00675F7B" w:rsidRPr="00091957">
        <w:rPr>
          <w:rFonts w:ascii="Segoe UI" w:hAnsi="Segoe UI" w:cs="Segoe UI"/>
          <w:b/>
          <w:bCs/>
          <w:lang w:val="pt-PT"/>
        </w:rPr>
        <w:t xml:space="preserve"> </w:t>
      </w:r>
      <w:r>
        <w:rPr>
          <w:rFonts w:ascii="Segoe UI" w:hAnsi="Segoe UI" w:cs="Segoe UI"/>
          <w:b/>
          <w:bCs/>
          <w:lang w:val="pt-PT"/>
        </w:rPr>
        <w:t>d</w:t>
      </w:r>
      <w:r w:rsidR="00675F7B" w:rsidRPr="00091957">
        <w:rPr>
          <w:rFonts w:ascii="Segoe UI" w:hAnsi="Segoe UI" w:cs="Segoe UI"/>
          <w:b/>
          <w:bCs/>
          <w:lang w:val="pt-PT"/>
        </w:rPr>
        <w:t>o exemplo com planos de transição transparentes:</w:t>
      </w:r>
      <w:r w:rsidR="00675F7B" w:rsidRPr="00091957">
        <w:rPr>
          <w:rFonts w:ascii="Segoe UI" w:hAnsi="Segoe UI" w:cs="Segoe UI"/>
          <w:lang w:val="pt-PT"/>
        </w:rPr>
        <w:t xml:space="preserve"> publicar e atualizar regularmente os </w:t>
      </w:r>
      <w:r>
        <w:rPr>
          <w:rFonts w:ascii="Segoe UI" w:hAnsi="Segoe UI" w:cs="Segoe UI"/>
          <w:lang w:val="pt-PT"/>
        </w:rPr>
        <w:t>planos</w:t>
      </w:r>
      <w:r w:rsidR="00675F7B" w:rsidRPr="00091957">
        <w:rPr>
          <w:rFonts w:ascii="Segoe UI" w:hAnsi="Segoe UI" w:cs="Segoe UI"/>
          <w:lang w:val="pt-PT"/>
        </w:rPr>
        <w:t xml:space="preserve"> de transição dos governos — incluindo cronogramas, marcos e orçamentos — para fomentar a partilha de conhecimento e de boas práticas.</w:t>
      </w:r>
    </w:p>
    <w:p w14:paraId="6027BA62" w14:textId="77777777" w:rsidR="00675F7B" w:rsidRDefault="00675F7B" w:rsidP="00942D97">
      <w:pPr>
        <w:pStyle w:val="PargrafodaLista"/>
        <w:numPr>
          <w:ilvl w:val="0"/>
          <w:numId w:val="25"/>
        </w:numPr>
        <w:tabs>
          <w:tab w:val="num" w:pos="720"/>
        </w:tabs>
        <w:spacing w:line="278" w:lineRule="auto"/>
        <w:jc w:val="both"/>
        <w:rPr>
          <w:rFonts w:ascii="Segoe UI" w:hAnsi="Segoe UI" w:cs="Segoe UI"/>
          <w:lang w:val="pt-PT"/>
        </w:rPr>
      </w:pPr>
      <w:r w:rsidRPr="00091957">
        <w:rPr>
          <w:rFonts w:ascii="Segoe UI" w:hAnsi="Segoe UI" w:cs="Segoe UI"/>
          <w:b/>
          <w:bCs/>
          <w:lang w:val="pt-PT"/>
        </w:rPr>
        <w:lastRenderedPageBreak/>
        <w:t>Sensibilizar e reforçar competências na força de trabalho:</w:t>
      </w:r>
      <w:r w:rsidRPr="00091957">
        <w:rPr>
          <w:rFonts w:ascii="Segoe UI" w:hAnsi="Segoe UI" w:cs="Segoe UI"/>
          <w:lang w:val="pt-PT"/>
        </w:rPr>
        <w:t xml:space="preserve"> educar o público e os setores de infraestruturas críticas sobre os riscos e a preparação quântica. Investir em programas de capacitação que dotem a força de trabalho das competências necessárias para a transição pós-quântica.</w:t>
      </w:r>
    </w:p>
    <w:p w14:paraId="099F9366" w14:textId="77777777" w:rsidR="00942D97" w:rsidRPr="00091957" w:rsidRDefault="00942D97" w:rsidP="00942D97">
      <w:pPr>
        <w:pStyle w:val="PargrafodaLista"/>
        <w:spacing w:line="278" w:lineRule="auto"/>
        <w:jc w:val="both"/>
        <w:rPr>
          <w:rFonts w:ascii="Segoe UI" w:hAnsi="Segoe UI" w:cs="Segoe UI"/>
          <w:lang w:val="pt-PT"/>
        </w:rPr>
      </w:pPr>
    </w:p>
    <w:p w14:paraId="23B292D4" w14:textId="04464F76" w:rsidR="00675F7B" w:rsidRPr="00942D97" w:rsidRDefault="00675F7B" w:rsidP="00942D97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942D97">
        <w:rPr>
          <w:rFonts w:ascii="Segoe UI" w:hAnsi="Segoe UI" w:cs="Segoe UI"/>
          <w:lang w:val="pt-PT"/>
        </w:rPr>
        <w:t xml:space="preserve">A transição para um mundo digital seguro face à computação quântica requer uma colaboração estreita entre a indústria e os governos para ser bem-sucedida. </w:t>
      </w:r>
      <w:r w:rsidR="00942D97">
        <w:rPr>
          <w:rFonts w:ascii="Segoe UI" w:hAnsi="Segoe UI" w:cs="Segoe UI"/>
          <w:lang w:val="pt-PT"/>
        </w:rPr>
        <w:t>Neste sentido, a Microsoft apresenta a sua</w:t>
      </w:r>
      <w:r w:rsidRPr="00942D97">
        <w:rPr>
          <w:rFonts w:ascii="Segoe UI" w:hAnsi="Segoe UI" w:cs="Segoe UI"/>
          <w:lang w:val="pt-PT"/>
        </w:rPr>
        <w:t xml:space="preserve"> estratégia de transição para orientar decisores políticos e clientes relativamente aos</w:t>
      </w:r>
      <w:r w:rsidR="00942D97">
        <w:rPr>
          <w:rFonts w:ascii="Segoe UI" w:hAnsi="Segoe UI" w:cs="Segoe UI"/>
          <w:lang w:val="pt-PT"/>
        </w:rPr>
        <w:t xml:space="preserve"> seus</w:t>
      </w:r>
      <w:r w:rsidRPr="00942D97">
        <w:rPr>
          <w:rFonts w:ascii="Segoe UI" w:hAnsi="Segoe UI" w:cs="Segoe UI"/>
          <w:lang w:val="pt-PT"/>
        </w:rPr>
        <w:t xml:space="preserve"> planos, incentivando outros a agir</w:t>
      </w:r>
      <w:r w:rsidR="00942D97">
        <w:rPr>
          <w:rFonts w:ascii="Segoe UI" w:hAnsi="Segoe UI" w:cs="Segoe UI"/>
          <w:lang w:val="pt-PT"/>
        </w:rPr>
        <w:t xml:space="preserve">, e mantém-se disponível </w:t>
      </w:r>
      <w:r w:rsidRPr="00942D97">
        <w:rPr>
          <w:rFonts w:ascii="Segoe UI" w:hAnsi="Segoe UI" w:cs="Segoe UI"/>
          <w:lang w:val="pt-PT"/>
        </w:rPr>
        <w:t>para colaborar com legisladores em todo o mundo, facilitando a transição do ecossistema digital de forma mais ampla.</w:t>
      </w:r>
    </w:p>
    <w:p w14:paraId="67375184" w14:textId="77777777" w:rsidR="005F4789" w:rsidRPr="00091957" w:rsidRDefault="005F4789" w:rsidP="00AF5994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bookmarkEnd w:id="1"/>
    <w:bookmarkEnd w:id="2"/>
    <w:bookmarkEnd w:id="3"/>
    <w:p w14:paraId="36DEB2FC" w14:textId="77777777" w:rsidR="007C33A0" w:rsidRPr="00223E7B" w:rsidRDefault="007C33A0" w:rsidP="00320D38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14:paraId="1DAB1955" w14:textId="7A574E37" w:rsid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proofErr w:type="spellStart"/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</w:t>
            </w:r>
            <w:proofErr w:type="spellEnd"/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2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3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</w:t>
      </w:r>
      <w:proofErr w:type="spellStart"/>
      <w:r w:rsidRPr="00C1359E">
        <w:rPr>
          <w:rFonts w:ascii="Segoe UI" w:hAnsi="Segoe UI" w:cs="Segoe UI"/>
          <w:sz w:val="16"/>
          <w:szCs w:val="16"/>
          <w:lang w:val="pt-PT"/>
        </w:rPr>
        <w:t>Nasdaq</w:t>
      </w:r>
      <w:proofErr w:type="spellEnd"/>
      <w:r w:rsidRPr="00C1359E">
        <w:rPr>
          <w:rFonts w:ascii="Segoe UI" w:hAnsi="Segoe UI" w:cs="Segoe UI"/>
          <w:sz w:val="16"/>
          <w:szCs w:val="16"/>
          <w:lang w:val="pt-PT"/>
        </w:rPr>
        <w:t xml:space="preserve">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24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EA6D" w14:textId="77777777" w:rsidR="006663D7" w:rsidRDefault="006663D7" w:rsidP="0019397E">
      <w:pPr>
        <w:spacing w:after="0" w:line="240" w:lineRule="auto"/>
      </w:pPr>
      <w:r>
        <w:separator/>
      </w:r>
    </w:p>
  </w:endnote>
  <w:endnote w:type="continuationSeparator" w:id="0">
    <w:p w14:paraId="5DFE4843" w14:textId="77777777" w:rsidR="006663D7" w:rsidRDefault="006663D7" w:rsidP="0019397E">
      <w:pPr>
        <w:spacing w:after="0" w:line="240" w:lineRule="auto"/>
      </w:pPr>
      <w:r>
        <w:continuationSeparator/>
      </w:r>
    </w:p>
  </w:endnote>
  <w:endnote w:type="continuationNotice" w:id="1">
    <w:p w14:paraId="1C4C815F" w14:textId="77777777" w:rsidR="006663D7" w:rsidRDefault="00666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C02E" w14:textId="77777777" w:rsidR="006663D7" w:rsidRDefault="006663D7" w:rsidP="0019397E">
      <w:pPr>
        <w:spacing w:after="0" w:line="240" w:lineRule="auto"/>
      </w:pPr>
      <w:r>
        <w:separator/>
      </w:r>
    </w:p>
  </w:footnote>
  <w:footnote w:type="continuationSeparator" w:id="0">
    <w:p w14:paraId="6E82EDF5" w14:textId="77777777" w:rsidR="006663D7" w:rsidRDefault="006663D7" w:rsidP="0019397E">
      <w:pPr>
        <w:spacing w:after="0" w:line="240" w:lineRule="auto"/>
      </w:pPr>
      <w:r>
        <w:continuationSeparator/>
      </w:r>
    </w:p>
  </w:footnote>
  <w:footnote w:type="continuationNotice" w:id="1">
    <w:p w14:paraId="1D4CFC00" w14:textId="77777777" w:rsidR="006663D7" w:rsidRDefault="00666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5" w:name="_Hlk55806922"/>
    <w:bookmarkStart w:id="6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5"/>
    <w:bookmarkEnd w:id="6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+Nx8/iqVolemt" int2:id="2J5AhgKN">
      <int2:state int2:value="Rejected" int2:type="spell"/>
    </int2:textHash>
    <int2:textHash int2:hashCode="ybyEmpaPJDJoSs" int2:id="Mty0pYZJ">
      <int2:state int2:value="Rejected" int2:type="spell"/>
    </int2:textHash>
    <int2:textHash int2:hashCode="JyHHT20tyGXg6F" int2:id="fYPmFTSG">
      <int2:state int2:value="Rejected" int2:type="spell"/>
    </int2:textHash>
    <int2:textHash int2:hashCode="pG1B1ltmDYGLGk" int2:id="c36MFisD">
      <int2:state int2:value="Rejected" int2:type="spell"/>
    </int2:textHash>
    <int2:textHash int2:hashCode="/AI2rjPFba2OvB" int2:id="z44PDMBO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0B4"/>
    <w:multiLevelType w:val="multilevel"/>
    <w:tmpl w:val="971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212D5"/>
    <w:multiLevelType w:val="hybridMultilevel"/>
    <w:tmpl w:val="429842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5"/>
  </w:num>
  <w:num w:numId="2" w16cid:durableId="1646623718">
    <w:abstractNumId w:val="13"/>
  </w:num>
  <w:num w:numId="3" w16cid:durableId="448087890">
    <w:abstractNumId w:val="20"/>
  </w:num>
  <w:num w:numId="4" w16cid:durableId="1527984658">
    <w:abstractNumId w:val="6"/>
  </w:num>
  <w:num w:numId="5" w16cid:durableId="1977057198">
    <w:abstractNumId w:val="4"/>
  </w:num>
  <w:num w:numId="6" w16cid:durableId="496729272">
    <w:abstractNumId w:val="18"/>
  </w:num>
  <w:num w:numId="7" w16cid:durableId="2010715421">
    <w:abstractNumId w:val="1"/>
  </w:num>
  <w:num w:numId="8" w16cid:durableId="1317419657">
    <w:abstractNumId w:val="16"/>
  </w:num>
  <w:num w:numId="9" w16cid:durableId="1983730552">
    <w:abstractNumId w:val="14"/>
  </w:num>
  <w:num w:numId="10" w16cid:durableId="980159511">
    <w:abstractNumId w:val="22"/>
  </w:num>
  <w:num w:numId="11" w16cid:durableId="2072340694">
    <w:abstractNumId w:val="11"/>
  </w:num>
  <w:num w:numId="12" w16cid:durableId="761728096">
    <w:abstractNumId w:val="24"/>
  </w:num>
  <w:num w:numId="13" w16cid:durableId="1859539462">
    <w:abstractNumId w:val="19"/>
  </w:num>
  <w:num w:numId="14" w16cid:durableId="1427193719">
    <w:abstractNumId w:val="21"/>
  </w:num>
  <w:num w:numId="15" w16cid:durableId="1331366766">
    <w:abstractNumId w:val="12"/>
  </w:num>
  <w:num w:numId="16" w16cid:durableId="882255287">
    <w:abstractNumId w:val="2"/>
  </w:num>
  <w:num w:numId="17" w16cid:durableId="1227643188">
    <w:abstractNumId w:val="17"/>
  </w:num>
  <w:num w:numId="18" w16cid:durableId="429548281">
    <w:abstractNumId w:val="10"/>
  </w:num>
  <w:num w:numId="19" w16cid:durableId="858472823">
    <w:abstractNumId w:val="9"/>
  </w:num>
  <w:num w:numId="20" w16cid:durableId="1863667919">
    <w:abstractNumId w:val="15"/>
  </w:num>
  <w:num w:numId="21" w16cid:durableId="1438407935">
    <w:abstractNumId w:val="8"/>
  </w:num>
  <w:num w:numId="22" w16cid:durableId="1618295299">
    <w:abstractNumId w:val="3"/>
  </w:num>
  <w:num w:numId="23" w16cid:durableId="1004624674">
    <w:abstractNumId w:val="23"/>
  </w:num>
  <w:num w:numId="24" w16cid:durableId="15083182">
    <w:abstractNumId w:val="0"/>
  </w:num>
  <w:num w:numId="25" w16cid:durableId="32266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D55"/>
    <w:rsid w:val="00087704"/>
    <w:rsid w:val="0009014A"/>
    <w:rsid w:val="000903DB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4EA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2719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132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0195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0F2F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A28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02D7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63A"/>
    <w:rsid w:val="00586720"/>
    <w:rsid w:val="00586A93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662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4789"/>
    <w:rsid w:val="005F5660"/>
    <w:rsid w:val="005F5B25"/>
    <w:rsid w:val="005F5C84"/>
    <w:rsid w:val="005F65EC"/>
    <w:rsid w:val="005F68DB"/>
    <w:rsid w:val="005F7161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3D7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5F7B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0E1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58FA"/>
    <w:rsid w:val="00766DC4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7180B"/>
    <w:rsid w:val="008732ED"/>
    <w:rsid w:val="0087410F"/>
    <w:rsid w:val="00874328"/>
    <w:rsid w:val="0087453D"/>
    <w:rsid w:val="00874AE7"/>
    <w:rsid w:val="00874B4E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982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2D97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05A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003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5994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91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BD0"/>
    <w:rsid w:val="00F10E67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FEF0B23"/>
    <w:rsid w:val="0FF2AE8A"/>
    <w:rsid w:val="10B2A4F4"/>
    <w:rsid w:val="11A6C353"/>
    <w:rsid w:val="11F83C6E"/>
    <w:rsid w:val="12FAF95F"/>
    <w:rsid w:val="133AFF35"/>
    <w:rsid w:val="13A2DC7F"/>
    <w:rsid w:val="13E44EDC"/>
    <w:rsid w:val="145D7CFE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BD772D0"/>
    <w:rsid w:val="1C0ED294"/>
    <w:rsid w:val="1C626D5F"/>
    <w:rsid w:val="1C9DF844"/>
    <w:rsid w:val="1E66E472"/>
    <w:rsid w:val="1F0B173F"/>
    <w:rsid w:val="204B1F66"/>
    <w:rsid w:val="2054A778"/>
    <w:rsid w:val="212DEA96"/>
    <w:rsid w:val="21830527"/>
    <w:rsid w:val="22369B2A"/>
    <w:rsid w:val="2339DB52"/>
    <w:rsid w:val="23BD6C72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B646E88"/>
    <w:rsid w:val="2C058446"/>
    <w:rsid w:val="2C29771D"/>
    <w:rsid w:val="2D89BA90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E28821"/>
    <w:rsid w:val="478F0F60"/>
    <w:rsid w:val="48882145"/>
    <w:rsid w:val="489A572F"/>
    <w:rsid w:val="4930DB08"/>
    <w:rsid w:val="4973490F"/>
    <w:rsid w:val="4A21B069"/>
    <w:rsid w:val="4AA2E552"/>
    <w:rsid w:val="4AC2FC9E"/>
    <w:rsid w:val="4B3F28A8"/>
    <w:rsid w:val="4BC4830A"/>
    <w:rsid w:val="4BCEFCDC"/>
    <w:rsid w:val="4C024AE8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C87B3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3FD377B9-4B60-4D6F-A3A2-F2A715E2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riskinstitute.org/publication/2023-quantum-threat-timeline-report/" TargetMode="External"/><Relationship Id="rId18" Type="http://schemas.openxmlformats.org/officeDocument/2006/relationships/hyperlink" Target="https://www.mitre.org/news-insights/news-release/post-quantum-cryptography-coalition-launch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echcommunity.microsoft.com/blog/microsoft-security-blog/post-quantum-cryptography-comes-to-windows-insiders-and-linux/441380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logs.microsoft.com/on-the-issues/2025/04/28/investing-in-american-leadership-quantum/" TargetMode="External"/><Relationship Id="rId17" Type="http://schemas.openxmlformats.org/officeDocument/2006/relationships/hyperlink" Target="https://openquantumsafe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tatracker.ietf.org/wg/pquip/about/" TargetMode="External"/><Relationship Id="rId20" Type="http://schemas.openxmlformats.org/officeDocument/2006/relationships/hyperlink" Target="https://techcommunity.microsoft.com/blog/microsoft-security-blog/post-quantum-cryptography-comes-to-windows-insiders-and-linux/44138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QSP/Strategy-2025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nccoe.nist.gov/crypto-agility-considerations-migrating-post-quantum-cryptographic-algorithms" TargetMode="External"/><Relationship Id="rId23" Type="http://schemas.openxmlformats.org/officeDocument/2006/relationships/hyperlink" Target="mailto:ines.filipe@lift.com.p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icrosoft.com/en-us/research/project/post-quantum-cryptograph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rc.nist.gov/projects/post-quantum-cryptography/post-quantum-cryptography-standardization" TargetMode="External"/><Relationship Id="rId22" Type="http://schemas.openxmlformats.org/officeDocument/2006/relationships/hyperlink" Target="mailto:catarina.brito@lift.com.pt" TargetMode="Externa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2.xml><?xml version="1.0" encoding="utf-8"?>
<ds:datastoreItem xmlns:ds="http://schemas.openxmlformats.org/officeDocument/2006/customXml" ds:itemID="{1CBFD627-15D8-4678-ACF8-E3DF6743B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1170</Words>
  <Characters>6322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Adriana Vieira</cp:lastModifiedBy>
  <cp:revision>11</cp:revision>
  <dcterms:created xsi:type="dcterms:W3CDTF">2025-08-29T07:55:00Z</dcterms:created>
  <dcterms:modified xsi:type="dcterms:W3CDTF">2025-09-03T17:26:00Z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