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F20A" w14:textId="317EA789" w:rsidR="00C46170" w:rsidRPr="003E4E31" w:rsidRDefault="00C46170" w:rsidP="00845C83">
      <w:pPr>
        <w:spacing w:line="240" w:lineRule="exact"/>
        <w:jc w:val="both"/>
        <w:rPr>
          <w:rFonts w:cs="Arial"/>
          <w:bCs/>
          <w:szCs w:val="18"/>
        </w:rPr>
      </w:pPr>
    </w:p>
    <w:p w14:paraId="5DAD3A54" w14:textId="4D3FF5E9" w:rsidR="00C46170" w:rsidRPr="00946451" w:rsidRDefault="005642A0" w:rsidP="00774E11">
      <w:pPr>
        <w:spacing w:line="240" w:lineRule="exact"/>
        <w:ind w:left="-567"/>
        <w:jc w:val="right"/>
        <w:rPr>
          <w:rFonts w:cs="Arial"/>
          <w:b/>
          <w:sz w:val="22"/>
        </w:rPr>
      </w:pPr>
      <w:r w:rsidRPr="009F5A96">
        <w:rPr>
          <w:rFonts w:cs="Arial"/>
          <w:b/>
          <w:sz w:val="22"/>
        </w:rPr>
        <w:t>0</w:t>
      </w:r>
      <w:r w:rsidR="009F5A96" w:rsidRPr="009F5A96">
        <w:rPr>
          <w:rFonts w:cs="Arial"/>
          <w:b/>
          <w:sz w:val="22"/>
        </w:rPr>
        <w:t>2</w:t>
      </w:r>
      <w:r w:rsidR="004C325E" w:rsidRPr="009F5A96">
        <w:rPr>
          <w:rFonts w:cs="Arial"/>
          <w:b/>
          <w:sz w:val="22"/>
        </w:rPr>
        <w:t>.0</w:t>
      </w:r>
      <w:r w:rsidRPr="009F5A96">
        <w:rPr>
          <w:rFonts w:cs="Arial"/>
          <w:b/>
          <w:sz w:val="22"/>
        </w:rPr>
        <w:t>9</w:t>
      </w:r>
      <w:r w:rsidR="004C325E" w:rsidRPr="009F5A96">
        <w:rPr>
          <w:rFonts w:cs="Arial"/>
          <w:b/>
          <w:sz w:val="22"/>
        </w:rPr>
        <w:t>.202</w:t>
      </w:r>
      <w:r w:rsidR="00374413" w:rsidRPr="009F5A96">
        <w:rPr>
          <w:rFonts w:cs="Arial"/>
          <w:b/>
          <w:sz w:val="22"/>
        </w:rPr>
        <w:t>5</w:t>
      </w:r>
      <w:r w:rsidR="004C325E" w:rsidRPr="009F5A96">
        <w:rPr>
          <w:rFonts w:cs="Arial"/>
          <w:b/>
          <w:sz w:val="22"/>
        </w:rPr>
        <w:t xml:space="preserve"> r.</w:t>
      </w:r>
    </w:p>
    <w:p w14:paraId="6BD6F885" w14:textId="0A765E9F" w:rsidR="004815D5" w:rsidRDefault="004C325E" w:rsidP="00774E11">
      <w:pPr>
        <w:spacing w:line="240" w:lineRule="exact"/>
        <w:ind w:left="-567"/>
        <w:jc w:val="both"/>
        <w:rPr>
          <w:rFonts w:cs="Arial"/>
          <w:b/>
          <w:sz w:val="22"/>
        </w:rPr>
      </w:pPr>
      <w:r w:rsidRPr="00946451">
        <w:rPr>
          <w:rFonts w:cs="Arial"/>
          <w:b/>
          <w:sz w:val="22"/>
        </w:rPr>
        <w:t>Informacja prasow</w:t>
      </w:r>
      <w:r w:rsidR="0000329F">
        <w:rPr>
          <w:rFonts w:cs="Arial"/>
          <w:b/>
          <w:sz w:val="22"/>
        </w:rPr>
        <w:t>a</w:t>
      </w:r>
    </w:p>
    <w:p w14:paraId="7B09BD11" w14:textId="77777777" w:rsidR="00CB12C2" w:rsidRDefault="00CB12C2" w:rsidP="00774E11">
      <w:pPr>
        <w:spacing w:line="240" w:lineRule="exact"/>
        <w:ind w:left="-567"/>
        <w:jc w:val="both"/>
        <w:rPr>
          <w:rFonts w:cs="Arial"/>
          <w:b/>
          <w:sz w:val="22"/>
        </w:rPr>
      </w:pPr>
    </w:p>
    <w:p w14:paraId="5C49D2F1" w14:textId="77777777" w:rsidR="00BC62B0" w:rsidRDefault="00BC62B0" w:rsidP="00774E11">
      <w:pPr>
        <w:spacing w:line="240" w:lineRule="exact"/>
        <w:ind w:left="-567"/>
        <w:jc w:val="both"/>
        <w:rPr>
          <w:rFonts w:cs="Arial"/>
          <w:b/>
          <w:sz w:val="22"/>
        </w:rPr>
      </w:pPr>
    </w:p>
    <w:p w14:paraId="4027ABD7" w14:textId="123BD3B0" w:rsidR="005419F8" w:rsidRDefault="005419F8" w:rsidP="00774E11">
      <w:pPr>
        <w:spacing w:line="288" w:lineRule="auto"/>
        <w:ind w:left="-567"/>
        <w:jc w:val="both"/>
        <w:rPr>
          <w:rFonts w:cs="Arial"/>
          <w:b/>
          <w:bCs/>
          <w:sz w:val="32"/>
          <w:szCs w:val="32"/>
        </w:rPr>
      </w:pPr>
      <w:r w:rsidRPr="005419F8">
        <w:rPr>
          <w:rFonts w:cs="Arial"/>
          <w:b/>
          <w:bCs/>
          <w:sz w:val="32"/>
          <w:szCs w:val="32"/>
        </w:rPr>
        <w:t>Nowości Wielton Defence na Międzynarodowym Salonie Przemysłu Obronnego w Kielcach</w:t>
      </w:r>
    </w:p>
    <w:p w14:paraId="1AFAF1B4" w14:textId="77777777" w:rsidR="005419F8" w:rsidRPr="005419F8" w:rsidRDefault="005419F8" w:rsidP="00774E11">
      <w:pPr>
        <w:spacing w:line="288" w:lineRule="auto"/>
        <w:ind w:left="-567"/>
        <w:jc w:val="both"/>
        <w:rPr>
          <w:rFonts w:cs="Arial"/>
          <w:sz w:val="32"/>
          <w:szCs w:val="32"/>
        </w:rPr>
      </w:pPr>
    </w:p>
    <w:p w14:paraId="4CF83CA2" w14:textId="3D47D6FD" w:rsidR="005419F8" w:rsidRPr="00213A48" w:rsidRDefault="005419F8" w:rsidP="00845C83">
      <w:pPr>
        <w:spacing w:line="288" w:lineRule="auto"/>
        <w:ind w:left="-567"/>
        <w:jc w:val="both"/>
        <w:rPr>
          <w:rFonts w:cs="Arial"/>
          <w:b/>
          <w:bCs/>
          <w:sz w:val="22"/>
        </w:rPr>
      </w:pPr>
      <w:r w:rsidRPr="006121B4">
        <w:rPr>
          <w:rFonts w:cs="Arial"/>
          <w:b/>
          <w:bCs/>
          <w:sz w:val="22"/>
        </w:rPr>
        <w:t xml:space="preserve">Wielton Defence, spółka Grupy Wielton odpowiedzialna za rozwiązania transportowe dla sektora obronnego, </w:t>
      </w:r>
      <w:r w:rsidR="009F5A96">
        <w:rPr>
          <w:rFonts w:cs="Arial"/>
          <w:b/>
          <w:bCs/>
          <w:sz w:val="22"/>
        </w:rPr>
        <w:t>po raz kolejny bierze</w:t>
      </w:r>
      <w:r w:rsidRPr="006121B4">
        <w:rPr>
          <w:rFonts w:cs="Arial"/>
          <w:b/>
          <w:bCs/>
          <w:sz w:val="22"/>
        </w:rPr>
        <w:t xml:space="preserve"> udział w Międzynarodowym Salonie Przemysłu Obronnego w Kielcach. Najważniejszym punktem tegorocznej obecności </w:t>
      </w:r>
      <w:r w:rsidR="001D4A11" w:rsidRPr="00213A48">
        <w:rPr>
          <w:rFonts w:cs="Arial"/>
          <w:b/>
          <w:bCs/>
          <w:sz w:val="22"/>
        </w:rPr>
        <w:t xml:space="preserve">na tym wydarzeniu </w:t>
      </w:r>
      <w:r w:rsidR="009F5A96">
        <w:rPr>
          <w:rFonts w:cs="Arial"/>
          <w:b/>
          <w:bCs/>
          <w:sz w:val="22"/>
        </w:rPr>
        <w:t>jest</w:t>
      </w:r>
      <w:r w:rsidRPr="006121B4">
        <w:rPr>
          <w:rFonts w:cs="Arial"/>
          <w:b/>
          <w:bCs/>
          <w:sz w:val="22"/>
        </w:rPr>
        <w:t xml:space="preserve"> premiera naczepy niskopodwoziowej LB-7, stworzonej z myślą </w:t>
      </w:r>
      <w:r w:rsidR="001D4A11" w:rsidRPr="00213A48">
        <w:rPr>
          <w:rFonts w:cs="Arial"/>
          <w:b/>
          <w:bCs/>
          <w:sz w:val="22"/>
        </w:rPr>
        <w:br/>
      </w:r>
      <w:r w:rsidRPr="006121B4">
        <w:rPr>
          <w:rFonts w:cs="Arial"/>
          <w:b/>
          <w:bCs/>
          <w:sz w:val="22"/>
        </w:rPr>
        <w:t xml:space="preserve">o transporcie ciężkiego sprzętu wojskowego i inżynieryjnego. </w:t>
      </w:r>
    </w:p>
    <w:p w14:paraId="362DA700" w14:textId="77777777" w:rsidR="003D7B3F" w:rsidRPr="00213A48" w:rsidRDefault="003D7B3F" w:rsidP="00845C83">
      <w:pPr>
        <w:spacing w:line="288" w:lineRule="auto"/>
        <w:ind w:left="-567"/>
        <w:jc w:val="both"/>
        <w:rPr>
          <w:rFonts w:cs="Arial"/>
          <w:b/>
          <w:bCs/>
          <w:sz w:val="22"/>
        </w:rPr>
      </w:pPr>
    </w:p>
    <w:p w14:paraId="318D4A76" w14:textId="23E29932" w:rsidR="003D7B3F" w:rsidRPr="00213A48" w:rsidRDefault="003D7B3F" w:rsidP="00845C83">
      <w:pPr>
        <w:spacing w:line="288" w:lineRule="auto"/>
        <w:ind w:left="-567"/>
        <w:jc w:val="both"/>
        <w:rPr>
          <w:rFonts w:cs="Arial"/>
          <w:sz w:val="22"/>
        </w:rPr>
      </w:pPr>
      <w:r w:rsidRPr="00213A48">
        <w:rPr>
          <w:rFonts w:cs="Arial"/>
          <w:sz w:val="22"/>
        </w:rPr>
        <w:t>Misją Wielton Defence jest zapewnienie wsparcia logistycznego i transportowego dla jednostek wojskowych, dostarczając rozwiązania, które odpowiadają na strategiczne potrzeby armii, instytucji publicznych oraz partnerów przemysłu zbrojeniowego.</w:t>
      </w:r>
      <w:r w:rsidR="0067540E" w:rsidRPr="00213A48">
        <w:rPr>
          <w:rFonts w:cs="Arial"/>
          <w:sz w:val="22"/>
        </w:rPr>
        <w:t xml:space="preserve"> Podczas kluczowego w branży wrześniowego wydarzenia w Kielcach</w:t>
      </w:r>
      <w:r w:rsidR="00B620D6">
        <w:rPr>
          <w:rFonts w:cs="Arial"/>
          <w:sz w:val="22"/>
        </w:rPr>
        <w:t>,</w:t>
      </w:r>
      <w:r w:rsidR="0067540E" w:rsidRPr="00213A48">
        <w:rPr>
          <w:rFonts w:cs="Arial"/>
          <w:sz w:val="22"/>
        </w:rPr>
        <w:t xml:space="preserve"> spółka na swoim stoisku prezentuje 7-osiową naczepę niskopodwoziową LB</w:t>
      </w:r>
      <w:r w:rsidR="00522EE4">
        <w:rPr>
          <w:rFonts w:cs="Arial"/>
          <w:sz w:val="22"/>
        </w:rPr>
        <w:t>-</w:t>
      </w:r>
      <w:r w:rsidR="0067540E" w:rsidRPr="00213A48">
        <w:rPr>
          <w:rFonts w:cs="Arial"/>
          <w:sz w:val="22"/>
        </w:rPr>
        <w:t>7.</w:t>
      </w:r>
      <w:r w:rsidR="000E1B5C" w:rsidRPr="00213A48">
        <w:rPr>
          <w:rFonts w:cs="Arial"/>
          <w:sz w:val="22"/>
        </w:rPr>
        <w:t xml:space="preserve"> Udział w MSPO to nie tylko prezentacja nowego produktu, lecz także kolejny krok w umacnianiu pozycji spółki w sektorze obronnym.</w:t>
      </w:r>
    </w:p>
    <w:p w14:paraId="226852A9" w14:textId="77777777" w:rsidR="000E1B5C" w:rsidRPr="00213A48" w:rsidRDefault="000E1B5C" w:rsidP="00845C83">
      <w:pPr>
        <w:spacing w:line="288" w:lineRule="auto"/>
        <w:ind w:left="-567"/>
        <w:jc w:val="both"/>
        <w:rPr>
          <w:rFonts w:cs="Arial"/>
          <w:sz w:val="22"/>
        </w:rPr>
      </w:pPr>
    </w:p>
    <w:p w14:paraId="4A679CCF" w14:textId="53ACCE8B" w:rsidR="000E1B5C" w:rsidRPr="00213A48" w:rsidRDefault="000E1B5C" w:rsidP="00845C83">
      <w:pPr>
        <w:spacing w:line="288" w:lineRule="auto"/>
        <w:ind w:left="-567"/>
        <w:jc w:val="both"/>
        <w:rPr>
          <w:rFonts w:cs="Arial"/>
          <w:b/>
          <w:i/>
          <w:iCs/>
          <w:sz w:val="22"/>
        </w:rPr>
      </w:pPr>
      <w:r w:rsidRPr="00213A48">
        <w:rPr>
          <w:rFonts w:cs="Arial"/>
          <w:bCs/>
          <w:i/>
          <w:iCs/>
          <w:sz w:val="22"/>
        </w:rPr>
        <w:t xml:space="preserve">– Te kilkanaście miesięcy działalności Wielton Defence pokazało, że decyzja o wejściu do sektora obronnego była trafna. Wytężona praca zaowocowała uzyskaniem koncesji MSWiA na </w:t>
      </w:r>
      <w:r w:rsidR="00E31312">
        <w:rPr>
          <w:rFonts w:cs="Arial"/>
          <w:bCs/>
          <w:i/>
          <w:iCs/>
          <w:sz w:val="22"/>
        </w:rPr>
        <w:t>wytwarzanie wyrobów oraz obrót wyrobami i technologią o przeznaczeniu wojskowym lub policyjnym</w:t>
      </w:r>
      <w:r w:rsidRPr="00213A48">
        <w:rPr>
          <w:rFonts w:cs="Arial"/>
          <w:bCs/>
          <w:i/>
          <w:iCs/>
          <w:sz w:val="22"/>
        </w:rPr>
        <w:t xml:space="preserve">, a także współpracą z OBRUM oraz Jelczem. </w:t>
      </w:r>
      <w:r w:rsidR="005375DE">
        <w:rPr>
          <w:rFonts w:cs="Arial"/>
          <w:bCs/>
          <w:i/>
          <w:iCs/>
          <w:sz w:val="22"/>
        </w:rPr>
        <w:t>N</w:t>
      </w:r>
      <w:r w:rsidRPr="00213A48">
        <w:rPr>
          <w:rFonts w:cs="Arial"/>
          <w:bCs/>
          <w:i/>
          <w:iCs/>
          <w:sz w:val="22"/>
        </w:rPr>
        <w:t xml:space="preserve">awiązane partnerstwa </w:t>
      </w:r>
      <w:r w:rsidR="005A73DC">
        <w:rPr>
          <w:rFonts w:cs="Arial"/>
          <w:bCs/>
          <w:i/>
          <w:iCs/>
          <w:sz w:val="22"/>
        </w:rPr>
        <w:br/>
      </w:r>
      <w:r w:rsidRPr="00213A48">
        <w:rPr>
          <w:rFonts w:cs="Arial"/>
          <w:bCs/>
          <w:i/>
          <w:iCs/>
          <w:sz w:val="22"/>
        </w:rPr>
        <w:t>i kontrakty są</w:t>
      </w:r>
      <w:r w:rsidR="00E31312">
        <w:rPr>
          <w:rFonts w:cs="Arial"/>
          <w:bCs/>
          <w:i/>
          <w:iCs/>
          <w:sz w:val="22"/>
        </w:rPr>
        <w:t xml:space="preserve"> przede wszystkim</w:t>
      </w:r>
      <w:r w:rsidRPr="00213A48">
        <w:rPr>
          <w:rFonts w:cs="Arial"/>
          <w:bCs/>
          <w:i/>
          <w:iCs/>
          <w:sz w:val="22"/>
        </w:rPr>
        <w:t xml:space="preserve"> dowodem, że nasza wizja przynosi realne efekty i wzmacnia pozycję spółki w tym strategicznym obszarze. –</w:t>
      </w:r>
      <w:r w:rsidRPr="00213A48">
        <w:rPr>
          <w:rFonts w:cs="Arial"/>
          <w:b/>
          <w:i/>
          <w:iCs/>
          <w:sz w:val="22"/>
        </w:rPr>
        <w:t xml:space="preserve"> podkreślił Paweł Szataniak, Prezes Zarządu Grupy Wielton.</w:t>
      </w:r>
    </w:p>
    <w:p w14:paraId="2873601B" w14:textId="77777777" w:rsidR="000E1B5C" w:rsidRPr="00213A48" w:rsidRDefault="000E1B5C" w:rsidP="00845C83">
      <w:pPr>
        <w:spacing w:line="288" w:lineRule="auto"/>
        <w:ind w:left="-567"/>
        <w:jc w:val="both"/>
        <w:rPr>
          <w:rFonts w:cs="Arial"/>
          <w:sz w:val="22"/>
        </w:rPr>
      </w:pPr>
    </w:p>
    <w:p w14:paraId="5CF1FD91" w14:textId="77777777" w:rsidR="005419F8" w:rsidRPr="00213A48" w:rsidRDefault="005419F8" w:rsidP="00774E11">
      <w:pPr>
        <w:spacing w:line="288" w:lineRule="auto"/>
        <w:ind w:left="-567"/>
        <w:jc w:val="both"/>
        <w:rPr>
          <w:rFonts w:cs="Arial"/>
          <w:sz w:val="22"/>
        </w:rPr>
      </w:pPr>
    </w:p>
    <w:p w14:paraId="6A3AF169" w14:textId="6A24D2B3" w:rsidR="005419F8" w:rsidRPr="00213A48" w:rsidRDefault="005419F8" w:rsidP="00774E11">
      <w:pPr>
        <w:spacing w:line="288" w:lineRule="auto"/>
        <w:ind w:left="-567"/>
        <w:jc w:val="both"/>
        <w:rPr>
          <w:rFonts w:cs="Arial"/>
          <w:b/>
          <w:bCs/>
          <w:sz w:val="28"/>
          <w:szCs w:val="28"/>
        </w:rPr>
      </w:pPr>
      <w:r w:rsidRPr="00213A48">
        <w:rPr>
          <w:rFonts w:cs="Arial"/>
          <w:b/>
          <w:bCs/>
          <w:sz w:val="28"/>
          <w:szCs w:val="28"/>
        </w:rPr>
        <w:t>Premiera naczepy</w:t>
      </w:r>
      <w:r w:rsidR="000E665A" w:rsidRPr="00213A48">
        <w:rPr>
          <w:rFonts w:cs="Arial"/>
          <w:b/>
          <w:bCs/>
          <w:sz w:val="28"/>
          <w:szCs w:val="28"/>
        </w:rPr>
        <w:t xml:space="preserve"> niskopodwoziowej</w:t>
      </w:r>
      <w:r w:rsidRPr="00213A48">
        <w:rPr>
          <w:rFonts w:cs="Arial"/>
          <w:b/>
          <w:bCs/>
          <w:sz w:val="28"/>
          <w:szCs w:val="28"/>
        </w:rPr>
        <w:t xml:space="preserve"> LB-7</w:t>
      </w:r>
    </w:p>
    <w:p w14:paraId="724C2BD3" w14:textId="30AF8092" w:rsidR="005419F8" w:rsidRDefault="005419F8" w:rsidP="00845C83">
      <w:pPr>
        <w:spacing w:line="288" w:lineRule="auto"/>
        <w:ind w:left="-567"/>
        <w:jc w:val="both"/>
        <w:rPr>
          <w:rFonts w:cs="Arial"/>
          <w:sz w:val="22"/>
        </w:rPr>
      </w:pPr>
      <w:r w:rsidRPr="00213A48">
        <w:rPr>
          <w:rFonts w:cs="Arial"/>
          <w:sz w:val="22"/>
        </w:rPr>
        <w:t xml:space="preserve">LB-7 to najnowsza konstrukcja w ofercie Wielton Defence. Jej wymiary i parametry zostały dostosowane do wymogów transportu wojskowego, a całość zaprojektowano z myślą o pracy </w:t>
      </w:r>
      <w:r w:rsidR="008353AE" w:rsidRPr="00213A48">
        <w:rPr>
          <w:rFonts w:cs="Arial"/>
          <w:sz w:val="22"/>
        </w:rPr>
        <w:br/>
      </w:r>
      <w:r w:rsidRPr="00213A48">
        <w:rPr>
          <w:rFonts w:cs="Arial"/>
          <w:sz w:val="22"/>
        </w:rPr>
        <w:t>w wymagających warunkach terenowych. Naczepa jest dedykowana do przewozu pojazdów wojskowych, maszyn inżynieryjnych oraz kontenerów morskich (2x10’’, 2x15’’, 1x20’’ lub 1x30’’). Wyposażon</w:t>
      </w:r>
      <w:r w:rsidR="00CA04AC">
        <w:rPr>
          <w:rFonts w:cs="Arial"/>
          <w:sz w:val="22"/>
        </w:rPr>
        <w:t>a została</w:t>
      </w:r>
      <w:r w:rsidRPr="00213A48">
        <w:rPr>
          <w:rFonts w:cs="Arial"/>
          <w:sz w:val="22"/>
        </w:rPr>
        <w:t xml:space="preserve"> w hydrauliczne zawieszenie umożliwiające transport w trudnym terenie oraz pięć tylnych osi hydraulicznie skrętnych, które zapewniają wysoką zwrotność. Regulowana wysokość szyi w zakresie 1 350–1 600 mm daje elastyczność operacyjną, a przy masie własnej wynoszącej około 24 t</w:t>
      </w:r>
      <w:r w:rsidR="00625E75">
        <w:rPr>
          <w:rFonts w:cs="Arial"/>
          <w:sz w:val="22"/>
        </w:rPr>
        <w:t>ony</w:t>
      </w:r>
      <w:r w:rsidRPr="00213A48">
        <w:rPr>
          <w:rFonts w:cs="Arial"/>
          <w:sz w:val="22"/>
        </w:rPr>
        <w:t xml:space="preserve"> naczepa osiąga administracyjną dopuszczalną masę całkowitą 85 t</w:t>
      </w:r>
      <w:r w:rsidR="00954946">
        <w:rPr>
          <w:rFonts w:cs="Arial"/>
          <w:sz w:val="22"/>
        </w:rPr>
        <w:t>on</w:t>
      </w:r>
      <w:r w:rsidRPr="00213A48">
        <w:rPr>
          <w:rFonts w:cs="Arial"/>
          <w:sz w:val="22"/>
        </w:rPr>
        <w:t xml:space="preserve"> (technicznie do 109 t</w:t>
      </w:r>
      <w:r w:rsidR="00625E75">
        <w:rPr>
          <w:rFonts w:cs="Arial"/>
          <w:sz w:val="22"/>
        </w:rPr>
        <w:t>on</w:t>
      </w:r>
      <w:r w:rsidRPr="00213A48">
        <w:rPr>
          <w:rFonts w:cs="Arial"/>
          <w:sz w:val="22"/>
        </w:rPr>
        <w:t xml:space="preserve">). Całkowita długość LB-7 wynosi 15,4 m, w tym 12 m stanowi platforma ładunkowa. Pokład </w:t>
      </w:r>
      <w:r w:rsidR="001A64E5">
        <w:rPr>
          <w:rFonts w:cs="Arial"/>
          <w:sz w:val="22"/>
        </w:rPr>
        <w:t xml:space="preserve">załadunkowy </w:t>
      </w:r>
      <w:r w:rsidRPr="00213A48">
        <w:rPr>
          <w:rFonts w:cs="Arial"/>
          <w:sz w:val="22"/>
        </w:rPr>
        <w:t xml:space="preserve">wykonano z blachy antypoślizgowej, a konstrukcja powstała </w:t>
      </w:r>
      <w:r w:rsidR="00D514B6">
        <w:rPr>
          <w:rFonts w:cs="Arial"/>
          <w:sz w:val="22"/>
        </w:rPr>
        <w:br/>
      </w:r>
      <w:r w:rsidRPr="00213A48">
        <w:rPr>
          <w:rFonts w:cs="Arial"/>
          <w:sz w:val="22"/>
        </w:rPr>
        <w:t>z wysokowytrzymałej stali pokrytej powłoką antykorozyjną. Dzięki temu LB-7 umożliwia bezpieczny transport zarówno pojazdów kołowych, jak i gąsienicowych, przy zachowaniu pełnej odporności na warunki eksploatacyjne i interoperacyjności z logistyką NATO.</w:t>
      </w:r>
    </w:p>
    <w:p w14:paraId="3BD10AFE" w14:textId="4BE2EE37" w:rsidR="0043764D" w:rsidRPr="0043764D" w:rsidRDefault="00BA3CE8" w:rsidP="006F6D56">
      <w:pPr>
        <w:spacing w:line="288" w:lineRule="auto"/>
        <w:ind w:left="-567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>Ponadto, z</w:t>
      </w:r>
      <w:r w:rsidR="00970D7B">
        <w:rPr>
          <w:rFonts w:cs="Arial"/>
          <w:sz w:val="22"/>
        </w:rPr>
        <w:t>a</w:t>
      </w:r>
      <w:r w:rsidR="0043764D" w:rsidRPr="0043764D">
        <w:rPr>
          <w:rFonts w:cs="Arial"/>
          <w:sz w:val="22"/>
        </w:rPr>
        <w:t xml:space="preserve"> monitorowanie w czasie rzeczywistym parametrów eksploatacyjnych pojazdu, dot. m.in. układu hamowania, ciśnienia i temperatury w kołach </w:t>
      </w:r>
      <w:r w:rsidR="00970D7B">
        <w:rPr>
          <w:rFonts w:cs="Arial"/>
          <w:sz w:val="22"/>
        </w:rPr>
        <w:t>odpowiada system telematyczny Aberg Connect</w:t>
      </w:r>
      <w:r w:rsidR="0043764D" w:rsidRPr="0043764D">
        <w:rPr>
          <w:rFonts w:cs="Arial"/>
          <w:sz w:val="22"/>
        </w:rPr>
        <w:t>.</w:t>
      </w:r>
      <w:r w:rsidR="006F6D56">
        <w:rPr>
          <w:rFonts w:cs="Arial"/>
          <w:sz w:val="22"/>
        </w:rPr>
        <w:t xml:space="preserve"> </w:t>
      </w:r>
      <w:r w:rsidR="00F13C7F">
        <w:rPr>
          <w:rFonts w:cs="Arial"/>
          <w:sz w:val="22"/>
        </w:rPr>
        <w:t>W</w:t>
      </w:r>
      <w:r w:rsidR="00DB36CD">
        <w:rPr>
          <w:rFonts w:cs="Arial"/>
          <w:sz w:val="22"/>
        </w:rPr>
        <w:t xml:space="preserve"> połączeniu z</w:t>
      </w:r>
      <w:r w:rsidR="006A438A">
        <w:rPr>
          <w:rFonts w:cs="Arial"/>
          <w:sz w:val="22"/>
        </w:rPr>
        <w:t xml:space="preserve"> dedykowanym</w:t>
      </w:r>
      <w:r w:rsidR="0043764D" w:rsidRPr="0043764D">
        <w:rPr>
          <w:rFonts w:cs="Arial"/>
          <w:sz w:val="22"/>
        </w:rPr>
        <w:t xml:space="preserve"> portal</w:t>
      </w:r>
      <w:r w:rsidR="00DB36CD">
        <w:rPr>
          <w:rFonts w:cs="Arial"/>
          <w:sz w:val="22"/>
        </w:rPr>
        <w:t>em</w:t>
      </w:r>
      <w:r w:rsidR="0043764D" w:rsidRPr="0043764D">
        <w:rPr>
          <w:rFonts w:cs="Arial"/>
          <w:sz w:val="22"/>
        </w:rPr>
        <w:t xml:space="preserve"> ATP </w:t>
      </w:r>
      <w:r>
        <w:rPr>
          <w:rFonts w:cs="Arial"/>
          <w:sz w:val="22"/>
        </w:rPr>
        <w:t xml:space="preserve">rozwiązanie to </w:t>
      </w:r>
      <w:r w:rsidR="00D37B3C">
        <w:rPr>
          <w:rFonts w:cs="Arial"/>
          <w:sz w:val="22"/>
        </w:rPr>
        <w:t>umożliwia</w:t>
      </w:r>
      <w:r w:rsidR="00E631FB">
        <w:rPr>
          <w:rFonts w:cs="Arial"/>
          <w:sz w:val="22"/>
        </w:rPr>
        <w:t xml:space="preserve"> stały </w:t>
      </w:r>
      <w:r w:rsidR="00E97D1F">
        <w:rPr>
          <w:rFonts w:cs="Arial"/>
          <w:sz w:val="22"/>
        </w:rPr>
        <w:t xml:space="preserve">podgląd </w:t>
      </w:r>
      <w:r w:rsidR="00E631FB">
        <w:rPr>
          <w:rFonts w:cs="Arial"/>
          <w:sz w:val="22"/>
        </w:rPr>
        <w:t xml:space="preserve">aktualnego </w:t>
      </w:r>
      <w:r w:rsidR="00E97D1F">
        <w:rPr>
          <w:rFonts w:cs="Arial"/>
          <w:sz w:val="22"/>
        </w:rPr>
        <w:t>stanu</w:t>
      </w:r>
      <w:r w:rsidR="0043764D" w:rsidRPr="0043764D">
        <w:rPr>
          <w:rFonts w:cs="Arial"/>
          <w:sz w:val="22"/>
        </w:rPr>
        <w:t xml:space="preserve"> technicznego </w:t>
      </w:r>
      <w:r w:rsidR="00815FF0">
        <w:rPr>
          <w:rFonts w:cs="Arial"/>
          <w:sz w:val="22"/>
        </w:rPr>
        <w:t>wraz z alertami o jego zmianach.</w:t>
      </w:r>
      <w:r w:rsidR="0043764D" w:rsidRPr="0043764D">
        <w:rPr>
          <w:rFonts w:cs="Arial"/>
          <w:sz w:val="22"/>
        </w:rPr>
        <w:t xml:space="preserve"> </w:t>
      </w:r>
    </w:p>
    <w:p w14:paraId="12354230" w14:textId="77777777" w:rsidR="005375DE" w:rsidRPr="00213A48" w:rsidRDefault="005375DE" w:rsidP="00845C83">
      <w:pPr>
        <w:spacing w:line="288" w:lineRule="auto"/>
        <w:ind w:left="-567"/>
        <w:jc w:val="both"/>
        <w:rPr>
          <w:rFonts w:cs="Arial"/>
          <w:sz w:val="22"/>
        </w:rPr>
      </w:pPr>
    </w:p>
    <w:p w14:paraId="4B9A6D7B" w14:textId="77777777" w:rsidR="005419F8" w:rsidRPr="00213A48" w:rsidRDefault="005419F8" w:rsidP="00774E11">
      <w:pPr>
        <w:spacing w:line="288" w:lineRule="auto"/>
        <w:jc w:val="both"/>
        <w:rPr>
          <w:rFonts w:cs="Arial"/>
          <w:sz w:val="24"/>
          <w:szCs w:val="24"/>
        </w:rPr>
      </w:pPr>
    </w:p>
    <w:p w14:paraId="69EF5190" w14:textId="5111F43A" w:rsidR="00DD5DE3" w:rsidRPr="006121B4" w:rsidRDefault="00DD5DE3" w:rsidP="00845C83">
      <w:pPr>
        <w:spacing w:line="288" w:lineRule="auto"/>
        <w:ind w:left="-567"/>
        <w:jc w:val="both"/>
        <w:rPr>
          <w:rFonts w:cs="Arial"/>
          <w:b/>
          <w:i/>
          <w:iCs/>
          <w:sz w:val="22"/>
        </w:rPr>
      </w:pPr>
      <w:r w:rsidRPr="006121B4">
        <w:rPr>
          <w:rFonts w:cs="Arial"/>
          <w:bCs/>
          <w:i/>
          <w:iCs/>
          <w:sz w:val="22"/>
        </w:rPr>
        <w:t xml:space="preserve">– Obecność na MSPO to dla nas nie tylko możliwość prezentacji nowego produktu, ale również okazja do rozmów z partnerami, klientami i ekspertami branży. Zapraszamy do odwiedzenia stoiska Wielton Defence, gdzie w tym roku </w:t>
      </w:r>
      <w:r w:rsidR="000E665A" w:rsidRPr="006121B4">
        <w:rPr>
          <w:rFonts w:cs="Arial"/>
          <w:bCs/>
          <w:i/>
          <w:iCs/>
          <w:sz w:val="22"/>
        </w:rPr>
        <w:t xml:space="preserve">prezentujemy </w:t>
      </w:r>
      <w:r w:rsidRPr="006121B4">
        <w:rPr>
          <w:rFonts w:cs="Arial"/>
          <w:bCs/>
          <w:i/>
          <w:iCs/>
          <w:sz w:val="22"/>
        </w:rPr>
        <w:t>naczepę LB-7 – naszą odpowiedź na wyzwania transportowe nowoczesnych armii</w:t>
      </w:r>
      <w:r w:rsidR="000E665A" w:rsidRPr="006121B4">
        <w:rPr>
          <w:rFonts w:cs="Arial"/>
          <w:bCs/>
          <w:i/>
          <w:iCs/>
          <w:sz w:val="22"/>
        </w:rPr>
        <w:t>.</w:t>
      </w:r>
      <w:r w:rsidRPr="006121B4">
        <w:rPr>
          <w:rFonts w:cs="Arial"/>
          <w:b/>
          <w:i/>
          <w:iCs/>
          <w:sz w:val="22"/>
        </w:rPr>
        <w:t> – dodał Roman Ruchniak, Prezes Zarządu Wielton Defence.</w:t>
      </w:r>
    </w:p>
    <w:p w14:paraId="244ED04A" w14:textId="77777777" w:rsidR="000929A3" w:rsidRPr="00213A48" w:rsidRDefault="000929A3" w:rsidP="00845C83">
      <w:pPr>
        <w:spacing w:line="288" w:lineRule="auto"/>
        <w:ind w:left="-567"/>
        <w:jc w:val="both"/>
        <w:rPr>
          <w:rFonts w:cs="Arial"/>
          <w:b/>
          <w:i/>
          <w:iCs/>
          <w:color w:val="EE0000"/>
          <w:sz w:val="22"/>
        </w:rPr>
      </w:pPr>
    </w:p>
    <w:p w14:paraId="726B50A2" w14:textId="77777777" w:rsidR="00CC2F2C" w:rsidRPr="006121B4" w:rsidRDefault="00CC2F2C" w:rsidP="00845C83">
      <w:pPr>
        <w:spacing w:line="288" w:lineRule="auto"/>
        <w:jc w:val="both"/>
        <w:rPr>
          <w:rFonts w:eastAsia="Aptos" w:cs="Arial"/>
          <w:b/>
          <w:bCs/>
          <w:color w:val="000000"/>
          <w:sz w:val="27"/>
          <w:szCs w:val="27"/>
        </w:rPr>
      </w:pPr>
    </w:p>
    <w:p w14:paraId="0104F984" w14:textId="6190286A" w:rsidR="00731B76" w:rsidRPr="00213A48" w:rsidRDefault="00731B76" w:rsidP="00845C83">
      <w:pPr>
        <w:spacing w:line="288" w:lineRule="auto"/>
        <w:ind w:left="-567"/>
        <w:jc w:val="both"/>
        <w:rPr>
          <w:rFonts w:cs="Arial"/>
          <w:b/>
          <w:i/>
          <w:iCs/>
          <w:sz w:val="28"/>
          <w:szCs w:val="28"/>
        </w:rPr>
      </w:pPr>
      <w:r w:rsidRPr="006121B4">
        <w:rPr>
          <w:rFonts w:eastAsia="Aptos" w:cs="Arial"/>
          <w:b/>
          <w:bCs/>
          <w:color w:val="000000"/>
          <w:sz w:val="28"/>
          <w:szCs w:val="28"/>
        </w:rPr>
        <w:t>Portfolio rozwiązań dla wojska</w:t>
      </w:r>
    </w:p>
    <w:p w14:paraId="2495B2C0" w14:textId="44691C91" w:rsidR="008153A6" w:rsidRPr="00213A48" w:rsidRDefault="007C4A61" w:rsidP="00845C83">
      <w:pPr>
        <w:spacing w:line="288" w:lineRule="auto"/>
        <w:ind w:left="-567"/>
        <w:jc w:val="both"/>
        <w:rPr>
          <w:rFonts w:cs="Arial"/>
          <w:bCs/>
          <w:sz w:val="22"/>
        </w:rPr>
      </w:pPr>
      <w:r w:rsidRPr="00213A48">
        <w:rPr>
          <w:rFonts w:cs="Arial"/>
          <w:bCs/>
          <w:sz w:val="22"/>
        </w:rPr>
        <w:t xml:space="preserve">Konstrukcje Wielton Defence spełniają rygorystyczne normy techniczne – są projektowane </w:t>
      </w:r>
      <w:r w:rsidR="00213A48">
        <w:rPr>
          <w:rFonts w:cs="Arial"/>
          <w:bCs/>
          <w:sz w:val="22"/>
        </w:rPr>
        <w:br/>
      </w:r>
      <w:r w:rsidRPr="00213A48">
        <w:rPr>
          <w:rFonts w:cs="Arial"/>
          <w:bCs/>
          <w:sz w:val="22"/>
        </w:rPr>
        <w:t>i produkowane z myślą o pracy w ekstremalnych warunkach terenowych, pod wysokim obciążeniem i przy pełnej interoperacyjności z logistyką NATO.</w:t>
      </w:r>
    </w:p>
    <w:p w14:paraId="2DBC4150" w14:textId="77777777" w:rsidR="00AF0891" w:rsidRPr="00213A48" w:rsidRDefault="00AF0891" w:rsidP="00845C83">
      <w:pPr>
        <w:spacing w:line="288" w:lineRule="auto"/>
        <w:jc w:val="both"/>
        <w:rPr>
          <w:rFonts w:cs="Arial"/>
          <w:bCs/>
          <w:sz w:val="22"/>
        </w:rPr>
      </w:pPr>
    </w:p>
    <w:p w14:paraId="78F760B2" w14:textId="51FB851B" w:rsidR="008153A6" w:rsidRPr="00213A48" w:rsidRDefault="008153A6" w:rsidP="00845C83">
      <w:pPr>
        <w:spacing w:line="288" w:lineRule="auto"/>
        <w:ind w:left="-567"/>
        <w:jc w:val="both"/>
        <w:rPr>
          <w:rFonts w:cs="Arial"/>
          <w:bCs/>
          <w:sz w:val="22"/>
        </w:rPr>
      </w:pPr>
      <w:r w:rsidRPr="00213A48">
        <w:rPr>
          <w:rFonts w:cs="Arial"/>
          <w:bCs/>
          <w:sz w:val="22"/>
        </w:rPr>
        <w:t>W portfolio marki znajdują się m.in.:</w:t>
      </w:r>
    </w:p>
    <w:p w14:paraId="19707B5C" w14:textId="2A677C45" w:rsidR="008153A6" w:rsidRPr="00213A48" w:rsidRDefault="008153A6" w:rsidP="00845C83">
      <w:pPr>
        <w:pStyle w:val="Akapitzlist"/>
        <w:numPr>
          <w:ilvl w:val="0"/>
          <w:numId w:val="1"/>
        </w:numPr>
        <w:spacing w:line="288" w:lineRule="auto"/>
        <w:jc w:val="both"/>
        <w:rPr>
          <w:rFonts w:cs="Arial"/>
          <w:bCs/>
          <w:sz w:val="22"/>
        </w:rPr>
      </w:pPr>
      <w:r w:rsidRPr="00213A48">
        <w:rPr>
          <w:rFonts w:cs="Arial"/>
          <w:bCs/>
          <w:sz w:val="22"/>
        </w:rPr>
        <w:t>naczepy niskopodwoziowe do transportu ciężkiego sprzętu bojowego,</w:t>
      </w:r>
    </w:p>
    <w:p w14:paraId="2C333E45" w14:textId="69C9AF47" w:rsidR="008153A6" w:rsidRPr="00213A48" w:rsidRDefault="008153A6" w:rsidP="00845C83">
      <w:pPr>
        <w:pStyle w:val="Akapitzlist"/>
        <w:numPr>
          <w:ilvl w:val="0"/>
          <w:numId w:val="1"/>
        </w:numPr>
        <w:spacing w:line="288" w:lineRule="auto"/>
        <w:jc w:val="both"/>
        <w:rPr>
          <w:rFonts w:cs="Arial"/>
          <w:bCs/>
          <w:sz w:val="22"/>
        </w:rPr>
      </w:pPr>
      <w:r w:rsidRPr="00213A48">
        <w:rPr>
          <w:rFonts w:cs="Arial"/>
          <w:bCs/>
          <w:sz w:val="22"/>
        </w:rPr>
        <w:t>naczepy specjalistyczne pod kontenery, cysterny i sprzęt wojskowy,</w:t>
      </w:r>
    </w:p>
    <w:p w14:paraId="2D1CE6B5" w14:textId="63C08FEB" w:rsidR="008153A6" w:rsidRPr="00213A48" w:rsidRDefault="008153A6" w:rsidP="00845C83">
      <w:pPr>
        <w:pStyle w:val="Akapitzlist"/>
        <w:numPr>
          <w:ilvl w:val="0"/>
          <w:numId w:val="1"/>
        </w:numPr>
        <w:spacing w:line="288" w:lineRule="auto"/>
        <w:jc w:val="both"/>
        <w:rPr>
          <w:rFonts w:cs="Arial"/>
          <w:bCs/>
          <w:sz w:val="22"/>
        </w:rPr>
      </w:pPr>
      <w:r w:rsidRPr="00213A48">
        <w:rPr>
          <w:rFonts w:cs="Arial"/>
          <w:bCs/>
          <w:sz w:val="22"/>
        </w:rPr>
        <w:t xml:space="preserve">zabudowy na pojazdy ciężarowe </w:t>
      </w:r>
      <w:r w:rsidR="00926ADB">
        <w:rPr>
          <w:rFonts w:cs="Arial"/>
          <w:bCs/>
          <w:sz w:val="22"/>
        </w:rPr>
        <w:t xml:space="preserve">4x4, </w:t>
      </w:r>
      <w:r w:rsidRPr="00213A48">
        <w:rPr>
          <w:rFonts w:cs="Arial"/>
          <w:bCs/>
          <w:sz w:val="22"/>
        </w:rPr>
        <w:t>6x6, 8x8,</w:t>
      </w:r>
    </w:p>
    <w:p w14:paraId="409CA0BB" w14:textId="487A87E4" w:rsidR="008153A6" w:rsidRPr="00213A48" w:rsidRDefault="008153A6" w:rsidP="00845C83">
      <w:pPr>
        <w:pStyle w:val="Akapitzlist"/>
        <w:numPr>
          <w:ilvl w:val="0"/>
          <w:numId w:val="1"/>
        </w:numPr>
        <w:spacing w:line="288" w:lineRule="auto"/>
        <w:jc w:val="both"/>
        <w:rPr>
          <w:rFonts w:cs="Arial"/>
          <w:bCs/>
          <w:sz w:val="22"/>
        </w:rPr>
      </w:pPr>
      <w:r w:rsidRPr="00213A48">
        <w:rPr>
          <w:rFonts w:cs="Arial"/>
          <w:bCs/>
          <w:sz w:val="22"/>
        </w:rPr>
        <w:t>platformy do transportu kontenerów, systemów radarowych i łączności,</w:t>
      </w:r>
    </w:p>
    <w:p w14:paraId="5D785242" w14:textId="4B04A6E9" w:rsidR="008153A6" w:rsidRPr="00213A48" w:rsidRDefault="00845C83" w:rsidP="00845C83">
      <w:pPr>
        <w:pStyle w:val="Akapitzlist"/>
        <w:numPr>
          <w:ilvl w:val="0"/>
          <w:numId w:val="1"/>
        </w:numPr>
        <w:spacing w:line="288" w:lineRule="auto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personalizowane rozwiązania</w:t>
      </w:r>
      <w:r w:rsidR="008153A6" w:rsidRPr="00213A48">
        <w:rPr>
          <w:rFonts w:cs="Arial"/>
          <w:bCs/>
          <w:sz w:val="22"/>
        </w:rPr>
        <w:t xml:space="preserve"> projektowane pod konkretne wymagania zamawiającego.</w:t>
      </w:r>
    </w:p>
    <w:p w14:paraId="66FF5353" w14:textId="77777777" w:rsidR="00CD4B87" w:rsidRPr="00213A48" w:rsidRDefault="00CD4B87" w:rsidP="00845C83">
      <w:pPr>
        <w:pStyle w:val="Akapitzlist"/>
        <w:spacing w:line="288" w:lineRule="auto"/>
        <w:ind w:left="153"/>
        <w:jc w:val="both"/>
        <w:rPr>
          <w:rFonts w:cs="Arial"/>
          <w:bCs/>
          <w:sz w:val="22"/>
        </w:rPr>
      </w:pPr>
    </w:p>
    <w:p w14:paraId="5BF3D4C9" w14:textId="4C9165DD" w:rsidR="007D46BD" w:rsidRPr="006121B4" w:rsidRDefault="00CD4B87" w:rsidP="00845C83">
      <w:pPr>
        <w:spacing w:line="276" w:lineRule="auto"/>
        <w:ind w:left="-567"/>
        <w:jc w:val="both"/>
        <w:rPr>
          <w:rFonts w:cs="Arial"/>
          <w:b/>
          <w:sz w:val="28"/>
          <w:szCs w:val="28"/>
        </w:rPr>
      </w:pPr>
      <w:r w:rsidRPr="006121B4">
        <w:rPr>
          <w:rFonts w:cs="Arial"/>
          <w:b/>
          <w:sz w:val="28"/>
          <w:szCs w:val="28"/>
        </w:rPr>
        <w:t>Zaproszenie na stoisko</w:t>
      </w:r>
    </w:p>
    <w:p w14:paraId="00F55777" w14:textId="3C490790" w:rsidR="00284D95" w:rsidRPr="00213A48" w:rsidRDefault="0067153F" w:rsidP="00845C83">
      <w:pPr>
        <w:spacing w:line="276" w:lineRule="auto"/>
        <w:ind w:left="-56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Do zapoznania z </w:t>
      </w:r>
      <w:r w:rsidR="00D94AA3">
        <w:rPr>
          <w:rFonts w:cs="Arial"/>
          <w:bCs/>
          <w:sz w:val="22"/>
        </w:rPr>
        <w:t>por</w:t>
      </w:r>
      <w:r w:rsidR="00D74001">
        <w:rPr>
          <w:rFonts w:cs="Arial"/>
          <w:bCs/>
          <w:sz w:val="22"/>
        </w:rPr>
        <w:t>t</w:t>
      </w:r>
      <w:r w:rsidR="00D94AA3">
        <w:rPr>
          <w:rFonts w:cs="Arial"/>
          <w:bCs/>
          <w:sz w:val="22"/>
        </w:rPr>
        <w:t xml:space="preserve">folio spółki </w:t>
      </w:r>
      <w:r w:rsidR="00284D95" w:rsidRPr="00213A48">
        <w:rPr>
          <w:rFonts w:cs="Arial"/>
          <w:bCs/>
          <w:sz w:val="22"/>
        </w:rPr>
        <w:t>Wielton Defence</w:t>
      </w:r>
      <w:r w:rsidR="00765A75">
        <w:rPr>
          <w:rFonts w:cs="Arial"/>
          <w:bCs/>
          <w:sz w:val="22"/>
        </w:rPr>
        <w:t xml:space="preserve"> w tym nową naczepą LB-7</w:t>
      </w:r>
      <w:r w:rsidR="00EB3DA5">
        <w:rPr>
          <w:rFonts w:cs="Arial"/>
          <w:bCs/>
          <w:sz w:val="22"/>
        </w:rPr>
        <w:t xml:space="preserve"> oraz rozmów z jej przedstawicielami</w:t>
      </w:r>
      <w:r w:rsidR="00284D95" w:rsidRPr="00213A48">
        <w:rPr>
          <w:rFonts w:cs="Arial"/>
          <w:bCs/>
          <w:sz w:val="22"/>
        </w:rPr>
        <w:t xml:space="preserve"> zaprasza</w:t>
      </w:r>
      <w:r w:rsidR="00EB3DA5">
        <w:rPr>
          <w:rFonts w:cs="Arial"/>
          <w:bCs/>
          <w:sz w:val="22"/>
        </w:rPr>
        <w:t>my</w:t>
      </w:r>
      <w:r w:rsidR="00284D95" w:rsidRPr="00213A48">
        <w:rPr>
          <w:rFonts w:cs="Arial"/>
          <w:bCs/>
          <w:sz w:val="22"/>
        </w:rPr>
        <w:t xml:space="preserve"> do</w:t>
      </w:r>
      <w:r w:rsidR="00AE5690">
        <w:rPr>
          <w:rFonts w:cs="Arial"/>
          <w:bCs/>
          <w:sz w:val="22"/>
        </w:rPr>
        <w:t xml:space="preserve"> Targów Kielce, stoisko </w:t>
      </w:r>
      <w:r w:rsidR="00284D95" w:rsidRPr="00213A48">
        <w:rPr>
          <w:rFonts w:cs="Arial"/>
          <w:b/>
          <w:sz w:val="22"/>
        </w:rPr>
        <w:t>2Z-14 podczas MSPO 2025</w:t>
      </w:r>
      <w:r w:rsidR="00284D95" w:rsidRPr="00213A48">
        <w:rPr>
          <w:rFonts w:cs="Arial"/>
          <w:bCs/>
          <w:sz w:val="22"/>
        </w:rPr>
        <w:t xml:space="preserve"> </w:t>
      </w:r>
      <w:r w:rsidR="00D6353B">
        <w:rPr>
          <w:rFonts w:cs="Arial"/>
          <w:bCs/>
          <w:sz w:val="22"/>
        </w:rPr>
        <w:t>w dniach 0</w:t>
      </w:r>
      <w:r w:rsidR="00284D95" w:rsidRPr="00213A48">
        <w:rPr>
          <w:rFonts w:cs="Arial"/>
          <w:bCs/>
          <w:sz w:val="22"/>
        </w:rPr>
        <w:t>2–</w:t>
      </w:r>
      <w:r w:rsidR="00D6353B">
        <w:rPr>
          <w:rFonts w:cs="Arial"/>
          <w:bCs/>
          <w:sz w:val="22"/>
        </w:rPr>
        <w:t>0</w:t>
      </w:r>
      <w:r w:rsidR="00284D95" w:rsidRPr="00213A48">
        <w:rPr>
          <w:rFonts w:cs="Arial"/>
          <w:bCs/>
          <w:sz w:val="22"/>
        </w:rPr>
        <w:t>5 września</w:t>
      </w:r>
      <w:r w:rsidR="00765A75">
        <w:rPr>
          <w:rFonts w:cs="Arial"/>
          <w:bCs/>
          <w:sz w:val="22"/>
        </w:rPr>
        <w:t>.</w:t>
      </w:r>
      <w:r w:rsidR="00284D95" w:rsidRPr="00213A48">
        <w:rPr>
          <w:rFonts w:cs="Arial"/>
          <w:bCs/>
          <w:sz w:val="22"/>
        </w:rPr>
        <w:t xml:space="preserve"> Więcej informacji dostępnych jest na stronie: </w:t>
      </w:r>
      <w:hyperlink r:id="rId10" w:history="1">
        <w:r w:rsidR="00695623" w:rsidRPr="00213A48">
          <w:rPr>
            <w:rStyle w:val="Hipercze"/>
            <w:rFonts w:cs="Arial"/>
            <w:bCs/>
            <w:sz w:val="22"/>
          </w:rPr>
          <w:t>www.wieltondefence.com</w:t>
        </w:r>
      </w:hyperlink>
      <w:r w:rsidR="00284D95" w:rsidRPr="00213A48">
        <w:rPr>
          <w:rFonts w:cs="Arial"/>
          <w:bCs/>
          <w:sz w:val="22"/>
        </w:rPr>
        <w:t>.</w:t>
      </w:r>
      <w:r w:rsidR="00695623" w:rsidRPr="00213A48">
        <w:rPr>
          <w:rFonts w:cs="Arial"/>
          <w:bCs/>
          <w:sz w:val="22"/>
        </w:rPr>
        <w:t xml:space="preserve"> </w:t>
      </w:r>
    </w:p>
    <w:p w14:paraId="0724D7B8" w14:textId="77777777" w:rsidR="00C46A71" w:rsidRDefault="00C46A71" w:rsidP="00774E11">
      <w:pPr>
        <w:spacing w:line="276" w:lineRule="auto"/>
        <w:ind w:left="-567"/>
        <w:jc w:val="both"/>
        <w:rPr>
          <w:rFonts w:cs="Arial"/>
          <w:b/>
          <w:sz w:val="22"/>
        </w:rPr>
      </w:pPr>
    </w:p>
    <w:p w14:paraId="54EC2AC6" w14:textId="77777777" w:rsidR="00AE0BCF" w:rsidRDefault="00AE0BCF" w:rsidP="00774E11">
      <w:pPr>
        <w:spacing w:line="276" w:lineRule="auto"/>
        <w:ind w:left="-567"/>
        <w:jc w:val="both"/>
        <w:rPr>
          <w:rFonts w:cs="Arial"/>
          <w:b/>
          <w:sz w:val="22"/>
        </w:rPr>
      </w:pPr>
    </w:p>
    <w:p w14:paraId="5A30085C" w14:textId="38614871" w:rsidR="00CA4E3F" w:rsidRDefault="00CA4E3F" w:rsidP="00845C83">
      <w:pPr>
        <w:spacing w:line="276" w:lineRule="auto"/>
        <w:ind w:left="-567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###KONIEC###</w:t>
      </w:r>
    </w:p>
    <w:p w14:paraId="26A42248" w14:textId="77777777" w:rsidR="00863694" w:rsidRDefault="00863694" w:rsidP="00774E11">
      <w:pPr>
        <w:spacing w:line="276" w:lineRule="auto"/>
        <w:ind w:left="-567"/>
        <w:jc w:val="both"/>
        <w:rPr>
          <w:rFonts w:cs="Arial"/>
          <w:b/>
          <w:sz w:val="22"/>
        </w:rPr>
      </w:pPr>
    </w:p>
    <w:p w14:paraId="27569F51" w14:textId="77777777" w:rsidR="00BC5996" w:rsidRDefault="00BC5996" w:rsidP="00774E11">
      <w:pPr>
        <w:spacing w:line="276" w:lineRule="auto"/>
        <w:ind w:left="-567"/>
        <w:jc w:val="both"/>
        <w:rPr>
          <w:rFonts w:cs="Arial"/>
          <w:b/>
          <w:sz w:val="22"/>
        </w:rPr>
      </w:pPr>
    </w:p>
    <w:p w14:paraId="6AF16078" w14:textId="3A75D533" w:rsidR="00302855" w:rsidRPr="00CA4E3F" w:rsidRDefault="0049717C" w:rsidP="00845C83">
      <w:pPr>
        <w:spacing w:line="276" w:lineRule="auto"/>
        <w:ind w:left="-567"/>
        <w:jc w:val="both"/>
        <w:rPr>
          <w:b/>
          <w:bCs/>
          <w:szCs w:val="18"/>
        </w:rPr>
      </w:pPr>
      <w:r>
        <w:rPr>
          <w:b/>
          <w:bCs/>
          <w:szCs w:val="18"/>
        </w:rPr>
        <w:t>D</w:t>
      </w:r>
      <w:r w:rsidR="00302855" w:rsidRPr="00CA4E3F">
        <w:rPr>
          <w:b/>
          <w:bCs/>
          <w:szCs w:val="18"/>
        </w:rPr>
        <w:t xml:space="preserve">odatkowych informacji udzielają: </w:t>
      </w:r>
    </w:p>
    <w:p w14:paraId="6EE7F498" w14:textId="77777777" w:rsidR="00302855" w:rsidRPr="00CA4E3F" w:rsidRDefault="00302855" w:rsidP="00845C83">
      <w:pPr>
        <w:spacing w:line="276" w:lineRule="auto"/>
        <w:ind w:left="-567"/>
        <w:jc w:val="both"/>
        <w:rPr>
          <w:szCs w:val="18"/>
        </w:rPr>
      </w:pPr>
      <w:r w:rsidRPr="00CA4E3F">
        <w:rPr>
          <w:szCs w:val="18"/>
        </w:rPr>
        <w:t>Aleksandra Cybińska</w:t>
      </w:r>
    </w:p>
    <w:p w14:paraId="2BF92B09" w14:textId="77777777" w:rsidR="00302855" w:rsidRPr="00731B76" w:rsidRDefault="00302855" w:rsidP="00845C83">
      <w:pPr>
        <w:spacing w:line="276" w:lineRule="auto"/>
        <w:ind w:left="-567"/>
        <w:jc w:val="both"/>
        <w:rPr>
          <w:szCs w:val="18"/>
          <w:lang w:val="fr-FR"/>
        </w:rPr>
      </w:pPr>
      <w:r w:rsidRPr="00731B76">
        <w:rPr>
          <w:szCs w:val="18"/>
          <w:lang w:val="fr-FR"/>
        </w:rPr>
        <w:t xml:space="preserve">Spec. ds. PR </w:t>
      </w:r>
    </w:p>
    <w:p w14:paraId="145F0225" w14:textId="7D56FFA6" w:rsidR="00302855" w:rsidRPr="00731B76" w:rsidRDefault="00302855" w:rsidP="00845C83">
      <w:pPr>
        <w:spacing w:line="276" w:lineRule="auto"/>
        <w:ind w:left="-567"/>
        <w:jc w:val="both"/>
        <w:rPr>
          <w:szCs w:val="18"/>
          <w:lang w:val="fr-FR"/>
        </w:rPr>
      </w:pPr>
      <w:hyperlink r:id="rId11" w:history="1">
        <w:r w:rsidRPr="00731B76">
          <w:rPr>
            <w:rStyle w:val="Hipercze"/>
            <w:szCs w:val="18"/>
            <w:lang w:val="fr-FR"/>
          </w:rPr>
          <w:t>a.cybinska@wieltongroup.com</w:t>
        </w:r>
      </w:hyperlink>
      <w:r w:rsidRPr="00731B76">
        <w:rPr>
          <w:szCs w:val="18"/>
          <w:lang w:val="fr-FR"/>
        </w:rPr>
        <w:t>.</w:t>
      </w:r>
    </w:p>
    <w:p w14:paraId="6A7E7564" w14:textId="057C809F" w:rsidR="00302855" w:rsidRPr="00CA4E3F" w:rsidRDefault="00302855" w:rsidP="00845C83">
      <w:pPr>
        <w:spacing w:line="276" w:lineRule="auto"/>
        <w:ind w:left="-567"/>
        <w:jc w:val="both"/>
        <w:rPr>
          <w:rFonts w:cs="Arial"/>
          <w:b/>
          <w:szCs w:val="18"/>
        </w:rPr>
      </w:pPr>
      <w:r w:rsidRPr="00CA4E3F">
        <w:rPr>
          <w:szCs w:val="18"/>
        </w:rPr>
        <w:t>+48 789 100 782</w:t>
      </w:r>
    </w:p>
    <w:p w14:paraId="05FA17FB" w14:textId="77777777" w:rsidR="00C46170" w:rsidRPr="00CA4E3F" w:rsidRDefault="00C46170" w:rsidP="00845C83">
      <w:pPr>
        <w:spacing w:line="240" w:lineRule="exact"/>
        <w:ind w:left="-567"/>
        <w:jc w:val="both"/>
        <w:rPr>
          <w:rFonts w:cs="Arial"/>
          <w:bCs/>
          <w:szCs w:val="18"/>
        </w:rPr>
      </w:pPr>
    </w:p>
    <w:p w14:paraId="06D47138" w14:textId="77777777" w:rsidR="00CF138A" w:rsidRDefault="00CF138A" w:rsidP="00845C83">
      <w:pPr>
        <w:spacing w:line="240" w:lineRule="exact"/>
        <w:jc w:val="both"/>
        <w:rPr>
          <w:rFonts w:cs="Arial"/>
          <w:bCs/>
          <w:szCs w:val="18"/>
        </w:rPr>
      </w:pPr>
    </w:p>
    <w:p w14:paraId="364649DD" w14:textId="77777777" w:rsidR="00AE0BCF" w:rsidRDefault="00AE0BCF" w:rsidP="00845C83">
      <w:pPr>
        <w:spacing w:line="240" w:lineRule="exact"/>
        <w:jc w:val="both"/>
        <w:rPr>
          <w:rFonts w:cs="Arial"/>
          <w:bCs/>
          <w:szCs w:val="18"/>
        </w:rPr>
      </w:pPr>
    </w:p>
    <w:p w14:paraId="06A76306" w14:textId="1C06D41F" w:rsidR="00A0707B" w:rsidRPr="00AE0BCF" w:rsidRDefault="00A0707B" w:rsidP="00845C83">
      <w:pPr>
        <w:spacing w:line="240" w:lineRule="exact"/>
        <w:ind w:left="-567"/>
        <w:jc w:val="both"/>
        <w:rPr>
          <w:rFonts w:cs="Arial"/>
          <w:b/>
          <w:szCs w:val="18"/>
        </w:rPr>
      </w:pPr>
      <w:r w:rsidRPr="00AE0BCF">
        <w:rPr>
          <w:rFonts w:cs="Arial"/>
          <w:b/>
          <w:szCs w:val="18"/>
        </w:rPr>
        <w:t>O Grupie Wielton:</w:t>
      </w:r>
    </w:p>
    <w:p w14:paraId="69F1233C" w14:textId="4BE98032" w:rsidR="00AE0BCF" w:rsidRPr="00AE0BCF" w:rsidRDefault="00AE0BCF" w:rsidP="00845C83">
      <w:pPr>
        <w:spacing w:line="240" w:lineRule="exact"/>
        <w:ind w:left="-567"/>
        <w:jc w:val="both"/>
        <w:rPr>
          <w:rFonts w:cs="Arial"/>
          <w:bCs/>
          <w:szCs w:val="18"/>
        </w:rPr>
      </w:pPr>
      <w:r w:rsidRPr="00AE0BCF">
        <w:rPr>
          <w:rFonts w:cs="Arial"/>
          <w:bCs/>
          <w:szCs w:val="18"/>
        </w:rPr>
        <w:t xml:space="preserve">Grupa Wielton należy do grona trzech największych producentów naczep, przyczep i zabudów samochodowych </w:t>
      </w:r>
      <w:r>
        <w:rPr>
          <w:rFonts w:cs="Arial"/>
          <w:bCs/>
          <w:szCs w:val="18"/>
        </w:rPr>
        <w:br/>
      </w:r>
      <w:r w:rsidRPr="00AE0BCF">
        <w:rPr>
          <w:rFonts w:cs="Arial"/>
          <w:bCs/>
          <w:szCs w:val="18"/>
        </w:rPr>
        <w:t xml:space="preserve">w Europie oraz dwunastu największych producentów w tej branży na świecie. Misją Grupy Wielton jest tworzenie </w:t>
      </w:r>
      <w:r>
        <w:rPr>
          <w:rFonts w:cs="Arial"/>
          <w:bCs/>
          <w:szCs w:val="18"/>
        </w:rPr>
        <w:br/>
      </w:r>
      <w:r w:rsidRPr="00AE0BCF">
        <w:rPr>
          <w:rFonts w:cs="Arial"/>
          <w:bCs/>
          <w:szCs w:val="18"/>
        </w:rPr>
        <w:t xml:space="preserve">i dostarczanie najlepszych rozwiązań transportowych dla biznesu. Swoją aktywność Grupa opiera na czterech </w:t>
      </w:r>
      <w:r w:rsidRPr="00AE0BCF">
        <w:rPr>
          <w:rFonts w:cs="Arial"/>
          <w:bCs/>
          <w:szCs w:val="18"/>
        </w:rPr>
        <w:lastRenderedPageBreak/>
        <w:t xml:space="preserve">kluczowych wartościach, do których zaliczają się: wspólnota wartości i celu, różnorodność, obecność lokalna oraz współpraca. W ramach całej Grupy zatrudnienie znajduje obecnie ponad 3,4 tys. pracowników z outsorcingiem, przy czym najwięcej, bo aż około 2,0 tys. osób (z outsorcingiem) w pracuje w zakładach w Wieluniu. </w:t>
      </w:r>
    </w:p>
    <w:p w14:paraId="62E1A56A" w14:textId="77777777" w:rsidR="00AE0BCF" w:rsidRPr="00AE0BCF" w:rsidRDefault="00AE0BCF" w:rsidP="00845C83">
      <w:pPr>
        <w:spacing w:line="240" w:lineRule="exact"/>
        <w:ind w:left="-567"/>
        <w:jc w:val="both"/>
        <w:rPr>
          <w:rFonts w:cs="Arial"/>
          <w:bCs/>
          <w:szCs w:val="18"/>
        </w:rPr>
      </w:pPr>
    </w:p>
    <w:p w14:paraId="225D889C" w14:textId="532579FF" w:rsidR="00CF138A" w:rsidRPr="00AE0BCF" w:rsidRDefault="00AE0BCF" w:rsidP="00845C83">
      <w:pPr>
        <w:spacing w:line="240" w:lineRule="exact"/>
        <w:ind w:left="-567"/>
        <w:jc w:val="both"/>
        <w:rPr>
          <w:rFonts w:cs="Arial"/>
          <w:bCs/>
          <w:szCs w:val="18"/>
        </w:rPr>
      </w:pPr>
      <w:r w:rsidRPr="00AE0BCF">
        <w:rPr>
          <w:rFonts w:cs="Arial"/>
          <w:bCs/>
          <w:szCs w:val="18"/>
        </w:rPr>
        <w:t xml:space="preserve">Podmiotem dominującym w grupie Wielton jest Wielton S.A. notowana na Giełdzie Papierów Wartościowych </w:t>
      </w:r>
      <w:r>
        <w:rPr>
          <w:rFonts w:cs="Arial"/>
          <w:bCs/>
          <w:szCs w:val="18"/>
        </w:rPr>
        <w:br/>
      </w:r>
      <w:r w:rsidRPr="00AE0BCF">
        <w:rPr>
          <w:rFonts w:cs="Arial"/>
          <w:bCs/>
          <w:szCs w:val="18"/>
        </w:rPr>
        <w:t xml:space="preserve">w Warszawie. Siłą Grupy jest konsekwentnie realizowana strategia, oparta na rozwoju organicznym i akwizycjach. </w:t>
      </w:r>
      <w:r>
        <w:rPr>
          <w:rFonts w:cs="Arial"/>
          <w:bCs/>
          <w:szCs w:val="18"/>
        </w:rPr>
        <w:br/>
      </w:r>
      <w:r w:rsidRPr="00AE0BCF">
        <w:rPr>
          <w:rFonts w:cs="Arial"/>
          <w:bCs/>
          <w:szCs w:val="18"/>
        </w:rPr>
        <w:t>W 2015 r. Grupa nabyła wiodące włoskie marki Viberti i Cardi oraz francuską spółkę Fruehauf. W maju 2017 r. Grupa Wielton przejęła niemiecką spółkę Langendorf, dzięki czemu poszerzyła swoją ofertę m.in. o specjalistyczne pojazdy do przewozu szkła i prefabrykatów betonowych. Przejęcie spółki Lawrence David we wrześniu 2018 r. pozwoliło wzbogacić ofertę Grupy o kolejne unikalne pojazdy. Na szczególną uwagę zasługują  zabudowy typu home delivery oraz bezsłupkowe naczepy kurtynowe. Z kolei przejęcie spółki Guillén Desarrollos Industriales w 2021 r. umożliwiło rozszerzenie działalności Grupy o kolejny ważny rynek – Hiszpanię.</w:t>
      </w:r>
    </w:p>
    <w:sectPr w:rsidR="00CF138A" w:rsidRPr="00AE0BCF" w:rsidSect="00CF13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29" w:right="1304" w:bottom="794" w:left="1814" w:header="709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350C" w14:textId="77777777" w:rsidR="00BF173A" w:rsidRDefault="00BF173A" w:rsidP="00616507">
      <w:r>
        <w:separator/>
      </w:r>
    </w:p>
  </w:endnote>
  <w:endnote w:type="continuationSeparator" w:id="0">
    <w:p w14:paraId="7C640B27" w14:textId="77777777" w:rsidR="00BF173A" w:rsidRDefault="00BF173A" w:rsidP="00616507">
      <w:r>
        <w:continuationSeparator/>
      </w:r>
    </w:p>
  </w:endnote>
  <w:endnote w:type="continuationNotice" w:id="1">
    <w:p w14:paraId="7A2D77FB" w14:textId="77777777" w:rsidR="00BF173A" w:rsidRDefault="00BF1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A683" w14:textId="77777777" w:rsidR="00863924" w:rsidRDefault="008639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D490" w14:textId="77777777" w:rsidR="00047D54" w:rsidRPr="00863924" w:rsidRDefault="00047D54" w:rsidP="00047D54">
    <w:pPr>
      <w:ind w:left="-567"/>
      <w:jc w:val="center"/>
      <w:rPr>
        <w:color w:val="282828"/>
        <w:sz w:val="14"/>
        <w:szCs w:val="14"/>
      </w:rPr>
    </w:pPr>
    <w:r w:rsidRPr="00863924">
      <w:rPr>
        <w:color w:val="282828"/>
        <w:sz w:val="14"/>
        <w:szCs w:val="14"/>
      </w:rPr>
      <w:t>WIELTON DEFENCE sp. z o.o., ul. Rymarkiewicz 6, 98-300 Wieluń, tel. +48 43 843 45 10, Sąd Rejonowy dla Łodzi-Śródmieścia w Łodzi, XX Wydział KRS nr 0001107875, Kapitał zakładowy 5 000,00 zł wpłacony w całości. NIP: 832-20-97-268, Regon: 528765580</w:t>
    </w:r>
  </w:p>
  <w:p w14:paraId="4DA9E65B" w14:textId="03DC464B" w:rsidR="0026399B" w:rsidRPr="00863924" w:rsidRDefault="0026399B" w:rsidP="0026399B">
    <w:pPr>
      <w:pStyle w:val="Stopka"/>
      <w:ind w:right="850"/>
      <w:jc w:val="right"/>
      <w:rPr>
        <w:rFonts w:cs="Arial"/>
        <w:color w:val="282828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BE39" w14:textId="2D2903A4" w:rsidR="00616507" w:rsidRPr="00FA7A3B" w:rsidRDefault="0045379C" w:rsidP="00907F47">
    <w:pPr>
      <w:ind w:left="-567"/>
      <w:jc w:val="center"/>
      <w:rPr>
        <w:color w:val="404040" w:themeColor="text1" w:themeTint="BF"/>
        <w:sz w:val="14"/>
        <w:szCs w:val="14"/>
      </w:rPr>
    </w:pPr>
    <w:r w:rsidRPr="0045379C">
      <w:rPr>
        <w:color w:val="404040" w:themeColor="text1" w:themeTint="BF"/>
        <w:sz w:val="14"/>
        <w:szCs w:val="14"/>
      </w:rPr>
      <w:t>WIELTON DEFENCE sp. z o.o.</w:t>
    </w:r>
    <w:r>
      <w:rPr>
        <w:color w:val="404040" w:themeColor="text1" w:themeTint="BF"/>
        <w:sz w:val="14"/>
        <w:szCs w:val="14"/>
      </w:rPr>
      <w:t xml:space="preserve">, </w:t>
    </w:r>
    <w:r w:rsidR="00616507" w:rsidRPr="00FA7A3B">
      <w:rPr>
        <w:color w:val="404040" w:themeColor="text1" w:themeTint="BF"/>
        <w:sz w:val="14"/>
        <w:szCs w:val="14"/>
      </w:rPr>
      <w:t>ul. Rymarkiewicz 6, 98-300 Wieluń, tel. +48 43 843 45 10, Sąd Rejonowy</w:t>
    </w:r>
    <w:r w:rsidR="00FA7A3B" w:rsidRPr="00FA7A3B">
      <w:rPr>
        <w:color w:val="404040" w:themeColor="text1" w:themeTint="BF"/>
        <w:sz w:val="14"/>
        <w:szCs w:val="14"/>
      </w:rPr>
      <w:t xml:space="preserve"> dla Łodzi-Śródmieścia w Łodzi,</w:t>
    </w:r>
    <w:r w:rsidR="00907F47">
      <w:rPr>
        <w:color w:val="404040" w:themeColor="text1" w:themeTint="BF"/>
        <w:sz w:val="14"/>
        <w:szCs w:val="14"/>
      </w:rPr>
      <w:t xml:space="preserve"> </w:t>
    </w:r>
    <w:r w:rsidR="00616507" w:rsidRPr="00FA7A3B">
      <w:rPr>
        <w:color w:val="404040" w:themeColor="text1" w:themeTint="BF"/>
        <w:sz w:val="14"/>
        <w:szCs w:val="14"/>
      </w:rPr>
      <w:t xml:space="preserve">XX Wydział KRS nr </w:t>
    </w:r>
    <w:r w:rsidR="003F0F9D" w:rsidRPr="003F0F9D">
      <w:rPr>
        <w:color w:val="404040" w:themeColor="text1" w:themeTint="BF"/>
        <w:sz w:val="14"/>
        <w:szCs w:val="14"/>
      </w:rPr>
      <w:t>0001107875</w:t>
    </w:r>
    <w:r w:rsidR="00616507" w:rsidRPr="00FA7A3B">
      <w:rPr>
        <w:color w:val="404040" w:themeColor="text1" w:themeTint="BF"/>
        <w:sz w:val="14"/>
        <w:szCs w:val="14"/>
      </w:rPr>
      <w:t xml:space="preserve">, Kapitał zakładowy </w:t>
    </w:r>
    <w:r w:rsidR="003F0F9D">
      <w:rPr>
        <w:color w:val="404040" w:themeColor="text1" w:themeTint="BF"/>
        <w:sz w:val="14"/>
        <w:szCs w:val="14"/>
      </w:rPr>
      <w:t>5</w:t>
    </w:r>
    <w:r w:rsidR="00616507" w:rsidRPr="00FA7A3B">
      <w:rPr>
        <w:color w:val="404040" w:themeColor="text1" w:themeTint="BF"/>
        <w:sz w:val="14"/>
        <w:szCs w:val="14"/>
      </w:rPr>
      <w:t xml:space="preserve"> 000,00 zł wpłacony w całości. NIP: </w:t>
    </w:r>
    <w:r w:rsidR="00DB2049" w:rsidRPr="00DB2049">
      <w:rPr>
        <w:color w:val="404040" w:themeColor="text1" w:themeTint="BF"/>
        <w:sz w:val="14"/>
        <w:szCs w:val="14"/>
      </w:rPr>
      <w:t>832</w:t>
    </w:r>
    <w:r w:rsidR="00DB2049">
      <w:rPr>
        <w:color w:val="404040" w:themeColor="text1" w:themeTint="BF"/>
        <w:sz w:val="14"/>
        <w:szCs w:val="14"/>
      </w:rPr>
      <w:t>-</w:t>
    </w:r>
    <w:r w:rsidR="00DB2049" w:rsidRPr="00DB2049">
      <w:rPr>
        <w:color w:val="404040" w:themeColor="text1" w:themeTint="BF"/>
        <w:sz w:val="14"/>
        <w:szCs w:val="14"/>
      </w:rPr>
      <w:t>20</w:t>
    </w:r>
    <w:r w:rsidR="00DB2049">
      <w:rPr>
        <w:color w:val="404040" w:themeColor="text1" w:themeTint="BF"/>
        <w:sz w:val="14"/>
        <w:szCs w:val="14"/>
      </w:rPr>
      <w:t>-</w:t>
    </w:r>
    <w:r w:rsidR="00DB2049" w:rsidRPr="00DB2049">
      <w:rPr>
        <w:color w:val="404040" w:themeColor="text1" w:themeTint="BF"/>
        <w:sz w:val="14"/>
        <w:szCs w:val="14"/>
      </w:rPr>
      <w:t>97</w:t>
    </w:r>
    <w:r w:rsidR="00DB2049">
      <w:rPr>
        <w:color w:val="404040" w:themeColor="text1" w:themeTint="BF"/>
        <w:sz w:val="14"/>
        <w:szCs w:val="14"/>
      </w:rPr>
      <w:t>-</w:t>
    </w:r>
    <w:r w:rsidR="00DB2049" w:rsidRPr="00DB2049">
      <w:rPr>
        <w:color w:val="404040" w:themeColor="text1" w:themeTint="BF"/>
        <w:sz w:val="14"/>
        <w:szCs w:val="14"/>
      </w:rPr>
      <w:t>268</w:t>
    </w:r>
    <w:r w:rsidR="00616507" w:rsidRPr="00FA7A3B">
      <w:rPr>
        <w:color w:val="404040" w:themeColor="text1" w:themeTint="BF"/>
        <w:sz w:val="14"/>
        <w:szCs w:val="14"/>
      </w:rPr>
      <w:t xml:space="preserve">, Regon: </w:t>
    </w:r>
    <w:r w:rsidR="00DB2049" w:rsidRPr="00DB2049">
      <w:rPr>
        <w:color w:val="404040" w:themeColor="text1" w:themeTint="BF"/>
        <w:sz w:val="14"/>
        <w:szCs w:val="14"/>
      </w:rPr>
      <w:t>528765580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1B30" w14:textId="77777777" w:rsidR="00BF173A" w:rsidRDefault="00BF173A" w:rsidP="00616507">
      <w:r>
        <w:separator/>
      </w:r>
    </w:p>
  </w:footnote>
  <w:footnote w:type="continuationSeparator" w:id="0">
    <w:p w14:paraId="19D6F32A" w14:textId="77777777" w:rsidR="00BF173A" w:rsidRDefault="00BF173A" w:rsidP="00616507">
      <w:r>
        <w:continuationSeparator/>
      </w:r>
    </w:p>
  </w:footnote>
  <w:footnote w:type="continuationNotice" w:id="1">
    <w:p w14:paraId="0BA426D3" w14:textId="77777777" w:rsidR="00BF173A" w:rsidRDefault="00BF1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C267" w14:textId="77777777" w:rsidR="00863924" w:rsidRDefault="008639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0888" w14:textId="3E208B30" w:rsidR="00CF138A" w:rsidRDefault="00CF138A">
    <w:pPr>
      <w:pStyle w:val="Nagwek"/>
    </w:pPr>
    <w:r>
      <w:rPr>
        <w:rFonts w:cs="Arial"/>
        <w:b/>
        <w:noProof/>
        <w:szCs w:val="18"/>
      </w:rPr>
      <w:drawing>
        <wp:anchor distT="0" distB="0" distL="114300" distR="114300" simplePos="0" relativeHeight="251658241" behindDoc="0" locked="0" layoutInCell="1" allowOverlap="1" wp14:anchorId="018891EC" wp14:editId="249FC57C">
          <wp:simplePos x="0" y="0"/>
          <wp:positionH relativeFrom="margin">
            <wp:posOffset>-336884</wp:posOffset>
          </wp:positionH>
          <wp:positionV relativeFrom="margin">
            <wp:posOffset>-739507</wp:posOffset>
          </wp:positionV>
          <wp:extent cx="1524000" cy="457095"/>
          <wp:effectExtent l="0" t="0" r="0" b="635"/>
          <wp:wrapSquare wrapText="bothSides"/>
          <wp:docPr id="74586523" name="Obraz 1" descr="Obraz zawierający ssak, Czcionka, teks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724027" name="Obraz 1" descr="Obraz zawierający ssak, Czcionka, tekst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4117" r="13169" b="15294"/>
                  <a:stretch/>
                </pic:blipFill>
                <pic:spPr bwMode="auto">
                  <a:xfrm>
                    <a:off x="0" y="0"/>
                    <a:ext cx="1524000" cy="457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D35F" w14:textId="0AD3D87B" w:rsidR="00616507" w:rsidRDefault="00CF138A">
    <w:pPr>
      <w:pStyle w:val="Nagwek"/>
    </w:pPr>
    <w:r>
      <w:rPr>
        <w:rFonts w:cs="Arial"/>
        <w:b/>
        <w:noProof/>
        <w:szCs w:val="18"/>
      </w:rPr>
      <w:drawing>
        <wp:anchor distT="0" distB="0" distL="114300" distR="114300" simplePos="0" relativeHeight="251658240" behindDoc="0" locked="0" layoutInCell="1" allowOverlap="1" wp14:anchorId="0F310B7B" wp14:editId="653677D3">
          <wp:simplePos x="0" y="0"/>
          <wp:positionH relativeFrom="margin">
            <wp:posOffset>-308113</wp:posOffset>
          </wp:positionH>
          <wp:positionV relativeFrom="margin">
            <wp:posOffset>-763571</wp:posOffset>
          </wp:positionV>
          <wp:extent cx="1524000" cy="457095"/>
          <wp:effectExtent l="0" t="0" r="0" b="635"/>
          <wp:wrapSquare wrapText="bothSides"/>
          <wp:docPr id="734724027" name="Obraz 1" descr="Obraz zawierający ssak, Czcionka, teks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724027" name="Obraz 1" descr="Obraz zawierający ssak, Czcionka, tekst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4117" r="13169" b="15294"/>
                  <a:stretch/>
                </pic:blipFill>
                <pic:spPr bwMode="auto">
                  <a:xfrm>
                    <a:off x="0" y="0"/>
                    <a:ext cx="1524000" cy="457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06945"/>
    <w:multiLevelType w:val="hybridMultilevel"/>
    <w:tmpl w:val="860C1CB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70047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8C"/>
    <w:rsid w:val="0000329F"/>
    <w:rsid w:val="00006FAD"/>
    <w:rsid w:val="00007CEC"/>
    <w:rsid w:val="000204C5"/>
    <w:rsid w:val="00020EC8"/>
    <w:rsid w:val="00022743"/>
    <w:rsid w:val="000317CA"/>
    <w:rsid w:val="00047D54"/>
    <w:rsid w:val="0005544B"/>
    <w:rsid w:val="00064E9D"/>
    <w:rsid w:val="000832BF"/>
    <w:rsid w:val="00086FA6"/>
    <w:rsid w:val="000929A3"/>
    <w:rsid w:val="000977CF"/>
    <w:rsid w:val="000B4128"/>
    <w:rsid w:val="000B7518"/>
    <w:rsid w:val="000C64E8"/>
    <w:rsid w:val="000C6F1A"/>
    <w:rsid w:val="000D55E7"/>
    <w:rsid w:val="000E0344"/>
    <w:rsid w:val="000E09AC"/>
    <w:rsid w:val="000E1B5C"/>
    <w:rsid w:val="000E531D"/>
    <w:rsid w:val="000E665A"/>
    <w:rsid w:val="000F23A1"/>
    <w:rsid w:val="000F42CF"/>
    <w:rsid w:val="000F74DF"/>
    <w:rsid w:val="0010253E"/>
    <w:rsid w:val="001044C3"/>
    <w:rsid w:val="00105F90"/>
    <w:rsid w:val="001079D2"/>
    <w:rsid w:val="00111931"/>
    <w:rsid w:val="00114AA0"/>
    <w:rsid w:val="001229F1"/>
    <w:rsid w:val="00124DA9"/>
    <w:rsid w:val="001456CF"/>
    <w:rsid w:val="0014745F"/>
    <w:rsid w:val="00151751"/>
    <w:rsid w:val="0016129B"/>
    <w:rsid w:val="001635FF"/>
    <w:rsid w:val="0016744B"/>
    <w:rsid w:val="00173E0E"/>
    <w:rsid w:val="00175A33"/>
    <w:rsid w:val="00176738"/>
    <w:rsid w:val="00176BC7"/>
    <w:rsid w:val="00191782"/>
    <w:rsid w:val="001940D8"/>
    <w:rsid w:val="00197F77"/>
    <w:rsid w:val="001A080D"/>
    <w:rsid w:val="001A0862"/>
    <w:rsid w:val="001A157F"/>
    <w:rsid w:val="001A64E5"/>
    <w:rsid w:val="001B00C2"/>
    <w:rsid w:val="001B1176"/>
    <w:rsid w:val="001B46BA"/>
    <w:rsid w:val="001B55F5"/>
    <w:rsid w:val="001B6077"/>
    <w:rsid w:val="001B636C"/>
    <w:rsid w:val="001C0870"/>
    <w:rsid w:val="001C457C"/>
    <w:rsid w:val="001C6D91"/>
    <w:rsid w:val="001C7F14"/>
    <w:rsid w:val="001D415D"/>
    <w:rsid w:val="001D4A11"/>
    <w:rsid w:val="001D545D"/>
    <w:rsid w:val="001D64CE"/>
    <w:rsid w:val="001E48E2"/>
    <w:rsid w:val="001E6910"/>
    <w:rsid w:val="001E6DE9"/>
    <w:rsid w:val="001E74C3"/>
    <w:rsid w:val="001F028C"/>
    <w:rsid w:val="001F2A51"/>
    <w:rsid w:val="002045BC"/>
    <w:rsid w:val="00213547"/>
    <w:rsid w:val="00213A48"/>
    <w:rsid w:val="00215283"/>
    <w:rsid w:val="00221E6B"/>
    <w:rsid w:val="00226BFE"/>
    <w:rsid w:val="00231E09"/>
    <w:rsid w:val="002349B5"/>
    <w:rsid w:val="00235F81"/>
    <w:rsid w:val="00241751"/>
    <w:rsid w:val="00242D11"/>
    <w:rsid w:val="0024418F"/>
    <w:rsid w:val="0025478F"/>
    <w:rsid w:val="00256CF9"/>
    <w:rsid w:val="002615FB"/>
    <w:rsid w:val="0026399B"/>
    <w:rsid w:val="00271938"/>
    <w:rsid w:val="00283515"/>
    <w:rsid w:val="00283BFE"/>
    <w:rsid w:val="002845E3"/>
    <w:rsid w:val="00284D95"/>
    <w:rsid w:val="0028700C"/>
    <w:rsid w:val="00290B62"/>
    <w:rsid w:val="002A53E1"/>
    <w:rsid w:val="002B350B"/>
    <w:rsid w:val="002B59A7"/>
    <w:rsid w:val="002C415B"/>
    <w:rsid w:val="002D0839"/>
    <w:rsid w:val="002E17DD"/>
    <w:rsid w:val="002E239A"/>
    <w:rsid w:val="002E344E"/>
    <w:rsid w:val="002E743F"/>
    <w:rsid w:val="002F22AE"/>
    <w:rsid w:val="00301B2C"/>
    <w:rsid w:val="00302855"/>
    <w:rsid w:val="003066F1"/>
    <w:rsid w:val="0031043E"/>
    <w:rsid w:val="00311BBB"/>
    <w:rsid w:val="003130CB"/>
    <w:rsid w:val="00313110"/>
    <w:rsid w:val="00322781"/>
    <w:rsid w:val="00323B89"/>
    <w:rsid w:val="003300AD"/>
    <w:rsid w:val="0033083B"/>
    <w:rsid w:val="00343BA0"/>
    <w:rsid w:val="00347590"/>
    <w:rsid w:val="00351EE6"/>
    <w:rsid w:val="00355844"/>
    <w:rsid w:val="003648C6"/>
    <w:rsid w:val="00366306"/>
    <w:rsid w:val="00374413"/>
    <w:rsid w:val="003757BA"/>
    <w:rsid w:val="00382B73"/>
    <w:rsid w:val="003910E9"/>
    <w:rsid w:val="00397B28"/>
    <w:rsid w:val="003A69C9"/>
    <w:rsid w:val="003B1300"/>
    <w:rsid w:val="003B2B47"/>
    <w:rsid w:val="003C04D8"/>
    <w:rsid w:val="003D41C1"/>
    <w:rsid w:val="003D7B3F"/>
    <w:rsid w:val="003E3287"/>
    <w:rsid w:val="003E4E31"/>
    <w:rsid w:val="003E4F43"/>
    <w:rsid w:val="003E7F93"/>
    <w:rsid w:val="003F0F9D"/>
    <w:rsid w:val="0042711C"/>
    <w:rsid w:val="00431CBA"/>
    <w:rsid w:val="00437532"/>
    <w:rsid w:val="0043764D"/>
    <w:rsid w:val="00441662"/>
    <w:rsid w:val="00443208"/>
    <w:rsid w:val="00444140"/>
    <w:rsid w:val="004473B6"/>
    <w:rsid w:val="0045379C"/>
    <w:rsid w:val="00465A65"/>
    <w:rsid w:val="00466B32"/>
    <w:rsid w:val="004759B7"/>
    <w:rsid w:val="004808F9"/>
    <w:rsid w:val="0048148E"/>
    <w:rsid w:val="004815D5"/>
    <w:rsid w:val="00484872"/>
    <w:rsid w:val="00491C25"/>
    <w:rsid w:val="004926C1"/>
    <w:rsid w:val="0049717C"/>
    <w:rsid w:val="004A4985"/>
    <w:rsid w:val="004A5332"/>
    <w:rsid w:val="004C1491"/>
    <w:rsid w:val="004C233D"/>
    <w:rsid w:val="004C325E"/>
    <w:rsid w:val="004E7D35"/>
    <w:rsid w:val="00506A7D"/>
    <w:rsid w:val="00512EFA"/>
    <w:rsid w:val="005177A0"/>
    <w:rsid w:val="00522EE4"/>
    <w:rsid w:val="00525EB3"/>
    <w:rsid w:val="00531A38"/>
    <w:rsid w:val="00531BB1"/>
    <w:rsid w:val="005346E3"/>
    <w:rsid w:val="005375DE"/>
    <w:rsid w:val="00540D67"/>
    <w:rsid w:val="0054107A"/>
    <w:rsid w:val="005419F8"/>
    <w:rsid w:val="00544DDA"/>
    <w:rsid w:val="005461F6"/>
    <w:rsid w:val="0055229E"/>
    <w:rsid w:val="005524EB"/>
    <w:rsid w:val="005642A0"/>
    <w:rsid w:val="0057529B"/>
    <w:rsid w:val="00592417"/>
    <w:rsid w:val="00595AA0"/>
    <w:rsid w:val="005A2F32"/>
    <w:rsid w:val="005A73DC"/>
    <w:rsid w:val="005B01D5"/>
    <w:rsid w:val="005B2D2D"/>
    <w:rsid w:val="005B52CB"/>
    <w:rsid w:val="005C19F2"/>
    <w:rsid w:val="005C2D92"/>
    <w:rsid w:val="005D092D"/>
    <w:rsid w:val="00600EA5"/>
    <w:rsid w:val="00603924"/>
    <w:rsid w:val="006121B4"/>
    <w:rsid w:val="006151B7"/>
    <w:rsid w:val="00616507"/>
    <w:rsid w:val="00625E75"/>
    <w:rsid w:val="0063021A"/>
    <w:rsid w:val="006314E5"/>
    <w:rsid w:val="0063398A"/>
    <w:rsid w:val="00634921"/>
    <w:rsid w:val="00640069"/>
    <w:rsid w:val="00640722"/>
    <w:rsid w:val="00643F81"/>
    <w:rsid w:val="00650BC9"/>
    <w:rsid w:val="006542EF"/>
    <w:rsid w:val="00655013"/>
    <w:rsid w:val="0065592F"/>
    <w:rsid w:val="0065674F"/>
    <w:rsid w:val="00664C4F"/>
    <w:rsid w:val="006675E8"/>
    <w:rsid w:val="00670BA0"/>
    <w:rsid w:val="0067153F"/>
    <w:rsid w:val="00671A39"/>
    <w:rsid w:val="0067540E"/>
    <w:rsid w:val="00676E02"/>
    <w:rsid w:val="00683F20"/>
    <w:rsid w:val="0069145C"/>
    <w:rsid w:val="006945F9"/>
    <w:rsid w:val="00695623"/>
    <w:rsid w:val="006A16BE"/>
    <w:rsid w:val="006A1C1D"/>
    <w:rsid w:val="006A438A"/>
    <w:rsid w:val="006B0602"/>
    <w:rsid w:val="006B2136"/>
    <w:rsid w:val="006C31EE"/>
    <w:rsid w:val="006C454A"/>
    <w:rsid w:val="006D6E69"/>
    <w:rsid w:val="006D7078"/>
    <w:rsid w:val="006E2165"/>
    <w:rsid w:val="006E5376"/>
    <w:rsid w:val="006E79B9"/>
    <w:rsid w:val="006F17F9"/>
    <w:rsid w:val="006F6D56"/>
    <w:rsid w:val="00712382"/>
    <w:rsid w:val="007135A8"/>
    <w:rsid w:val="007218C1"/>
    <w:rsid w:val="0072441D"/>
    <w:rsid w:val="00725EE3"/>
    <w:rsid w:val="00731B76"/>
    <w:rsid w:val="0073359B"/>
    <w:rsid w:val="0073644F"/>
    <w:rsid w:val="00743A84"/>
    <w:rsid w:val="007570CA"/>
    <w:rsid w:val="00763C86"/>
    <w:rsid w:val="00765356"/>
    <w:rsid w:val="0076565F"/>
    <w:rsid w:val="00765A75"/>
    <w:rsid w:val="0076695C"/>
    <w:rsid w:val="0076751D"/>
    <w:rsid w:val="007725FD"/>
    <w:rsid w:val="007749E6"/>
    <w:rsid w:val="00774E11"/>
    <w:rsid w:val="00776BA7"/>
    <w:rsid w:val="00777CE3"/>
    <w:rsid w:val="00780834"/>
    <w:rsid w:val="00787C47"/>
    <w:rsid w:val="00790A88"/>
    <w:rsid w:val="00790B5A"/>
    <w:rsid w:val="00795843"/>
    <w:rsid w:val="007A340A"/>
    <w:rsid w:val="007A537B"/>
    <w:rsid w:val="007B1AA8"/>
    <w:rsid w:val="007B1DC3"/>
    <w:rsid w:val="007B5789"/>
    <w:rsid w:val="007B6F72"/>
    <w:rsid w:val="007C4A61"/>
    <w:rsid w:val="007C4FA7"/>
    <w:rsid w:val="007C73C8"/>
    <w:rsid w:val="007D387B"/>
    <w:rsid w:val="007D435F"/>
    <w:rsid w:val="007D46BD"/>
    <w:rsid w:val="007E37B3"/>
    <w:rsid w:val="007E37B8"/>
    <w:rsid w:val="007F168D"/>
    <w:rsid w:val="007F5458"/>
    <w:rsid w:val="007F5BB3"/>
    <w:rsid w:val="007F7830"/>
    <w:rsid w:val="00805642"/>
    <w:rsid w:val="00807FF3"/>
    <w:rsid w:val="008153A6"/>
    <w:rsid w:val="00815FF0"/>
    <w:rsid w:val="00821141"/>
    <w:rsid w:val="008215F3"/>
    <w:rsid w:val="00823AD3"/>
    <w:rsid w:val="008327A3"/>
    <w:rsid w:val="00834986"/>
    <w:rsid w:val="008353AE"/>
    <w:rsid w:val="00845C83"/>
    <w:rsid w:val="00846732"/>
    <w:rsid w:val="008536F6"/>
    <w:rsid w:val="00861AAD"/>
    <w:rsid w:val="0086296C"/>
    <w:rsid w:val="00863694"/>
    <w:rsid w:val="00863924"/>
    <w:rsid w:val="0086574C"/>
    <w:rsid w:val="00867E15"/>
    <w:rsid w:val="00873D97"/>
    <w:rsid w:val="00880C3A"/>
    <w:rsid w:val="00882D04"/>
    <w:rsid w:val="008832BD"/>
    <w:rsid w:val="00885649"/>
    <w:rsid w:val="00887F1C"/>
    <w:rsid w:val="008A18ED"/>
    <w:rsid w:val="008A2A36"/>
    <w:rsid w:val="008B69B5"/>
    <w:rsid w:val="008C2465"/>
    <w:rsid w:val="008C302F"/>
    <w:rsid w:val="008C7953"/>
    <w:rsid w:val="008D0648"/>
    <w:rsid w:val="008D17FF"/>
    <w:rsid w:val="008D44A4"/>
    <w:rsid w:val="008D5D24"/>
    <w:rsid w:val="008E75EA"/>
    <w:rsid w:val="008E7A56"/>
    <w:rsid w:val="008F335F"/>
    <w:rsid w:val="008F602B"/>
    <w:rsid w:val="008F7914"/>
    <w:rsid w:val="00900D96"/>
    <w:rsid w:val="0090785C"/>
    <w:rsid w:val="00907905"/>
    <w:rsid w:val="00907D0B"/>
    <w:rsid w:val="00907F47"/>
    <w:rsid w:val="0091247D"/>
    <w:rsid w:val="00915FBF"/>
    <w:rsid w:val="00916491"/>
    <w:rsid w:val="00916B01"/>
    <w:rsid w:val="0092149F"/>
    <w:rsid w:val="009217C6"/>
    <w:rsid w:val="00924FFF"/>
    <w:rsid w:val="00926494"/>
    <w:rsid w:val="00926ADB"/>
    <w:rsid w:val="0093143E"/>
    <w:rsid w:val="009442AF"/>
    <w:rsid w:val="00946451"/>
    <w:rsid w:val="00947DB9"/>
    <w:rsid w:val="00952FBC"/>
    <w:rsid w:val="00954946"/>
    <w:rsid w:val="009569A2"/>
    <w:rsid w:val="00970709"/>
    <w:rsid w:val="00970D7B"/>
    <w:rsid w:val="00973645"/>
    <w:rsid w:val="00974959"/>
    <w:rsid w:val="00975702"/>
    <w:rsid w:val="00981422"/>
    <w:rsid w:val="0098254F"/>
    <w:rsid w:val="00987454"/>
    <w:rsid w:val="00990162"/>
    <w:rsid w:val="00991A23"/>
    <w:rsid w:val="00996A0A"/>
    <w:rsid w:val="00996D8A"/>
    <w:rsid w:val="009B2434"/>
    <w:rsid w:val="009C39B1"/>
    <w:rsid w:val="009D11AE"/>
    <w:rsid w:val="009D20EF"/>
    <w:rsid w:val="009D7639"/>
    <w:rsid w:val="009F3863"/>
    <w:rsid w:val="009F5A96"/>
    <w:rsid w:val="00A0707B"/>
    <w:rsid w:val="00A13B96"/>
    <w:rsid w:val="00A209F2"/>
    <w:rsid w:val="00A2335C"/>
    <w:rsid w:val="00A2380F"/>
    <w:rsid w:val="00A31037"/>
    <w:rsid w:val="00A34FC5"/>
    <w:rsid w:val="00A42F9C"/>
    <w:rsid w:val="00A4756F"/>
    <w:rsid w:val="00A52C8F"/>
    <w:rsid w:val="00A5729B"/>
    <w:rsid w:val="00A61832"/>
    <w:rsid w:val="00A62293"/>
    <w:rsid w:val="00A63FD9"/>
    <w:rsid w:val="00A650B8"/>
    <w:rsid w:val="00A65B37"/>
    <w:rsid w:val="00A65E23"/>
    <w:rsid w:val="00A70B73"/>
    <w:rsid w:val="00A73DC8"/>
    <w:rsid w:val="00A80159"/>
    <w:rsid w:val="00A84A70"/>
    <w:rsid w:val="00A86663"/>
    <w:rsid w:val="00A92867"/>
    <w:rsid w:val="00A94E45"/>
    <w:rsid w:val="00A979A7"/>
    <w:rsid w:val="00AB348F"/>
    <w:rsid w:val="00AB4F80"/>
    <w:rsid w:val="00AC0EF9"/>
    <w:rsid w:val="00AC3216"/>
    <w:rsid w:val="00AC4F70"/>
    <w:rsid w:val="00AD1472"/>
    <w:rsid w:val="00AD4817"/>
    <w:rsid w:val="00AE0BCF"/>
    <w:rsid w:val="00AE156B"/>
    <w:rsid w:val="00AE3409"/>
    <w:rsid w:val="00AE5184"/>
    <w:rsid w:val="00AE5690"/>
    <w:rsid w:val="00AF0891"/>
    <w:rsid w:val="00AF5407"/>
    <w:rsid w:val="00AF5CD4"/>
    <w:rsid w:val="00B02105"/>
    <w:rsid w:val="00B04A9A"/>
    <w:rsid w:val="00B17483"/>
    <w:rsid w:val="00B22B38"/>
    <w:rsid w:val="00B23ECA"/>
    <w:rsid w:val="00B47DD4"/>
    <w:rsid w:val="00B5121C"/>
    <w:rsid w:val="00B5777D"/>
    <w:rsid w:val="00B610F5"/>
    <w:rsid w:val="00B620D6"/>
    <w:rsid w:val="00B73AE4"/>
    <w:rsid w:val="00B82FBF"/>
    <w:rsid w:val="00BA03D1"/>
    <w:rsid w:val="00BA3CE8"/>
    <w:rsid w:val="00BA6792"/>
    <w:rsid w:val="00BB3DDC"/>
    <w:rsid w:val="00BB5769"/>
    <w:rsid w:val="00BB729A"/>
    <w:rsid w:val="00BC5996"/>
    <w:rsid w:val="00BC62B0"/>
    <w:rsid w:val="00BC72F9"/>
    <w:rsid w:val="00BD5999"/>
    <w:rsid w:val="00BE01A5"/>
    <w:rsid w:val="00BE1183"/>
    <w:rsid w:val="00BF1295"/>
    <w:rsid w:val="00BF173A"/>
    <w:rsid w:val="00BF1B84"/>
    <w:rsid w:val="00BF696E"/>
    <w:rsid w:val="00C002A6"/>
    <w:rsid w:val="00C0180B"/>
    <w:rsid w:val="00C05BC8"/>
    <w:rsid w:val="00C060D4"/>
    <w:rsid w:val="00C06399"/>
    <w:rsid w:val="00C11803"/>
    <w:rsid w:val="00C14A98"/>
    <w:rsid w:val="00C14EBE"/>
    <w:rsid w:val="00C20323"/>
    <w:rsid w:val="00C20FB7"/>
    <w:rsid w:val="00C2517C"/>
    <w:rsid w:val="00C35A20"/>
    <w:rsid w:val="00C4089F"/>
    <w:rsid w:val="00C40DE6"/>
    <w:rsid w:val="00C410E2"/>
    <w:rsid w:val="00C43189"/>
    <w:rsid w:val="00C439D2"/>
    <w:rsid w:val="00C46170"/>
    <w:rsid w:val="00C46A71"/>
    <w:rsid w:val="00C551AF"/>
    <w:rsid w:val="00C55248"/>
    <w:rsid w:val="00C57A3B"/>
    <w:rsid w:val="00C6024D"/>
    <w:rsid w:val="00C61E76"/>
    <w:rsid w:val="00C62344"/>
    <w:rsid w:val="00C81A99"/>
    <w:rsid w:val="00C83B45"/>
    <w:rsid w:val="00C849C9"/>
    <w:rsid w:val="00C859CD"/>
    <w:rsid w:val="00CA01FA"/>
    <w:rsid w:val="00CA04AC"/>
    <w:rsid w:val="00CA4E3F"/>
    <w:rsid w:val="00CB12C2"/>
    <w:rsid w:val="00CB47D8"/>
    <w:rsid w:val="00CC0373"/>
    <w:rsid w:val="00CC2F2C"/>
    <w:rsid w:val="00CC3E0C"/>
    <w:rsid w:val="00CD4B87"/>
    <w:rsid w:val="00CE4D6E"/>
    <w:rsid w:val="00CE5214"/>
    <w:rsid w:val="00CF138A"/>
    <w:rsid w:val="00CF53A6"/>
    <w:rsid w:val="00D010AF"/>
    <w:rsid w:val="00D14929"/>
    <w:rsid w:val="00D14F3E"/>
    <w:rsid w:val="00D2029D"/>
    <w:rsid w:val="00D205C1"/>
    <w:rsid w:val="00D302E2"/>
    <w:rsid w:val="00D33F1D"/>
    <w:rsid w:val="00D37B3C"/>
    <w:rsid w:val="00D44D07"/>
    <w:rsid w:val="00D454D1"/>
    <w:rsid w:val="00D50490"/>
    <w:rsid w:val="00D514B6"/>
    <w:rsid w:val="00D52EC4"/>
    <w:rsid w:val="00D53255"/>
    <w:rsid w:val="00D569C7"/>
    <w:rsid w:val="00D578F7"/>
    <w:rsid w:val="00D6353B"/>
    <w:rsid w:val="00D64DA1"/>
    <w:rsid w:val="00D74001"/>
    <w:rsid w:val="00D748C6"/>
    <w:rsid w:val="00D76D12"/>
    <w:rsid w:val="00D80AC3"/>
    <w:rsid w:val="00D83E93"/>
    <w:rsid w:val="00D865D1"/>
    <w:rsid w:val="00D94AA3"/>
    <w:rsid w:val="00D97725"/>
    <w:rsid w:val="00DA2A76"/>
    <w:rsid w:val="00DA2B95"/>
    <w:rsid w:val="00DA4B8C"/>
    <w:rsid w:val="00DA685B"/>
    <w:rsid w:val="00DB2049"/>
    <w:rsid w:val="00DB36CD"/>
    <w:rsid w:val="00DB45FE"/>
    <w:rsid w:val="00DD46A8"/>
    <w:rsid w:val="00DD4B45"/>
    <w:rsid w:val="00DD5453"/>
    <w:rsid w:val="00DD5DE3"/>
    <w:rsid w:val="00DD613C"/>
    <w:rsid w:val="00DD628F"/>
    <w:rsid w:val="00DD7FE7"/>
    <w:rsid w:val="00DE19C2"/>
    <w:rsid w:val="00DE25F0"/>
    <w:rsid w:val="00DE5352"/>
    <w:rsid w:val="00DE7C84"/>
    <w:rsid w:val="00DF2FA5"/>
    <w:rsid w:val="00DF327A"/>
    <w:rsid w:val="00E14CA3"/>
    <w:rsid w:val="00E14DED"/>
    <w:rsid w:val="00E21346"/>
    <w:rsid w:val="00E272F3"/>
    <w:rsid w:val="00E31312"/>
    <w:rsid w:val="00E375A2"/>
    <w:rsid w:val="00E41881"/>
    <w:rsid w:val="00E43F54"/>
    <w:rsid w:val="00E53510"/>
    <w:rsid w:val="00E552AE"/>
    <w:rsid w:val="00E61AEC"/>
    <w:rsid w:val="00E631FB"/>
    <w:rsid w:val="00E662BF"/>
    <w:rsid w:val="00E67D7C"/>
    <w:rsid w:val="00E8638C"/>
    <w:rsid w:val="00E90CCF"/>
    <w:rsid w:val="00E97D1F"/>
    <w:rsid w:val="00EA479E"/>
    <w:rsid w:val="00EA52A4"/>
    <w:rsid w:val="00EB02F8"/>
    <w:rsid w:val="00EB3DA5"/>
    <w:rsid w:val="00EB4358"/>
    <w:rsid w:val="00EB4B9C"/>
    <w:rsid w:val="00EB7D5D"/>
    <w:rsid w:val="00EC157A"/>
    <w:rsid w:val="00EC3946"/>
    <w:rsid w:val="00ED2E10"/>
    <w:rsid w:val="00ED6565"/>
    <w:rsid w:val="00EE3A3D"/>
    <w:rsid w:val="00EE6337"/>
    <w:rsid w:val="00EE79E9"/>
    <w:rsid w:val="00EF258D"/>
    <w:rsid w:val="00EF279F"/>
    <w:rsid w:val="00EF2C3D"/>
    <w:rsid w:val="00F033B1"/>
    <w:rsid w:val="00F07360"/>
    <w:rsid w:val="00F10427"/>
    <w:rsid w:val="00F13C7F"/>
    <w:rsid w:val="00F1714D"/>
    <w:rsid w:val="00F215FD"/>
    <w:rsid w:val="00F2271C"/>
    <w:rsid w:val="00F373F7"/>
    <w:rsid w:val="00F46953"/>
    <w:rsid w:val="00F57600"/>
    <w:rsid w:val="00F61AC1"/>
    <w:rsid w:val="00F62B53"/>
    <w:rsid w:val="00F73C73"/>
    <w:rsid w:val="00F74062"/>
    <w:rsid w:val="00F758DC"/>
    <w:rsid w:val="00F768BE"/>
    <w:rsid w:val="00F81D3E"/>
    <w:rsid w:val="00F83AD6"/>
    <w:rsid w:val="00F87450"/>
    <w:rsid w:val="00F9486B"/>
    <w:rsid w:val="00FA161B"/>
    <w:rsid w:val="00FA1B56"/>
    <w:rsid w:val="00FA6076"/>
    <w:rsid w:val="00FA7A3B"/>
    <w:rsid w:val="00FB1921"/>
    <w:rsid w:val="00FC1A1C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6B1AF"/>
  <w15:docId w15:val="{A5683915-03B0-4ABD-BB42-2EB6B3D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"/>
    <w:qFormat/>
    <w:rsid w:val="008327A3"/>
    <w:rPr>
      <w:rFonts w:ascii="Arial" w:eastAsiaTheme="minorEastAsia" w:hAnsi="Arial" w:cstheme="minorBidi"/>
      <w:sz w:val="18"/>
      <w:szCs w:val="22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768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ORKTekstKolumnaWska">
    <w:name w:val="PKO RK Tekst Kolumna Wąska"/>
    <w:basedOn w:val="Normalny"/>
    <w:autoRedefine/>
    <w:qFormat/>
    <w:rsid w:val="00382B73"/>
    <w:pPr>
      <w:spacing w:line="264" w:lineRule="auto"/>
      <w:ind w:right="3289"/>
    </w:pPr>
    <w:rPr>
      <w:rFonts w:eastAsia="Times New Roman"/>
      <w:szCs w:val="24"/>
      <w:lang w:val="en-US"/>
    </w:rPr>
  </w:style>
  <w:style w:type="paragraph" w:styleId="Tekstprzypisukocowego">
    <w:name w:val="endnote text"/>
    <w:basedOn w:val="Normalny"/>
    <w:next w:val="Normalny"/>
    <w:link w:val="TekstprzypisukocowegoZnak"/>
    <w:autoRedefine/>
    <w:uiPriority w:val="99"/>
    <w:semiHidden/>
    <w:unhideWhenUsed/>
    <w:qFormat/>
    <w:rsid w:val="00382B73"/>
    <w:rPr>
      <w:sz w:val="13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73"/>
    <w:rPr>
      <w:rFonts w:ascii="PKO Bank Polski" w:hAnsi="PKO Bank Polski"/>
      <w:sz w:val="13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E53510"/>
    <w:pPr>
      <w:numPr>
        <w:ilvl w:val="1"/>
      </w:numPr>
      <w:ind w:left="170" w:right="170" w:hanging="170"/>
    </w:pPr>
    <w:rPr>
      <w:rFonts w:eastAsiaTheme="majorEastAsia" w:cstheme="majorBidi"/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53510"/>
    <w:rPr>
      <w:rFonts w:ascii="PKO Bank Polski" w:eastAsiaTheme="majorEastAsia" w:hAnsi="PKO Bank Polski" w:cstheme="majorBidi"/>
      <w:i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38C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38C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507"/>
    <w:rPr>
      <w:rFonts w:ascii="Arial" w:eastAsiaTheme="minorEastAsia" w:hAnsi="Arial" w:cstheme="minorBidi"/>
      <w:sz w:val="18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507"/>
    <w:rPr>
      <w:rFonts w:ascii="Arial" w:eastAsiaTheme="minorEastAsia" w:hAnsi="Arial" w:cstheme="minorBidi"/>
      <w:sz w:val="18"/>
      <w:szCs w:val="22"/>
      <w:lang w:eastAsia="pl-PL"/>
    </w:rPr>
  </w:style>
  <w:style w:type="paragraph" w:styleId="Bezodstpw">
    <w:name w:val="No Spacing"/>
    <w:qFormat/>
    <w:rsid w:val="00616507"/>
    <w:rPr>
      <w:rFonts w:ascii="Arial" w:eastAsiaTheme="minorEastAsia" w:hAnsi="Arial" w:cstheme="minorBidi"/>
      <w:sz w:val="18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68BE"/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standard">
    <w:name w:val="standard"/>
    <w:basedOn w:val="Normalny"/>
    <w:rsid w:val="00F768B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F768BE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85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53A6"/>
    <w:pPr>
      <w:ind w:left="720"/>
      <w:contextualSpacing/>
    </w:pPr>
  </w:style>
  <w:style w:type="paragraph" w:styleId="Poprawka">
    <w:name w:val="Revision"/>
    <w:hidden/>
    <w:uiPriority w:val="99"/>
    <w:semiHidden/>
    <w:rsid w:val="00465A65"/>
    <w:rPr>
      <w:rFonts w:ascii="Arial" w:eastAsiaTheme="minorEastAsia" w:hAnsi="Arial" w:cstheme="minorBidi"/>
      <w:sz w:val="18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cybinska@wieltongroup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wieltondefence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E3B94756E4E469763CE495243A585" ma:contentTypeVersion="15" ma:contentTypeDescription="Utwórz nowy dokument." ma:contentTypeScope="" ma:versionID="bfd351b68932855e146f01dd553e1433">
  <xsd:schema xmlns:xsd="http://www.w3.org/2001/XMLSchema" xmlns:xs="http://www.w3.org/2001/XMLSchema" xmlns:p="http://schemas.microsoft.com/office/2006/metadata/properties" xmlns:ns2="f235f6ff-0678-48ac-ac94-56a444a24b39" xmlns:ns3="9993970a-1fe1-4101-9ec0-e55a6bbccb3f" targetNamespace="http://schemas.microsoft.com/office/2006/metadata/properties" ma:root="true" ma:fieldsID="cd2234ab7ecca8043311ffe8905ab40e" ns2:_="" ns3:_="">
    <xsd:import namespace="f235f6ff-0678-48ac-ac94-56a444a24b39"/>
    <xsd:import namespace="9993970a-1fe1-4101-9ec0-e55a6bbccb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5f6ff-0678-48ac-ac94-56a444a24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0f2dae9-638e-42ea-bc2d-8e0d7d96b5b2}" ma:internalName="TaxCatchAll" ma:showField="CatchAllData" ma:web="f235f6ff-0678-48ac-ac94-56a444a24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970a-1fe1-4101-9ec0-e55a6bbccb3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4a6890e2-7058-460d-9e2a-5960ef732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B7CA2-28FE-4AFB-B376-0F2946CAC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E6DC5-3DBB-435F-B27C-7F97B75F0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5f6ff-0678-48ac-ac94-56a444a24b39"/>
    <ds:schemaRef ds:uri="9993970a-1fe1-4101-9ec0-e55a6bbc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A0094-4B3D-4A42-B53E-9B678E500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Aleksandra Cybińska</cp:lastModifiedBy>
  <cp:revision>23</cp:revision>
  <cp:lastPrinted>2025-08-28T11:39:00Z</cp:lastPrinted>
  <dcterms:created xsi:type="dcterms:W3CDTF">2025-08-29T11:29:00Z</dcterms:created>
  <dcterms:modified xsi:type="dcterms:W3CDTF">2025-09-02T06:12:00Z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18d223-dc1d-4ef3-ba9e-cca208f6ac6d_Enabled">
    <vt:lpwstr>true</vt:lpwstr>
  </property>
  <property fmtid="{D5CDD505-2E9C-101B-9397-08002B2CF9AE}" pid="3" name="MSIP_Label_5318d223-dc1d-4ef3-ba9e-cca208f6ac6d_SetDate">
    <vt:lpwstr>2025-08-22T12:51:26Z</vt:lpwstr>
  </property>
  <property fmtid="{D5CDD505-2E9C-101B-9397-08002B2CF9AE}" pid="4" name="MSIP_Label_5318d223-dc1d-4ef3-ba9e-cca208f6ac6d_Method">
    <vt:lpwstr>Privileged</vt:lpwstr>
  </property>
  <property fmtid="{D5CDD505-2E9C-101B-9397-08002B2CF9AE}" pid="5" name="MSIP_Label_5318d223-dc1d-4ef3-ba9e-cca208f6ac6d_Name">
    <vt:lpwstr>defa4170-0d19-0005-0001-bc88714345d2</vt:lpwstr>
  </property>
  <property fmtid="{D5CDD505-2E9C-101B-9397-08002B2CF9AE}" pid="6" name="MSIP_Label_5318d223-dc1d-4ef3-ba9e-cca208f6ac6d_SiteId">
    <vt:lpwstr>62d8e948-4039-40ed-8aaa-260464b28114</vt:lpwstr>
  </property>
  <property fmtid="{D5CDD505-2E9C-101B-9397-08002B2CF9AE}" pid="7" name="MSIP_Label_5318d223-dc1d-4ef3-ba9e-cca208f6ac6d_ActionId">
    <vt:lpwstr>fcdfef81-96eb-44cc-8c7a-0117611ea64e</vt:lpwstr>
  </property>
  <property fmtid="{D5CDD505-2E9C-101B-9397-08002B2CF9AE}" pid="8" name="MSIP_Label_5318d223-dc1d-4ef3-ba9e-cca208f6ac6d_ContentBits">
    <vt:lpwstr>0</vt:lpwstr>
  </property>
  <property fmtid="{D5CDD505-2E9C-101B-9397-08002B2CF9AE}" pid="9" name="MSIP_Label_5318d223-dc1d-4ef3-ba9e-cca208f6ac6d_Tag">
    <vt:lpwstr>10, 0, 1, 1</vt:lpwstr>
  </property>
</Properties>
</file>