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2755" w14:textId="77777777" w:rsidR="00E77D1A" w:rsidRDefault="00E77D1A" w:rsidP="007E4FF9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B765844" w14:textId="4B98A54C" w:rsidR="00F839C2" w:rsidRPr="00AE5B11" w:rsidRDefault="00D214DB" w:rsidP="007E4FF9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E5B11">
        <w:rPr>
          <w:rFonts w:ascii="Arial" w:hAnsi="Arial" w:cs="Arial"/>
          <w:b/>
          <w:bCs/>
          <w:sz w:val="36"/>
          <w:szCs w:val="36"/>
        </w:rPr>
        <w:t>FUZE TEA LEVA “FALTA DE CHÁ” À CIDADE FM COM VICKY JACOBI</w:t>
      </w:r>
    </w:p>
    <w:p w14:paraId="7A012EEC" w14:textId="350C1396" w:rsidR="004C1240" w:rsidRPr="004C1240" w:rsidRDefault="004C1240" w:rsidP="004C124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1240">
        <w:rPr>
          <w:rFonts w:ascii="Arial" w:hAnsi="Arial" w:cs="Arial"/>
          <w:b/>
          <w:bCs/>
          <w:sz w:val="24"/>
          <w:szCs w:val="24"/>
        </w:rPr>
        <w:t>A expressão popular ganha vida numa campanha</w:t>
      </w:r>
      <w:r w:rsidR="00E77D1A">
        <w:rPr>
          <w:rFonts w:ascii="Arial" w:hAnsi="Arial" w:cs="Arial"/>
          <w:b/>
          <w:bCs/>
          <w:sz w:val="24"/>
          <w:szCs w:val="24"/>
        </w:rPr>
        <w:t xml:space="preserve"> </w:t>
      </w:r>
      <w:r w:rsidR="006D1C30">
        <w:rPr>
          <w:rFonts w:ascii="Arial" w:hAnsi="Arial" w:cs="Arial"/>
          <w:b/>
          <w:bCs/>
          <w:sz w:val="24"/>
          <w:szCs w:val="24"/>
        </w:rPr>
        <w:t>multimeios</w:t>
      </w:r>
      <w:r w:rsidR="006D1C30" w:rsidRPr="004C12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1240">
        <w:rPr>
          <w:rFonts w:ascii="Arial" w:hAnsi="Arial" w:cs="Arial"/>
          <w:b/>
          <w:bCs/>
          <w:sz w:val="24"/>
          <w:szCs w:val="24"/>
        </w:rPr>
        <w:t xml:space="preserve">que </w:t>
      </w:r>
      <w:r w:rsidR="00E77D1A">
        <w:rPr>
          <w:rFonts w:ascii="Arial" w:hAnsi="Arial" w:cs="Arial"/>
          <w:b/>
          <w:bCs/>
          <w:sz w:val="24"/>
          <w:szCs w:val="24"/>
        </w:rPr>
        <w:t xml:space="preserve">chega agora </w:t>
      </w:r>
      <w:r w:rsidR="006D1C30">
        <w:rPr>
          <w:rFonts w:ascii="Arial" w:hAnsi="Arial" w:cs="Arial"/>
          <w:b/>
          <w:bCs/>
          <w:sz w:val="24"/>
          <w:szCs w:val="24"/>
        </w:rPr>
        <w:t>à rádio e ao digital</w:t>
      </w:r>
      <w:r w:rsidRPr="004C1240">
        <w:rPr>
          <w:rFonts w:ascii="Arial" w:hAnsi="Arial" w:cs="Arial"/>
          <w:b/>
          <w:bCs/>
          <w:sz w:val="24"/>
          <w:szCs w:val="24"/>
        </w:rPr>
        <w:t>.</w:t>
      </w:r>
    </w:p>
    <w:p w14:paraId="278AA137" w14:textId="45EA9287" w:rsidR="00336FCD" w:rsidRDefault="007E4FF9" w:rsidP="00625B2A">
      <w:pPr>
        <w:spacing w:line="360" w:lineRule="auto"/>
        <w:jc w:val="both"/>
        <w:rPr>
          <w:rFonts w:ascii="Arial" w:hAnsi="Arial" w:cs="Arial"/>
        </w:rPr>
      </w:pPr>
      <w:r w:rsidRPr="00AE5B11">
        <w:rPr>
          <w:rFonts w:ascii="Arial" w:hAnsi="Arial" w:cs="Arial"/>
        </w:rPr>
        <w:t xml:space="preserve">A partir de </w:t>
      </w:r>
      <w:r w:rsidRPr="00AE5B11">
        <w:rPr>
          <w:rFonts w:ascii="Arial" w:hAnsi="Arial" w:cs="Arial"/>
          <w:b/>
          <w:bCs/>
        </w:rPr>
        <w:t>1 de setembro</w:t>
      </w:r>
      <w:r w:rsidRPr="00AE5B11">
        <w:rPr>
          <w:rFonts w:ascii="Arial" w:hAnsi="Arial" w:cs="Arial"/>
        </w:rPr>
        <w:t xml:space="preserve">, Fuze Tea estreia a sua presença na </w:t>
      </w:r>
      <w:r w:rsidRPr="00AE5B11">
        <w:rPr>
          <w:rFonts w:ascii="Arial" w:hAnsi="Arial" w:cs="Arial"/>
          <w:b/>
          <w:bCs/>
        </w:rPr>
        <w:t>Cidade FM</w:t>
      </w:r>
      <w:r w:rsidRPr="00AE5B11">
        <w:rPr>
          <w:rFonts w:ascii="Arial" w:hAnsi="Arial" w:cs="Arial"/>
        </w:rPr>
        <w:t xml:space="preserve"> com a rubrica especial </w:t>
      </w:r>
      <w:r w:rsidRPr="00AE5B11">
        <w:rPr>
          <w:rFonts w:ascii="Arial" w:hAnsi="Arial" w:cs="Arial"/>
          <w:b/>
          <w:bCs/>
        </w:rPr>
        <w:t>“Falta de Chá”</w:t>
      </w:r>
      <w:r w:rsidRPr="00AE5B11">
        <w:rPr>
          <w:rFonts w:ascii="Arial" w:hAnsi="Arial" w:cs="Arial"/>
        </w:rPr>
        <w:t xml:space="preserve">, protagonizada pela criadora de conteúdos </w:t>
      </w:r>
      <w:r w:rsidRPr="00AE5B11">
        <w:rPr>
          <w:rFonts w:ascii="Arial" w:hAnsi="Arial" w:cs="Arial"/>
          <w:b/>
          <w:bCs/>
        </w:rPr>
        <w:t>Vicky Jacobi</w:t>
      </w:r>
      <w:r w:rsidRPr="00AE5B11">
        <w:rPr>
          <w:rFonts w:ascii="Arial" w:hAnsi="Arial" w:cs="Arial"/>
        </w:rPr>
        <w:t xml:space="preserve">. Em quatro episódios semanais no programa </w:t>
      </w:r>
      <w:r w:rsidRPr="00AE5B11">
        <w:rPr>
          <w:rFonts w:ascii="Arial" w:hAnsi="Arial" w:cs="Arial"/>
          <w:i/>
          <w:iCs/>
        </w:rPr>
        <w:t>Toque de Saída</w:t>
      </w:r>
      <w:r w:rsidRPr="00AE5B11">
        <w:rPr>
          <w:rFonts w:ascii="Arial" w:hAnsi="Arial" w:cs="Arial"/>
        </w:rPr>
        <w:t>, Vicky vai abordar, sempre com humor, algumas das situações quotidianas mais típicas de “falta de chá” – desde reservar espaço na praia até enviar áudios intermináveis</w:t>
      </w:r>
      <w:r w:rsidR="00AE5B11">
        <w:rPr>
          <w:rFonts w:ascii="Arial" w:hAnsi="Arial" w:cs="Arial"/>
        </w:rPr>
        <w:t>.</w:t>
      </w:r>
    </w:p>
    <w:p w14:paraId="092E141F" w14:textId="00A69A64" w:rsidR="00AE5B11" w:rsidRDefault="009210D8" w:rsidP="00625B2A">
      <w:pPr>
        <w:spacing w:line="360" w:lineRule="auto"/>
        <w:jc w:val="both"/>
        <w:rPr>
          <w:rFonts w:ascii="Arial" w:hAnsi="Arial" w:cs="Arial"/>
        </w:rPr>
      </w:pPr>
      <w:r w:rsidRPr="009210D8">
        <w:rPr>
          <w:rFonts w:ascii="Arial" w:hAnsi="Arial" w:cs="Arial"/>
        </w:rPr>
        <w:t xml:space="preserve">Para assinalar esta estreia, está já no ar um </w:t>
      </w:r>
      <w:r w:rsidRPr="009210D8">
        <w:rPr>
          <w:rFonts w:ascii="Arial" w:hAnsi="Arial" w:cs="Arial"/>
          <w:b/>
          <w:bCs/>
        </w:rPr>
        <w:t>spot promocional de 20 segundos</w:t>
      </w:r>
      <w:r w:rsidRPr="009210D8">
        <w:rPr>
          <w:rFonts w:ascii="Arial" w:hAnsi="Arial" w:cs="Arial"/>
        </w:rPr>
        <w:t xml:space="preserve"> com o mote “Que falta de chá!”, que convida os ouvintes a acompanharem as histórias todas as quintas-feiras às 18h. A marca reforça ainda a ligação à estação através do patrocínio à rúbrica </w:t>
      </w:r>
      <w:r w:rsidRPr="009210D8">
        <w:rPr>
          <w:rFonts w:ascii="Arial" w:hAnsi="Arial" w:cs="Arial"/>
          <w:i/>
          <w:iCs/>
        </w:rPr>
        <w:t>Chá da 1</w:t>
      </w:r>
      <w:r w:rsidRPr="009210D8">
        <w:rPr>
          <w:rFonts w:ascii="Arial" w:hAnsi="Arial" w:cs="Arial"/>
        </w:rPr>
        <w:t xml:space="preserve">, conduzida por </w:t>
      </w:r>
      <w:r w:rsidRPr="009210D8">
        <w:rPr>
          <w:rFonts w:ascii="Arial" w:hAnsi="Arial" w:cs="Arial"/>
          <w:b/>
          <w:bCs/>
        </w:rPr>
        <w:t>Asize Topal e Teca</w:t>
      </w:r>
      <w:r w:rsidRPr="009210D8">
        <w:rPr>
          <w:rFonts w:ascii="Arial" w:hAnsi="Arial" w:cs="Arial"/>
        </w:rPr>
        <w:t>, com menção à</w:t>
      </w:r>
      <w:r w:rsidR="00E77D1A">
        <w:rPr>
          <w:rFonts w:ascii="Arial" w:hAnsi="Arial" w:cs="Arial"/>
        </w:rPr>
        <w:t xml:space="preserve"> marca</w:t>
      </w:r>
      <w:r w:rsidRPr="009210D8">
        <w:rPr>
          <w:rFonts w:ascii="Arial" w:hAnsi="Arial" w:cs="Arial"/>
        </w:rPr>
        <w:t xml:space="preserve"> Fuze Tea no respetivo spot.</w:t>
      </w:r>
    </w:p>
    <w:p w14:paraId="5DC0039C" w14:textId="77777777" w:rsidR="00DA30A4" w:rsidRDefault="00DA30A4" w:rsidP="00625B2A">
      <w:pPr>
        <w:spacing w:line="360" w:lineRule="auto"/>
        <w:jc w:val="both"/>
        <w:rPr>
          <w:rFonts w:ascii="Arial" w:hAnsi="Arial" w:cs="Arial"/>
        </w:rPr>
      </w:pPr>
    </w:p>
    <w:p w14:paraId="35E2A1C6" w14:textId="77777777" w:rsidR="00326CFC" w:rsidRPr="00326CFC" w:rsidRDefault="00326CFC" w:rsidP="00326CF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26CFC">
        <w:rPr>
          <w:rFonts w:ascii="Arial" w:hAnsi="Arial" w:cs="Arial"/>
          <w:b/>
          <w:bCs/>
          <w:u w:val="single"/>
        </w:rPr>
        <w:t>Do digital para o dia a dia: Vicky Jacobi mostra o que é ‘falta de chá’</w:t>
      </w:r>
    </w:p>
    <w:p w14:paraId="5264EB8A" w14:textId="5B0984C7" w:rsidR="00326CFC" w:rsidRPr="00326CFC" w:rsidRDefault="00326CFC" w:rsidP="00326CFC">
      <w:pPr>
        <w:spacing w:line="360" w:lineRule="auto"/>
        <w:jc w:val="both"/>
        <w:rPr>
          <w:rFonts w:ascii="Arial" w:hAnsi="Arial" w:cs="Arial"/>
        </w:rPr>
      </w:pPr>
      <w:r w:rsidRPr="00326CFC">
        <w:rPr>
          <w:rFonts w:ascii="Arial" w:hAnsi="Arial" w:cs="Arial"/>
        </w:rPr>
        <w:t>Antes da estreia na rádio, a</w:t>
      </w:r>
      <w:r w:rsidR="00E77D1A">
        <w:rPr>
          <w:rFonts w:ascii="Arial" w:hAnsi="Arial" w:cs="Arial"/>
        </w:rPr>
        <w:t xml:space="preserve"> marca</w:t>
      </w:r>
      <w:r w:rsidRPr="00326CFC">
        <w:rPr>
          <w:rFonts w:ascii="Arial" w:hAnsi="Arial" w:cs="Arial"/>
        </w:rPr>
        <w:t xml:space="preserve"> Fuze Tea lançou vários conteúdos digitais locais sob o mote </w:t>
      </w:r>
      <w:r w:rsidRPr="00326CFC">
        <w:rPr>
          <w:rFonts w:ascii="Arial" w:hAnsi="Arial" w:cs="Arial"/>
          <w:b/>
          <w:bCs/>
        </w:rPr>
        <w:t>“Falta de Chá”</w:t>
      </w:r>
      <w:r w:rsidRPr="00326CFC">
        <w:rPr>
          <w:rFonts w:ascii="Arial" w:hAnsi="Arial" w:cs="Arial"/>
        </w:rPr>
        <w:t>, também com Vicky Jacobi como protagonista. Inspirados na expressão popular portuguesa usada para descrever falta de bom senso ou elegância, estes conteúdos retratam situações quotidianas onde o “défice de chá” se manifesta – como música demasiado alta na praia, mastigar de boca aberta ou falar alto ao telefone em espaços públicos.</w:t>
      </w:r>
    </w:p>
    <w:p w14:paraId="04ACF955" w14:textId="77777777" w:rsidR="00326CFC" w:rsidRDefault="00326CFC" w:rsidP="00326CFC">
      <w:pPr>
        <w:spacing w:line="360" w:lineRule="auto"/>
        <w:jc w:val="both"/>
        <w:rPr>
          <w:rFonts w:ascii="Arial" w:hAnsi="Arial" w:cs="Arial"/>
          <w:b/>
          <w:bCs/>
        </w:rPr>
      </w:pPr>
      <w:r w:rsidRPr="00326CFC">
        <w:rPr>
          <w:rFonts w:ascii="Arial" w:hAnsi="Arial" w:cs="Arial"/>
        </w:rPr>
        <w:t>De forma leve e bem-humorada, cada peça mostra como a presença de Fuze Tea ajuda a transformar esses momentos, promovendo equilíbrio e leveza, sempre com um toque de humor. A assinatura criativa reforça este espírito inclusivo:</w:t>
      </w:r>
      <w:r w:rsidRPr="00326CFC">
        <w:rPr>
          <w:rFonts w:ascii="Arial" w:hAnsi="Arial" w:cs="Arial"/>
        </w:rPr>
        <w:br/>
      </w:r>
      <w:r w:rsidRPr="00326CFC">
        <w:rPr>
          <w:rFonts w:ascii="Arial" w:hAnsi="Arial" w:cs="Arial"/>
          <w:b/>
          <w:bCs/>
        </w:rPr>
        <w:t>“Fuze Tea. Uma incrível fusão de chá delicado, frutas frescas e ervas selecionadas. Para quem tem chá e para quem não tem.”</w:t>
      </w:r>
    </w:p>
    <w:p w14:paraId="748E0CDC" w14:textId="77777777" w:rsidR="00DA30A4" w:rsidRDefault="00DA30A4" w:rsidP="00326CF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F45A773" w14:textId="77777777" w:rsidR="006D1C30" w:rsidRDefault="006D1C30" w:rsidP="00E77D1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7BEFD5F8" w14:textId="15B21F63" w:rsidR="007D038E" w:rsidRDefault="00E77D1A" w:rsidP="00DA30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ativação em rádio e digital que arranca hoje, dia 1 de setembro, faz parte de uma campanha multimeios presente </w:t>
      </w:r>
      <w:r w:rsidRPr="00E77D1A">
        <w:rPr>
          <w:rFonts w:ascii="Arial" w:hAnsi="Arial" w:cs="Arial"/>
        </w:rPr>
        <w:t>em TV, Connected TV, Digital, Rádio</w:t>
      </w:r>
      <w:r>
        <w:rPr>
          <w:rFonts w:ascii="Arial" w:hAnsi="Arial" w:cs="Arial"/>
        </w:rPr>
        <w:t xml:space="preserve">, que vem </w:t>
      </w:r>
      <w:r w:rsidRPr="00E77D1A">
        <w:rPr>
          <w:rFonts w:ascii="Arial" w:hAnsi="Arial" w:cs="Arial"/>
        </w:rPr>
        <w:t>reforça</w:t>
      </w:r>
      <w:r>
        <w:rPr>
          <w:rFonts w:ascii="Arial" w:hAnsi="Arial" w:cs="Arial"/>
        </w:rPr>
        <w:t>r</w:t>
      </w:r>
      <w:r w:rsidRPr="00E77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E77D1A">
        <w:rPr>
          <w:rFonts w:ascii="Arial" w:hAnsi="Arial" w:cs="Arial"/>
        </w:rPr>
        <w:t xml:space="preserve"> posicionamento inclusivo e descontraído</w:t>
      </w:r>
      <w:r>
        <w:rPr>
          <w:rFonts w:ascii="Arial" w:hAnsi="Arial" w:cs="Arial"/>
        </w:rPr>
        <w:t xml:space="preserve"> da marca,</w:t>
      </w:r>
      <w:r w:rsidRPr="00E77D1A">
        <w:rPr>
          <w:rFonts w:ascii="Arial" w:hAnsi="Arial" w:cs="Arial"/>
        </w:rPr>
        <w:t xml:space="preserve"> mostrando que Fuze Tea é para todos: os que têm chá e os que não têm</w:t>
      </w:r>
      <w:r w:rsidR="007D038E">
        <w:rPr>
          <w:rFonts w:ascii="Arial" w:hAnsi="Arial" w:cs="Arial"/>
        </w:rPr>
        <w:t>.</w:t>
      </w:r>
    </w:p>
    <w:p w14:paraId="392D1135" w14:textId="6056D721" w:rsidR="00DA30A4" w:rsidRDefault="007D038E" w:rsidP="00DA30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conceito </w:t>
      </w:r>
      <w:r w:rsidRPr="00DA30A4">
        <w:rPr>
          <w:rFonts w:ascii="Arial" w:hAnsi="Arial" w:cs="Arial"/>
        </w:rPr>
        <w:t>“</w:t>
      </w:r>
      <w:r w:rsidR="00DA30A4" w:rsidRPr="00DA30A4">
        <w:rPr>
          <w:rFonts w:ascii="Arial" w:hAnsi="Arial" w:cs="Arial"/>
        </w:rPr>
        <w:t>Falta de Chá” liga a marca ao quotidiano dos consumidores, tornando-a um aliado refrescante nos momentos em que é preciso recuperar o equilíbrio com leveza e humor.</w:t>
      </w:r>
    </w:p>
    <w:p w14:paraId="2B3B37B4" w14:textId="1A5456AA" w:rsidR="00462443" w:rsidRPr="00DA30A4" w:rsidRDefault="00084A20" w:rsidP="00DA30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84A20">
        <w:rPr>
          <w:rFonts w:ascii="Arial" w:hAnsi="Arial" w:cs="Arial"/>
        </w:rPr>
        <w:t>pot promocional de 20’’ em Youtube</w:t>
      </w:r>
      <w:r>
        <w:rPr>
          <w:rFonts w:ascii="Arial" w:hAnsi="Arial" w:cs="Arial"/>
        </w:rPr>
        <w:t xml:space="preserve"> disponível em: </w:t>
      </w:r>
      <w:hyperlink r:id="rId11" w:history="1">
        <w:proofErr w:type="spellStart"/>
        <w:r w:rsidR="003E3742" w:rsidRPr="003E3742">
          <w:rPr>
            <w:rStyle w:val="Hiperligao"/>
            <w:rFonts w:ascii="Arial" w:hAnsi="Arial" w:cs="Arial"/>
          </w:rPr>
          <w:t>Fuze</w:t>
        </w:r>
        <w:proofErr w:type="spellEnd"/>
        <w:r w:rsidR="003E3742" w:rsidRPr="003E3742">
          <w:rPr>
            <w:rStyle w:val="Hiperligao"/>
            <w:rFonts w:ascii="Arial" w:hAnsi="Arial" w:cs="Arial"/>
          </w:rPr>
          <w:t xml:space="preserve"> </w:t>
        </w:r>
        <w:proofErr w:type="spellStart"/>
        <w:r w:rsidR="003E3742" w:rsidRPr="003E3742">
          <w:rPr>
            <w:rStyle w:val="Hiperligao"/>
            <w:rFonts w:ascii="Arial" w:hAnsi="Arial" w:cs="Arial"/>
          </w:rPr>
          <w:t>Tea</w:t>
        </w:r>
        <w:proofErr w:type="spellEnd"/>
        <w:r w:rsidR="003E3742" w:rsidRPr="003E3742">
          <w:rPr>
            <w:rStyle w:val="Hiperligao"/>
            <w:rFonts w:ascii="Arial" w:hAnsi="Arial" w:cs="Arial"/>
          </w:rPr>
          <w:t xml:space="preserve"> | Falta de chá </w:t>
        </w:r>
        <w:r w:rsidR="003E3742" w:rsidRPr="003E3742">
          <w:rPr>
            <w:rStyle w:val="Hiperligao"/>
            <w:rFonts w:ascii="Segoe UI Emoji" w:hAnsi="Segoe UI Emoji" w:cs="Segoe UI Emoji"/>
          </w:rPr>
          <w:t>🍃</w:t>
        </w:r>
        <w:r w:rsidR="003E3742" w:rsidRPr="003E3742">
          <w:rPr>
            <w:rStyle w:val="Hiperligao"/>
            <w:rFonts w:ascii="Arial" w:hAnsi="Arial" w:cs="Arial"/>
          </w:rPr>
          <w:t xml:space="preserve"> | PT</w:t>
        </w:r>
      </w:hyperlink>
    </w:p>
    <w:p w14:paraId="00E723AC" w14:textId="77777777" w:rsidR="00354D6C" w:rsidRPr="00AE5B11" w:rsidRDefault="00354D6C" w:rsidP="00354D6C">
      <w:pPr>
        <w:rPr>
          <w:rFonts w:ascii="Arial" w:hAnsi="Arial" w:cs="Arial"/>
          <w:b/>
          <w:color w:val="000000"/>
          <w:sz w:val="16"/>
          <w:szCs w:val="16"/>
        </w:rPr>
      </w:pPr>
      <w:r w:rsidRPr="00AE5B11">
        <w:rPr>
          <w:rFonts w:ascii="Arial" w:hAnsi="Arial" w:cs="Arial"/>
          <w:b/>
          <w:color w:val="000000"/>
          <w:sz w:val="16"/>
          <w:szCs w:val="16"/>
        </w:rPr>
        <w:t>Para mais informações contacte</w:t>
      </w:r>
    </w:p>
    <w:p w14:paraId="3E503562" w14:textId="77777777" w:rsidR="00354D6C" w:rsidRPr="00AE5B11" w:rsidRDefault="00354D6C" w:rsidP="00354D6C">
      <w:pPr>
        <w:rPr>
          <w:rStyle w:val="Hiperligao"/>
          <w:rFonts w:ascii="Arial" w:hAnsi="Arial" w:cs="Arial"/>
          <w:sz w:val="16"/>
          <w:szCs w:val="16"/>
        </w:rPr>
      </w:pPr>
      <w:r w:rsidRPr="00AE5B11">
        <w:rPr>
          <w:rFonts w:ascii="Arial" w:hAnsi="Arial" w:cs="Arial"/>
          <w:sz w:val="16"/>
          <w:szCs w:val="16"/>
        </w:rPr>
        <w:t>LIFT Consulting – Filipa Fonseca</w:t>
      </w:r>
      <w:r w:rsidRPr="00AE5B11">
        <w:rPr>
          <w:rFonts w:ascii="Arial" w:hAnsi="Arial" w:cs="Arial"/>
          <w:sz w:val="16"/>
          <w:szCs w:val="16"/>
        </w:rPr>
        <w:br/>
        <w:t xml:space="preserve">Email: </w:t>
      </w:r>
      <w:hyperlink r:id="rId12" w:history="1">
        <w:r w:rsidRPr="00AE5B11">
          <w:rPr>
            <w:rStyle w:val="Hiperligao"/>
            <w:rFonts w:ascii="Arial" w:hAnsi="Arial" w:cs="Arial"/>
            <w:sz w:val="16"/>
            <w:szCs w:val="16"/>
          </w:rPr>
          <w:t>filipa.fonseca@lift.com.pt</w:t>
        </w:r>
      </w:hyperlink>
      <w:r w:rsidRPr="00AE5B11">
        <w:rPr>
          <w:rFonts w:ascii="Arial" w:hAnsi="Arial" w:cs="Arial"/>
          <w:sz w:val="16"/>
          <w:szCs w:val="16"/>
        </w:rPr>
        <w:t xml:space="preserve"> </w:t>
      </w:r>
      <w:r w:rsidRPr="00AE5B11">
        <w:rPr>
          <w:rStyle w:val="Hiperligao"/>
          <w:rFonts w:ascii="Arial" w:hAnsi="Arial" w:cs="Arial"/>
          <w:sz w:val="16"/>
          <w:szCs w:val="16"/>
        </w:rPr>
        <w:t xml:space="preserve"> </w:t>
      </w:r>
    </w:p>
    <w:p w14:paraId="36B50F09" w14:textId="77777777" w:rsidR="00354D6C" w:rsidRPr="00AE5B11" w:rsidRDefault="00354D6C" w:rsidP="00354D6C">
      <w:pPr>
        <w:rPr>
          <w:rFonts w:ascii="Arial" w:hAnsi="Arial" w:cs="Arial"/>
          <w:b/>
          <w:color w:val="000000"/>
          <w:sz w:val="16"/>
          <w:szCs w:val="16"/>
        </w:rPr>
      </w:pPr>
    </w:p>
    <w:p w14:paraId="5B0EA894" w14:textId="77777777" w:rsidR="00354D6C" w:rsidRPr="00AE5B11" w:rsidRDefault="00354D6C" w:rsidP="00354D6C">
      <w:pPr>
        <w:rPr>
          <w:rFonts w:ascii="Arial" w:hAnsi="Arial" w:cs="Arial"/>
          <w:b/>
          <w:color w:val="000000"/>
          <w:sz w:val="16"/>
          <w:szCs w:val="16"/>
        </w:rPr>
      </w:pPr>
      <w:r w:rsidRPr="00AE5B11">
        <w:rPr>
          <w:rFonts w:ascii="Arial" w:hAnsi="Arial" w:cs="Arial"/>
          <w:b/>
          <w:color w:val="000000"/>
          <w:sz w:val="16"/>
          <w:szCs w:val="16"/>
        </w:rPr>
        <w:t>Sobre a The Coca-Cola Company</w:t>
      </w:r>
    </w:p>
    <w:p w14:paraId="5C662D93" w14:textId="77777777" w:rsidR="00354D6C" w:rsidRPr="00AE5B11" w:rsidRDefault="00354D6C" w:rsidP="00354D6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  <w:lang w:val="pt-PT"/>
        </w:rPr>
      </w:pPr>
    </w:p>
    <w:p w14:paraId="56EF4B40" w14:textId="77777777" w:rsidR="00354D6C" w:rsidRPr="00AE5B11" w:rsidRDefault="00354D6C" w:rsidP="00354D6C">
      <w:pPr>
        <w:shd w:val="clear" w:color="auto" w:fill="FFFFFF"/>
        <w:rPr>
          <w:rStyle w:val="normaltextrun"/>
          <w:rFonts w:ascii="Arial" w:hAnsi="Arial" w:cs="Arial"/>
          <w:sz w:val="16"/>
          <w:szCs w:val="16"/>
        </w:rPr>
      </w:pPr>
      <w:r w:rsidRPr="00AE5B11">
        <w:rPr>
          <w:rFonts w:ascii="Arial" w:eastAsia="Times New Roman" w:hAnsi="Arial" w:cs="Arial"/>
          <w:sz w:val="16"/>
          <w:szCs w:val="16"/>
        </w:rPr>
        <w:t>A</w:t>
      </w:r>
      <w:r w:rsidRPr="00AE5B11">
        <w:rPr>
          <w:rStyle w:val="normaltextrun"/>
          <w:rFonts w:ascii="Arial" w:hAnsi="Arial" w:cs="Arial"/>
          <w:sz w:val="16"/>
          <w:szCs w:val="16"/>
        </w:rPr>
        <w:t xml:space="preserve"> The Coca-Cola Company é uma empresa de bebidas com produtos vendidos em mais de 200 países e territórios. O objetivo da nossa empresa é refrescar o mundo e fazer a diferença. Procuramos impactar positivamente a vida das pessoas, comunidades e o planeta através da reposição de água, reciclagem de embalagens, práticas de compra sustentável e redução de emissões de carbono nas nossas cadeias de valor. A nível global, Junto com os nossos parceiros de engarrafamento, empregamos mais de 700.000 pessoas, ajudando a trazer oportunidades económicas às comunidades locais em todo o mundo. </w:t>
      </w:r>
    </w:p>
    <w:p w14:paraId="3526B0D7" w14:textId="0046D425" w:rsidR="00354D6C" w:rsidRPr="00AE5B11" w:rsidRDefault="00354D6C" w:rsidP="00354D6C">
      <w:pPr>
        <w:shd w:val="clear" w:color="auto" w:fill="FFFFFF"/>
        <w:rPr>
          <w:rStyle w:val="normaltextrun"/>
          <w:rFonts w:ascii="Arial" w:hAnsi="Arial" w:cs="Arial"/>
          <w:sz w:val="16"/>
          <w:szCs w:val="16"/>
        </w:rPr>
      </w:pPr>
      <w:r w:rsidRPr="00AE5B11">
        <w:rPr>
          <w:rStyle w:val="normaltextrun"/>
          <w:rFonts w:ascii="Arial" w:hAnsi="Arial" w:cs="Arial"/>
          <w:sz w:val="16"/>
          <w:szCs w:val="16"/>
        </w:rPr>
        <w:t xml:space="preserve">O nosso portfólio de marcas inclui Coca-Cola, Sprite, Fanta e outros refrigerantes gaseificados. As nossas marcas de hidratação, desporto, café e chá incluem Aquarius, Dasani, Smartwater, aquaBona, Vitaminwater, Topo Chico, BODYARMOR, Powerade, Costa, Georgia, Gold Peak, </w:t>
      </w:r>
      <w:r w:rsidR="00B1291F" w:rsidRPr="00AE5B11">
        <w:rPr>
          <w:rStyle w:val="normaltextrun"/>
          <w:rFonts w:ascii="Arial" w:hAnsi="Arial" w:cs="Arial"/>
          <w:sz w:val="16"/>
          <w:szCs w:val="16"/>
        </w:rPr>
        <w:t xml:space="preserve">Fuze Tea </w:t>
      </w:r>
      <w:r w:rsidRPr="00AE5B11">
        <w:rPr>
          <w:rStyle w:val="normaltextrun"/>
          <w:rFonts w:ascii="Arial" w:hAnsi="Arial" w:cs="Arial"/>
          <w:sz w:val="16"/>
          <w:szCs w:val="16"/>
        </w:rPr>
        <w:t xml:space="preserve">e Ayataka. As nossas marcas de nutrição, sumos, laticínios e bebidas à base de plantas incluem Minute Maid, Trópico, Simply, innocent, Del Valle, fairlife e AdeZ. Estamos constantemente a transformar o nosso portefólio, desde a redução de açúcar nas nossas bebidas até ao lançamento de produtos inovadores no mercado. </w:t>
      </w:r>
    </w:p>
    <w:p w14:paraId="285AF2BC" w14:textId="77777777" w:rsidR="00354D6C" w:rsidRPr="00AE5B11" w:rsidRDefault="00354D6C" w:rsidP="00354D6C">
      <w:pPr>
        <w:shd w:val="clear" w:color="auto" w:fill="FFFFFF"/>
        <w:rPr>
          <w:rStyle w:val="normaltextrun"/>
          <w:rFonts w:ascii="Arial" w:hAnsi="Arial" w:cs="Arial"/>
          <w:sz w:val="16"/>
          <w:szCs w:val="16"/>
        </w:rPr>
      </w:pPr>
      <w:r w:rsidRPr="00AE5B11">
        <w:rPr>
          <w:rStyle w:val="normaltextrun"/>
          <w:rFonts w:ascii="Arial" w:hAnsi="Arial" w:cs="Arial"/>
          <w:sz w:val="16"/>
          <w:szCs w:val="16"/>
        </w:rPr>
        <w:t>Para mais informação sobre a nossa companhia, visite o website </w:t>
      </w:r>
      <w:hyperlink r:id="rId13" w:history="1">
        <w:r w:rsidRPr="00AE5B11">
          <w:rPr>
            <w:rStyle w:val="normaltextrun"/>
            <w:rFonts w:ascii="Arial" w:hAnsi="Arial" w:cs="Arial"/>
            <w:sz w:val="16"/>
            <w:szCs w:val="16"/>
          </w:rPr>
          <w:t>www.thecoca-colacompany.com</w:t>
        </w:r>
      </w:hyperlink>
      <w:r w:rsidRPr="00AE5B11">
        <w:rPr>
          <w:rStyle w:val="normaltextrun"/>
          <w:rFonts w:ascii="Arial" w:hAnsi="Arial" w:cs="Arial"/>
          <w:sz w:val="16"/>
          <w:szCs w:val="16"/>
        </w:rPr>
        <w:t>.</w:t>
      </w:r>
    </w:p>
    <w:p w14:paraId="441EECD7" w14:textId="77777777" w:rsidR="00354D6C" w:rsidRPr="00AE5B11" w:rsidRDefault="00354D6C" w:rsidP="00354D6C">
      <w:pPr>
        <w:shd w:val="clear" w:color="auto" w:fill="FFFFFF"/>
        <w:rPr>
          <w:rStyle w:val="normaltextrun"/>
          <w:rFonts w:ascii="Arial" w:hAnsi="Arial" w:cs="Arial"/>
          <w:sz w:val="16"/>
          <w:szCs w:val="16"/>
        </w:rPr>
      </w:pPr>
      <w:r w:rsidRPr="00AE5B11">
        <w:rPr>
          <w:rStyle w:val="normaltextrun"/>
          <w:rFonts w:ascii="Arial" w:hAnsi="Arial" w:cs="Arial"/>
          <w:sz w:val="16"/>
          <w:szCs w:val="16"/>
        </w:rPr>
        <w:t>Para mais informações sobre a Coca-Cola em Portugal, por favor visite </w:t>
      </w:r>
      <w:hyperlink r:id="rId14" w:history="1">
        <w:r w:rsidRPr="00AE5B11">
          <w:rPr>
            <w:rStyle w:val="normaltextrun"/>
            <w:rFonts w:ascii="Arial" w:hAnsi="Arial" w:cs="Arial"/>
            <w:sz w:val="16"/>
            <w:szCs w:val="16"/>
          </w:rPr>
          <w:t>www.cocacolaportugal.pt</w:t>
        </w:r>
      </w:hyperlink>
      <w:r w:rsidRPr="00AE5B11">
        <w:rPr>
          <w:rStyle w:val="normaltextrun"/>
          <w:rFonts w:ascii="Arial" w:hAnsi="Arial" w:cs="Arial"/>
          <w:sz w:val="16"/>
          <w:szCs w:val="16"/>
        </w:rPr>
        <w:t>, siga-nos no Twitter, em </w:t>
      </w:r>
      <w:hyperlink r:id="rId15" w:history="1">
        <w:r w:rsidRPr="00AE5B11">
          <w:rPr>
            <w:rStyle w:val="Hiperligao"/>
            <w:rFonts w:ascii="Arial" w:hAnsi="Arial" w:cs="Arial"/>
            <w:sz w:val="16"/>
            <w:szCs w:val="16"/>
          </w:rPr>
          <w:t>twitter.com/CocaCola_PT</w:t>
        </w:r>
      </w:hyperlink>
      <w:r w:rsidRPr="00AE5B11">
        <w:rPr>
          <w:rFonts w:ascii="Arial" w:hAnsi="Arial" w:cs="Arial"/>
          <w:sz w:val="16"/>
          <w:szCs w:val="16"/>
        </w:rPr>
        <w:t xml:space="preserve">, </w:t>
      </w:r>
      <w:r w:rsidRPr="00AE5B11">
        <w:rPr>
          <w:rStyle w:val="normaltextrun"/>
          <w:rFonts w:ascii="Arial" w:hAnsi="Arial" w:cs="Arial"/>
          <w:sz w:val="16"/>
          <w:szCs w:val="16"/>
        </w:rPr>
        <w:t>no Instagram, em </w:t>
      </w:r>
      <w:hyperlink r:id="rId16" w:history="1">
        <w:r w:rsidRPr="00AE5B11">
          <w:rPr>
            <w:rStyle w:val="Hiperligao"/>
            <w:rFonts w:ascii="Arial" w:hAnsi="Arial" w:cs="Arial"/>
            <w:sz w:val="16"/>
            <w:szCs w:val="16"/>
          </w:rPr>
          <w:t>cocacolaportugal</w:t>
        </w:r>
      </w:hyperlink>
      <w:r w:rsidRPr="00AE5B11">
        <w:rPr>
          <w:rFonts w:ascii="Arial" w:hAnsi="Arial" w:cs="Arial"/>
          <w:sz w:val="16"/>
          <w:szCs w:val="16"/>
        </w:rPr>
        <w:t xml:space="preserve">, </w:t>
      </w:r>
      <w:r w:rsidRPr="00AE5B11">
        <w:rPr>
          <w:rStyle w:val="normaltextrun"/>
          <w:rFonts w:ascii="Arial" w:hAnsi="Arial" w:cs="Arial"/>
          <w:sz w:val="16"/>
          <w:szCs w:val="16"/>
        </w:rPr>
        <w:t>e no Facebook, em </w:t>
      </w:r>
      <w:hyperlink r:id="rId17" w:history="1">
        <w:r w:rsidRPr="00AE5B11">
          <w:rPr>
            <w:rStyle w:val="Hiperligao"/>
            <w:rFonts w:ascii="Arial" w:hAnsi="Arial" w:cs="Arial"/>
            <w:sz w:val="16"/>
            <w:szCs w:val="16"/>
          </w:rPr>
          <w:t>https://www.facebook.com/cocacolaportugal/</w:t>
        </w:r>
      </w:hyperlink>
      <w:r w:rsidRPr="00AE5B11">
        <w:rPr>
          <w:rStyle w:val="normaltextrun"/>
          <w:rFonts w:ascii="Arial" w:hAnsi="Arial" w:cs="Arial"/>
          <w:sz w:val="16"/>
          <w:szCs w:val="16"/>
        </w:rPr>
        <w:t>. </w:t>
      </w:r>
    </w:p>
    <w:p w14:paraId="7170C613" w14:textId="77777777" w:rsidR="00354D6C" w:rsidRPr="00AE5B11" w:rsidRDefault="00354D6C" w:rsidP="00354D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Helvetica Neue" w:hAnsi="Arial" w:cs="Arial"/>
          <w:sz w:val="16"/>
          <w:szCs w:val="16"/>
          <w:lang w:val="pt-PT"/>
        </w:rPr>
      </w:pPr>
    </w:p>
    <w:p w14:paraId="0E6BBC2B" w14:textId="77777777" w:rsidR="00354D6C" w:rsidRPr="00AE5B11" w:rsidRDefault="00354D6C" w:rsidP="00354D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Helvetica Neue" w:hAnsi="Arial" w:cs="Arial"/>
          <w:sz w:val="16"/>
          <w:szCs w:val="16"/>
          <w:lang w:val="pt-PT"/>
        </w:rPr>
      </w:pPr>
    </w:p>
    <w:p w14:paraId="561E7B70" w14:textId="77777777" w:rsidR="00354D6C" w:rsidRPr="00AE5B11" w:rsidRDefault="00354D6C" w:rsidP="00354D6C">
      <w:pPr>
        <w:pStyle w:val="Corpo"/>
        <w:rPr>
          <w:rFonts w:ascii="Arial" w:eastAsia="Helvetica Neue" w:hAnsi="Arial" w:cs="Arial"/>
          <w:b/>
          <w:sz w:val="16"/>
          <w:szCs w:val="16"/>
        </w:rPr>
      </w:pPr>
      <w:bookmarkStart w:id="0" w:name="_Hlk136274581"/>
      <w:r w:rsidRPr="00AE5B11">
        <w:rPr>
          <w:rFonts w:ascii="Arial" w:eastAsia="Helvetica Neue" w:hAnsi="Arial" w:cs="Arial"/>
          <w:b/>
          <w:sz w:val="16"/>
          <w:szCs w:val="16"/>
        </w:rPr>
        <w:t>Sobre a Coca-Cola Europacific Partners:</w:t>
      </w:r>
    </w:p>
    <w:p w14:paraId="6A724BE8" w14:textId="77777777" w:rsidR="00354D6C" w:rsidRPr="00AE5B11" w:rsidRDefault="00354D6C" w:rsidP="00354D6C">
      <w:pPr>
        <w:rPr>
          <w:rFonts w:ascii="Arial" w:hAnsi="Arial" w:cs="Arial"/>
          <w:sz w:val="16"/>
          <w:szCs w:val="16"/>
        </w:rPr>
      </w:pPr>
      <w:r w:rsidRPr="00AE5B11">
        <w:rPr>
          <w:rFonts w:ascii="Arial" w:hAnsi="Arial" w:cs="Arial"/>
          <w:b/>
          <w:bCs/>
          <w:sz w:val="16"/>
          <w:szCs w:val="16"/>
        </w:rPr>
        <w:t>A Coca-Cola Europacific Partners plc (CCEP)</w:t>
      </w:r>
      <w:r w:rsidRPr="00AE5B11">
        <w:rPr>
          <w:rFonts w:ascii="Arial" w:hAnsi="Arial" w:cs="Arial"/>
          <w:sz w:val="16"/>
          <w:szCs w:val="16"/>
        </w:rPr>
        <w:t xml:space="preserve"> é uma empresa líder no mundo no setor de grande consumo. Produz, distribui e comercializa algumas das marcas mais conhecidas mundialmente – servindo 600 milhões de consumidores e ajudando 1,75 milhões de consumidores em 29 países.  Combinamos a força e a escala de um grande negócio multinacional com a especialização e conhecimento local dos clientes que servimos e das comunidades que apoiamos.  </w:t>
      </w:r>
    </w:p>
    <w:p w14:paraId="3DD6E36A" w14:textId="77777777" w:rsidR="00354D6C" w:rsidRPr="00AE5B11" w:rsidRDefault="00354D6C" w:rsidP="00354D6C">
      <w:pPr>
        <w:rPr>
          <w:rFonts w:ascii="Arial" w:hAnsi="Arial" w:cs="Arial"/>
          <w:sz w:val="16"/>
          <w:szCs w:val="16"/>
        </w:rPr>
      </w:pPr>
      <w:r w:rsidRPr="00AE5B11">
        <w:rPr>
          <w:rFonts w:ascii="Arial" w:hAnsi="Arial" w:cs="Arial"/>
          <w:sz w:val="16"/>
          <w:szCs w:val="16"/>
        </w:rPr>
        <w:t>A companhia está atualmente cotada na Euronext Amsterdam, na Bolsa de Valores de Nova Iorque, na Bolsa de Valores de Londres e na Bolsa de Valores espanhola, negociando sob o símbolo CCEP.</w:t>
      </w:r>
    </w:p>
    <w:p w14:paraId="77DF3511" w14:textId="77777777" w:rsidR="00354D6C" w:rsidRPr="00AE5B11" w:rsidRDefault="00354D6C" w:rsidP="00354D6C">
      <w:pPr>
        <w:rPr>
          <w:rFonts w:ascii="Arial" w:hAnsi="Arial" w:cs="Arial"/>
          <w:sz w:val="16"/>
          <w:szCs w:val="16"/>
        </w:rPr>
      </w:pPr>
      <w:r w:rsidRPr="00AE5B11">
        <w:rPr>
          <w:rFonts w:ascii="Arial" w:hAnsi="Arial" w:cs="Arial"/>
          <w:sz w:val="16"/>
          <w:szCs w:val="16"/>
        </w:rPr>
        <w:t>A 2 de Setembro de 2021, a CCEP anunciou que está a transferir a sua cotação da bolsa de valores dos EUA para o The NASDAQ Global Select Market da Bolsa de Valores de Nova Iorque.</w:t>
      </w:r>
    </w:p>
    <w:p w14:paraId="4903CC07" w14:textId="77777777" w:rsidR="00354D6C" w:rsidRPr="00AE5B11" w:rsidRDefault="00354D6C" w:rsidP="00354D6C">
      <w:pPr>
        <w:rPr>
          <w:rFonts w:ascii="Arial" w:hAnsi="Arial" w:cs="Arial"/>
          <w:sz w:val="16"/>
          <w:szCs w:val="16"/>
        </w:rPr>
      </w:pPr>
      <w:r w:rsidRPr="00AE5B11">
        <w:rPr>
          <w:rFonts w:ascii="Arial" w:hAnsi="Arial" w:cs="Arial"/>
          <w:sz w:val="16"/>
          <w:szCs w:val="16"/>
        </w:rPr>
        <w:t>Espera-se que as ações da CCEP comecem a ser negociadas como títulos cotados no NASDAQ a 13 de Setembro de 2021, e continuarão a ser negociadas sob o símbolo CCEP.</w:t>
      </w:r>
    </w:p>
    <w:p w14:paraId="31B71650" w14:textId="77777777" w:rsidR="00354D6C" w:rsidRPr="00AE5B11" w:rsidRDefault="00354D6C" w:rsidP="00354D6C">
      <w:pPr>
        <w:rPr>
          <w:rFonts w:ascii="Arial" w:hAnsi="Arial" w:cs="Arial"/>
          <w:sz w:val="16"/>
          <w:szCs w:val="16"/>
        </w:rPr>
      </w:pPr>
      <w:r w:rsidRPr="00AE5B11">
        <w:rPr>
          <w:rFonts w:ascii="Arial" w:hAnsi="Arial" w:cs="Arial"/>
          <w:sz w:val="16"/>
          <w:szCs w:val="16"/>
        </w:rPr>
        <w:t xml:space="preserve">Para mais informações sobre a CCEP, visite </w:t>
      </w:r>
      <w:hyperlink r:id="rId18" w:history="1">
        <w:r w:rsidRPr="00AE5B11">
          <w:rPr>
            <w:rStyle w:val="Hiperligao"/>
            <w:rFonts w:ascii="Arial" w:hAnsi="Arial" w:cs="Arial"/>
            <w:sz w:val="16"/>
            <w:szCs w:val="16"/>
          </w:rPr>
          <w:t>www.cocacolaep.com</w:t>
        </w:r>
      </w:hyperlink>
      <w:r w:rsidRPr="00AE5B11">
        <w:rPr>
          <w:rFonts w:ascii="Arial" w:hAnsi="Arial" w:cs="Arial"/>
          <w:sz w:val="16"/>
          <w:szCs w:val="16"/>
        </w:rPr>
        <w:t xml:space="preserve"> &amp; siga a CCEP no Twitter em @CocaColaEP.</w:t>
      </w:r>
    </w:p>
    <w:bookmarkEnd w:id="0"/>
    <w:p w14:paraId="57DFD8DF" w14:textId="77777777" w:rsidR="00354D6C" w:rsidRPr="00AE5B11" w:rsidRDefault="00354D6C" w:rsidP="00354D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Helvetica Neue" w:hAnsi="Arial" w:cs="Arial"/>
          <w:sz w:val="16"/>
          <w:szCs w:val="16"/>
          <w:lang w:val="pt-PT"/>
        </w:rPr>
      </w:pPr>
    </w:p>
    <w:p w14:paraId="418FCCBC" w14:textId="77777777" w:rsidR="00354D6C" w:rsidRPr="00AE5B11" w:rsidRDefault="00354D6C" w:rsidP="00354D6C">
      <w:pPr>
        <w:rPr>
          <w:rFonts w:ascii="Arial" w:hAnsi="Arial" w:cs="Arial"/>
          <w:bCs/>
          <w:color w:val="000000"/>
          <w:sz w:val="16"/>
          <w:szCs w:val="16"/>
        </w:rPr>
      </w:pPr>
    </w:p>
    <w:p w14:paraId="1E7EC8B9" w14:textId="77777777" w:rsidR="00354D6C" w:rsidRPr="00354D6C" w:rsidRDefault="00354D6C" w:rsidP="00354D6C">
      <w:pPr>
        <w:spacing w:after="0" w:line="276" w:lineRule="auto"/>
        <w:rPr>
          <w:rFonts w:ascii="Arial" w:eastAsia="Arial" w:hAnsi="Arial" w:cs="Arial"/>
          <w:sz w:val="16"/>
          <w:szCs w:val="16"/>
          <w:highlight w:val="yellow"/>
        </w:rPr>
      </w:pPr>
    </w:p>
    <w:sectPr w:rsidR="00354D6C" w:rsidRPr="00354D6C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4D01" w14:textId="77777777" w:rsidR="00CB6654" w:rsidRPr="00AE5B11" w:rsidRDefault="00CB6654">
      <w:pPr>
        <w:spacing w:after="0" w:line="240" w:lineRule="auto"/>
      </w:pPr>
      <w:r w:rsidRPr="00AE5B11">
        <w:separator/>
      </w:r>
    </w:p>
  </w:endnote>
  <w:endnote w:type="continuationSeparator" w:id="0">
    <w:p w14:paraId="0D124B8F" w14:textId="77777777" w:rsidR="00CB6654" w:rsidRPr="00AE5B11" w:rsidRDefault="00CB6654">
      <w:pPr>
        <w:spacing w:after="0" w:line="240" w:lineRule="auto"/>
      </w:pPr>
      <w:r w:rsidRPr="00AE5B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4A17" w14:textId="77777777" w:rsidR="00B157C1" w:rsidRPr="00AE5B11" w:rsidRDefault="00354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 w:rsidRPr="00AE5B11">
      <w:rPr>
        <w:rFonts w:ascii="Arial" w:eastAsia="Arial" w:hAnsi="Arial" w:cs="Arial"/>
        <w:color w:val="000000"/>
        <w:sz w:val="16"/>
        <w:szCs w:val="16"/>
      </w:rPr>
      <w:t>Classified</w:t>
    </w:r>
    <w:proofErr w:type="spellEnd"/>
    <w:r w:rsidRPr="00AE5B11">
      <w:rPr>
        <w:rFonts w:ascii="Arial" w:eastAsia="Arial" w:hAnsi="Arial" w:cs="Arial"/>
        <w:color w:val="000000"/>
        <w:sz w:val="16"/>
        <w:szCs w:val="16"/>
      </w:rPr>
      <w:t xml:space="preserve"> - </w:t>
    </w:r>
    <w:proofErr w:type="spellStart"/>
    <w:r w:rsidRPr="00AE5B11">
      <w:rPr>
        <w:rFonts w:ascii="Arial" w:eastAsia="Arial" w:hAnsi="Arial" w:cs="Arial"/>
        <w:color w:val="000000"/>
        <w:sz w:val="16"/>
        <w:szCs w:val="16"/>
      </w:rPr>
      <w:t>Confidential</w:t>
    </w:r>
    <w:proofErr w:type="spellEnd"/>
    <w:r w:rsidRPr="00AE5B1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9D14A1C" wp14:editId="69D14A1D">
              <wp:simplePos x="0" y="0"/>
              <wp:positionH relativeFrom="column">
                <wp:posOffset>-1079499</wp:posOffset>
              </wp:positionH>
              <wp:positionV relativeFrom="paragraph">
                <wp:posOffset>10160000</wp:posOffset>
              </wp:positionV>
              <wp:extent cx="7617460" cy="330200"/>
              <wp:effectExtent l="0" t="0" r="0" b="0"/>
              <wp:wrapNone/>
              <wp:docPr id="438459491" name="Retângulo 438459491" descr="{&quot;HashCode&quot;:14551679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14A1E" w14:textId="77777777" w:rsidR="00B157C1" w:rsidRPr="00AE5B11" w:rsidRDefault="00354D6C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 w:rsidRPr="00AE5B11">
                            <w:rPr>
                              <w:color w:val="000000"/>
                              <w:sz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D14A1C" id="Retângulo 438459491" o:spid="_x0000_s1026" alt="{&quot;HashCode&quot;:1455167957,&quot;Height&quot;:841.0,&quot;Width&quot;:595.0,&quot;Placement&quot;:&quot;Footer&quot;,&quot;Index&quot;:&quot;Primary&quot;,&quot;Section&quot;:1,&quot;Top&quot;:0.0,&quot;Left&quot;:0.0}" style="position:absolute;left:0;text-align:left;margin-left:-85pt;margin-top:800pt;width:599.8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b4uQEAAFIDAAAOAAAAZHJzL2Uyb0RvYy54bWysU8Fu2zAMvQ/YPwi6L7aTOOmMOMWwIsOA&#10;ogvQ9gNkWYoF2JJGKrHz96XltOnW27CLTFHE43uP9OZ26Fp2UoDG2ZJns5QzZaWrjT2U/Plp9+WG&#10;MwzC1qJ1VpX8rJDfbj9/2vS+UHPXuLZWwAjEYtH7kjch+CJJUDaqEzhzXll61A46EegKh6QG0RN6&#10;1ybzNF0lvYPag5MKkbJ30yPfRnytlQy/tEYVWFty4hbiCfGsxjPZbkRxAOEbIy80xD+w6ISx1PQN&#10;6k4EwY5gPkB1RoJDp8NMui5xWhupogZSk6V/qXlshFdRC5mD/s0m/H+w8uH06PdANvQeC6RwVDFo&#10;6MYv8WMDjTVf5TfLnLNzyRer5WK5zifj1BCYpIJ1vkoXGfkrqWK+XqR5dDa5InnA8EO5jo1ByYEG&#10;E/0Sp3sM1J1KX0vGxtbtTNvG4bT2jwQVjpnkSneMwlANFw2Vq897YOjlzlCve4FhL4CGmnHW06BL&#10;jr+PAhRn7U9LTn7NlnOSFuKFJMD7bPWaFVY2jvam4mwKv4e4RRO3b8fgtIk6RjYThQtJGlyUd1my&#10;cTPe32PV9VfYvgAAAP//AwBQSwMEFAAGAAgAAAAhAIBkVFjiAAAADwEAAA8AAABkcnMvZG93bnJl&#10;di54bWxMj8FOwzAQRO9I/QdrK3Fr7UQ0hRCnKkWVuKCKUu5uvCRR43UUu03C1+Oc4La7M5p9k20G&#10;07Abdq62JCFaCmBIhdU1lRJOn/vFIzDnFWnVWEIJIzrY5LO7TKXa9vSBt6MvWQghlyoJlfdtyrkr&#10;KjTKLW2LFLRv2xnlw9qVXHeqD+Gm4bEQCTeqpvChUi3uKiwux6uRsOrf97vT+HN4/XpJfDGuH6LY&#10;vUl5Px+2z8A8Dv7PDBN+QIc8MJ3tlbRjjYRFtBahjA9KIqZp8oj4KQF2nm6rWADPM/6/R/4LAAD/&#10;/wMAUEsBAi0AFAAGAAgAAAAhALaDOJL+AAAA4QEAABMAAAAAAAAAAAAAAAAAAAAAAFtDb250ZW50&#10;X1R5cGVzXS54bWxQSwECLQAUAAYACAAAACEAOP0h/9YAAACUAQAACwAAAAAAAAAAAAAAAAAvAQAA&#10;X3JlbHMvLnJlbHNQSwECLQAUAAYACAAAACEAxXsW+LkBAABSAwAADgAAAAAAAAAAAAAAAAAuAgAA&#10;ZHJzL2Uyb0RvYy54bWxQSwECLQAUAAYACAAAACEAgGRUWOIAAAAPAQAADwAAAAAAAAAAAAAAAAAT&#10;BAAAZHJzL2Rvd25yZXYueG1sUEsFBgAAAAAEAAQA8wAAACIFAAAAAA==&#10;" filled="f" stroked="f">
              <v:textbox inset="2.53958mm,0,2.53958mm,0">
                <w:txbxContent>
                  <w:p w14:paraId="69D14A1E" w14:textId="77777777" w:rsidR="00B157C1" w:rsidRPr="00AE5B11" w:rsidRDefault="00354D6C">
                    <w:pPr>
                      <w:spacing w:after="0" w:line="258" w:lineRule="auto"/>
                      <w:jc w:val="center"/>
                      <w:textDirection w:val="btLr"/>
                    </w:pPr>
                    <w:proofErr w:type="spellStart"/>
                    <w:r w:rsidRPr="00AE5B11">
                      <w:rPr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AE5B11">
                      <w:rPr>
                        <w:color w:val="000000"/>
                        <w:sz w:val="20"/>
                      </w:rPr>
                      <w:t xml:space="preserve"> - </w:t>
                    </w:r>
                    <w:proofErr w:type="spellStart"/>
                    <w:r w:rsidRPr="00AE5B11">
                      <w:rPr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4F75" w14:textId="77777777" w:rsidR="00CB6654" w:rsidRPr="00AE5B11" w:rsidRDefault="00CB6654">
      <w:pPr>
        <w:spacing w:after="0" w:line="240" w:lineRule="auto"/>
      </w:pPr>
      <w:r w:rsidRPr="00AE5B11">
        <w:separator/>
      </w:r>
    </w:p>
  </w:footnote>
  <w:footnote w:type="continuationSeparator" w:id="0">
    <w:p w14:paraId="08E3D05B" w14:textId="77777777" w:rsidR="00CB6654" w:rsidRPr="00AE5B11" w:rsidRDefault="00CB6654">
      <w:pPr>
        <w:spacing w:after="0" w:line="240" w:lineRule="auto"/>
      </w:pPr>
      <w:r w:rsidRPr="00AE5B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4A16" w14:textId="77777777" w:rsidR="00B157C1" w:rsidRPr="00AE5B11" w:rsidRDefault="00354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AE5B11">
      <w:rPr>
        <w:noProof/>
      </w:rPr>
      <w:drawing>
        <wp:anchor distT="0" distB="0" distL="114300" distR="114300" simplePos="0" relativeHeight="251658240" behindDoc="0" locked="0" layoutInCell="1" hidden="0" allowOverlap="1" wp14:anchorId="69D14A18" wp14:editId="69D14A19">
          <wp:simplePos x="0" y="0"/>
          <wp:positionH relativeFrom="column">
            <wp:posOffset>-285744</wp:posOffset>
          </wp:positionH>
          <wp:positionV relativeFrom="paragraph">
            <wp:posOffset>-180334</wp:posOffset>
          </wp:positionV>
          <wp:extent cx="1069975" cy="351155"/>
          <wp:effectExtent l="0" t="0" r="0" b="0"/>
          <wp:wrapSquare wrapText="bothSides" distT="0" distB="0" distL="114300" distR="114300"/>
          <wp:docPr id="4384594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975" cy="351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E5B11">
      <w:rPr>
        <w:noProof/>
      </w:rPr>
      <w:drawing>
        <wp:anchor distT="0" distB="0" distL="114300" distR="114300" simplePos="0" relativeHeight="251659264" behindDoc="0" locked="0" layoutInCell="1" hidden="0" allowOverlap="1" wp14:anchorId="69D14A1A" wp14:editId="69D14A1B">
          <wp:simplePos x="0" y="0"/>
          <wp:positionH relativeFrom="column">
            <wp:posOffset>4533900</wp:posOffset>
          </wp:positionH>
          <wp:positionV relativeFrom="paragraph">
            <wp:posOffset>-449577</wp:posOffset>
          </wp:positionV>
          <wp:extent cx="1532255" cy="742950"/>
          <wp:effectExtent l="0" t="0" r="0" b="0"/>
          <wp:wrapSquare wrapText="bothSides" distT="0" distB="0" distL="114300" distR="114300"/>
          <wp:docPr id="438459493" name="image2.png" descr="Fuze Tea | Industria Mexicana de Coca-C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ze Tea | Industria Mexicana de Coca-Col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225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454C"/>
    <w:multiLevelType w:val="multilevel"/>
    <w:tmpl w:val="680AD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E769BC"/>
    <w:multiLevelType w:val="multilevel"/>
    <w:tmpl w:val="1EE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A730A"/>
    <w:multiLevelType w:val="multilevel"/>
    <w:tmpl w:val="30AA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40783"/>
    <w:multiLevelType w:val="multilevel"/>
    <w:tmpl w:val="9CD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48833">
    <w:abstractNumId w:val="0"/>
  </w:num>
  <w:num w:numId="2" w16cid:durableId="1285304050">
    <w:abstractNumId w:val="1"/>
  </w:num>
  <w:num w:numId="3" w16cid:durableId="1436943572">
    <w:abstractNumId w:val="3"/>
  </w:num>
  <w:num w:numId="4" w16cid:durableId="113672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C1"/>
    <w:rsid w:val="000010CD"/>
    <w:rsid w:val="00084A20"/>
    <w:rsid w:val="000B7E5A"/>
    <w:rsid w:val="001A7807"/>
    <w:rsid w:val="001B37AE"/>
    <w:rsid w:val="001F0830"/>
    <w:rsid w:val="00247AC8"/>
    <w:rsid w:val="002766F2"/>
    <w:rsid w:val="00302F14"/>
    <w:rsid w:val="00326CFC"/>
    <w:rsid w:val="00336FCD"/>
    <w:rsid w:val="003452F1"/>
    <w:rsid w:val="00354D6C"/>
    <w:rsid w:val="00355603"/>
    <w:rsid w:val="00364E1C"/>
    <w:rsid w:val="00397CCD"/>
    <w:rsid w:val="003E3742"/>
    <w:rsid w:val="003F08EB"/>
    <w:rsid w:val="0040523D"/>
    <w:rsid w:val="00434D86"/>
    <w:rsid w:val="00444690"/>
    <w:rsid w:val="00462443"/>
    <w:rsid w:val="004C1240"/>
    <w:rsid w:val="00523BED"/>
    <w:rsid w:val="00625B2A"/>
    <w:rsid w:val="0063232E"/>
    <w:rsid w:val="006776AF"/>
    <w:rsid w:val="006B6411"/>
    <w:rsid w:val="006D1C30"/>
    <w:rsid w:val="007D038E"/>
    <w:rsid w:val="007E4FF9"/>
    <w:rsid w:val="008D0CC7"/>
    <w:rsid w:val="008D5657"/>
    <w:rsid w:val="008E43F9"/>
    <w:rsid w:val="008E50B9"/>
    <w:rsid w:val="009210D8"/>
    <w:rsid w:val="00941306"/>
    <w:rsid w:val="009D0EFA"/>
    <w:rsid w:val="009E0DC5"/>
    <w:rsid w:val="009E5819"/>
    <w:rsid w:val="00A330DD"/>
    <w:rsid w:val="00A46526"/>
    <w:rsid w:val="00AB54A7"/>
    <w:rsid w:val="00AE5B11"/>
    <w:rsid w:val="00B118ED"/>
    <w:rsid w:val="00B1291F"/>
    <w:rsid w:val="00B157C1"/>
    <w:rsid w:val="00BB2E3F"/>
    <w:rsid w:val="00C01A25"/>
    <w:rsid w:val="00C71277"/>
    <w:rsid w:val="00C73042"/>
    <w:rsid w:val="00CB6654"/>
    <w:rsid w:val="00D13365"/>
    <w:rsid w:val="00D214DB"/>
    <w:rsid w:val="00D72030"/>
    <w:rsid w:val="00DA30A4"/>
    <w:rsid w:val="00E330D6"/>
    <w:rsid w:val="00E46151"/>
    <w:rsid w:val="00E77D1A"/>
    <w:rsid w:val="00EC39A2"/>
    <w:rsid w:val="00F20CF6"/>
    <w:rsid w:val="00F36292"/>
    <w:rsid w:val="00F839C2"/>
    <w:rsid w:val="00FA1F25"/>
    <w:rsid w:val="00FE2D04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49EF"/>
  <w15:docId w15:val="{C3FFC223-47A0-4A1B-AB87-D51FE5A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92"/>
    <w:rPr>
      <w:lang w:val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15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55144"/>
  </w:style>
  <w:style w:type="paragraph" w:styleId="Rodap">
    <w:name w:val="footer"/>
    <w:basedOn w:val="Normal"/>
    <w:link w:val="RodapCarter"/>
    <w:uiPriority w:val="99"/>
    <w:unhideWhenUsed/>
    <w:rsid w:val="0015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55144"/>
  </w:style>
  <w:style w:type="character" w:styleId="Refdecomentrio">
    <w:name w:val="annotation reference"/>
    <w:basedOn w:val="Tipodeletrapredefinidodopargrafo"/>
    <w:uiPriority w:val="99"/>
    <w:semiHidden/>
    <w:unhideWhenUsed/>
    <w:rsid w:val="00136E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36E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36E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36E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36E57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573C1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73C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1CF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A3128C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354D6C"/>
  </w:style>
  <w:style w:type="paragraph" w:customStyle="1" w:styleId="paragraph">
    <w:name w:val="paragraph"/>
    <w:basedOn w:val="Normal"/>
    <w:rsid w:val="0035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Tipodeletrapredefinidodopargrafo"/>
    <w:rsid w:val="00354D6C"/>
  </w:style>
  <w:style w:type="paragraph" w:customStyle="1" w:styleId="Corpo">
    <w:name w:val="Corpo"/>
    <w:basedOn w:val="Normal"/>
    <w:rsid w:val="00354D6C"/>
    <w:pPr>
      <w:spacing w:line="252" w:lineRule="auto"/>
    </w:pPr>
    <w:rPr>
      <w:rFonts w:eastAsiaTheme="minorHAns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oca-colacompany.com/" TargetMode="External"/><Relationship Id="rId18" Type="http://schemas.openxmlformats.org/officeDocument/2006/relationships/hyperlink" Target="http://www.cocacolaep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ilipa.fonseca@lift.com.pt" TargetMode="External"/><Relationship Id="rId17" Type="http://schemas.openxmlformats.org/officeDocument/2006/relationships/hyperlink" Target="https://www.facebook.com/cocacolaportuga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ocacolaportuga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Nj87lngwc9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CocaCola_P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cacolaportugal.p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A76r2W8IuufTxRxCIQ4mtmoBw==">CgMxLjA4AHIhMTQ3Wjh0QVo2LXQwYnZrWTQ0aDRzWWNlUFVRa3p3NVYw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0D618A46E464DA0EE35792FC00B54" ma:contentTypeVersion="0" ma:contentTypeDescription="Create a new document." ma:contentTypeScope="" ma:versionID="66d451f9d013d93b82945e06e891fbe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ABC05A-5530-4023-8257-631885FCE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2620B-0CE3-4F44-953D-67E991297E1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26BF397-B7ED-42EF-AE87-FCD1A99BE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0702bf62-88e6-456d-b298-e2abb13de1ea}" enabled="1" method="Standard" siteId="{548d26ab-8caa-49e1-97c2-a1b1a06cc39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Filipa Fonseca</cp:lastModifiedBy>
  <cp:revision>7</cp:revision>
  <cp:lastPrinted>2025-01-31T11:07:00Z</cp:lastPrinted>
  <dcterms:created xsi:type="dcterms:W3CDTF">2025-09-01T13:04:00Z</dcterms:created>
  <dcterms:modified xsi:type="dcterms:W3CDTF">2025-09-01T13:44:00Z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etDate">
    <vt:lpwstr>2022-10-06T17:54:48Z</vt:lpwstr>
  </property>
  <property fmtid="{D5CDD505-2E9C-101B-9397-08002B2CF9AE}" pid="4" name="MSIP_Label_0702bf62-88e6-456d-b298-e2abb13de1ea_Method">
    <vt:lpwstr>Standard</vt:lpwstr>
  </property>
  <property fmtid="{D5CDD505-2E9C-101B-9397-08002B2CF9AE}" pid="5" name="MSIP_Label_0702bf62-88e6-456d-b298-e2abb13de1ea_Name">
    <vt:lpwstr>0702bf62-88e6-456d-b298-e2abb13de1ea</vt:lpwstr>
  </property>
  <property fmtid="{D5CDD505-2E9C-101B-9397-08002B2CF9AE}" pid="6" name="MSIP_Label_0702bf62-88e6-456d-b298-e2abb13de1ea_SiteId">
    <vt:lpwstr>548d26ab-8caa-49e1-97c2-a1b1a06cc39c</vt:lpwstr>
  </property>
  <property fmtid="{D5CDD505-2E9C-101B-9397-08002B2CF9AE}" pid="7" name="MSIP_Label_0702bf62-88e6-456d-b298-e2abb13de1ea_ActionId">
    <vt:lpwstr>e81cfb9f-bb49-4287-868f-6b3356cad149</vt:lpwstr>
  </property>
  <property fmtid="{D5CDD505-2E9C-101B-9397-08002B2CF9AE}" pid="8" name="MSIP_Label_0702bf62-88e6-456d-b298-e2abb13de1ea_ContentBits">
    <vt:lpwstr>2</vt:lpwstr>
  </property>
  <property fmtid="{D5CDD505-2E9C-101B-9397-08002B2CF9AE}" pid="9" name="ContentTypeId">
    <vt:lpwstr>0x01010052F0D618A46E464DA0EE35792FC00B54</vt:lpwstr>
  </property>
  <property fmtid="{D5CDD505-2E9C-101B-9397-08002B2CF9AE}" pid="10" name="MSIP_Label_8036b8ab-aa19-4aaf-ade5-e13533bd462a_Enabled">
    <vt:lpwstr>true</vt:lpwstr>
  </property>
  <property fmtid="{D5CDD505-2E9C-101B-9397-08002B2CF9AE}" pid="11" name="MSIP_Label_8036b8ab-aa19-4aaf-ade5-e13533bd462a_SetDate">
    <vt:lpwstr>2022-10-19T07:41:56Z</vt:lpwstr>
  </property>
  <property fmtid="{D5CDD505-2E9C-101B-9397-08002B2CF9AE}" pid="12" name="MSIP_Label_8036b8ab-aa19-4aaf-ade5-e13533bd462a_Method">
    <vt:lpwstr>Standard</vt:lpwstr>
  </property>
  <property fmtid="{D5CDD505-2E9C-101B-9397-08002B2CF9AE}" pid="13" name="MSIP_Label_8036b8ab-aa19-4aaf-ade5-e13533bd462a_Name">
    <vt:lpwstr>Internal</vt:lpwstr>
  </property>
  <property fmtid="{D5CDD505-2E9C-101B-9397-08002B2CF9AE}" pid="14" name="MSIP_Label_8036b8ab-aa19-4aaf-ade5-e13533bd462a_SiteId">
    <vt:lpwstr>c3549632-51ee-40fe-b6ae-a69f3a6cc157</vt:lpwstr>
  </property>
  <property fmtid="{D5CDD505-2E9C-101B-9397-08002B2CF9AE}" pid="15" name="MSIP_Label_8036b8ab-aa19-4aaf-ade5-e13533bd462a_ActionId">
    <vt:lpwstr>beafa521-8f17-45b8-bf57-30ee6650f6e6</vt:lpwstr>
  </property>
  <property fmtid="{D5CDD505-2E9C-101B-9397-08002B2CF9AE}" pid="16" name="MSIP_Label_8036b8ab-aa19-4aaf-ade5-e13533bd462a_ContentBits">
    <vt:lpwstr>2</vt:lpwstr>
  </property>
  <property fmtid="{D5CDD505-2E9C-101B-9397-08002B2CF9AE}" pid="17" name="MediaServiceImageTags">
    <vt:lpwstr/>
  </property>
</Properties>
</file>