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8051F" w14:textId="20FEEFFC" w:rsidR="004776C9" w:rsidRDefault="004776C9" w:rsidP="006501D5">
      <w:pPr>
        <w:spacing w:before="120" w:after="120" w:line="276" w:lineRule="auto"/>
        <w:jc w:val="both"/>
        <w:rPr>
          <w:rFonts w:ascii="Calibri" w:eastAsia="Calibri" w:hAnsi="Calibri" w:cs="Calibri"/>
          <w:sz w:val="24"/>
          <w:szCs w:val="24"/>
        </w:rPr>
      </w:pPr>
      <w:r>
        <w:rPr>
          <w:rFonts w:ascii="Calibri" w:eastAsia="Calibri" w:hAnsi="Calibri" w:cs="Calibri"/>
          <w:noProof/>
          <w:sz w:val="24"/>
          <w:szCs w:val="24"/>
        </w:rPr>
        <w:drawing>
          <wp:anchor distT="0" distB="0" distL="114300" distR="114300" simplePos="0" relativeHeight="251658240" behindDoc="1" locked="0" layoutInCell="1" allowOverlap="1" wp14:anchorId="50A5E5A7" wp14:editId="3B85C00A">
            <wp:simplePos x="0" y="0"/>
            <wp:positionH relativeFrom="margin">
              <wp:align>right</wp:align>
            </wp:positionH>
            <wp:positionV relativeFrom="paragraph">
              <wp:posOffset>0</wp:posOffset>
            </wp:positionV>
            <wp:extent cx="3121660" cy="1122045"/>
            <wp:effectExtent l="0" t="0" r="2540" b="1905"/>
            <wp:wrapTopAndBottom/>
            <wp:docPr id="6526154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1660" cy="1122045"/>
                    </a:xfrm>
                    <a:prstGeom prst="rect">
                      <a:avLst/>
                    </a:prstGeom>
                    <a:noFill/>
                  </pic:spPr>
                </pic:pic>
              </a:graphicData>
            </a:graphic>
          </wp:anchor>
        </w:drawing>
      </w:r>
    </w:p>
    <w:p w14:paraId="650B988E" w14:textId="177BDAEF" w:rsidR="006501D5" w:rsidRPr="0058546A" w:rsidRDefault="006501D5" w:rsidP="006501D5">
      <w:pPr>
        <w:spacing w:before="120" w:after="120" w:line="276" w:lineRule="auto"/>
        <w:jc w:val="both"/>
        <w:rPr>
          <w:rFonts w:ascii="Calibri" w:eastAsia="Calibri" w:hAnsi="Calibri" w:cs="Calibri"/>
          <w:sz w:val="24"/>
          <w:szCs w:val="24"/>
        </w:rPr>
      </w:pPr>
      <w:r w:rsidRPr="0058546A">
        <w:rPr>
          <w:rFonts w:ascii="Calibri" w:eastAsia="Calibri" w:hAnsi="Calibri" w:cs="Calibri"/>
          <w:sz w:val="24"/>
          <w:szCs w:val="24"/>
        </w:rPr>
        <w:t>Kontakt dla mediów:                                                                                          Informacja prasowa</w:t>
      </w:r>
    </w:p>
    <w:p w14:paraId="08E86CC3" w14:textId="5DD0FCE8" w:rsidR="006501D5" w:rsidRPr="0058546A" w:rsidRDefault="006501D5" w:rsidP="006501D5">
      <w:pPr>
        <w:spacing w:before="120" w:after="120" w:line="276" w:lineRule="auto"/>
        <w:jc w:val="both"/>
        <w:rPr>
          <w:rFonts w:ascii="Calibri" w:eastAsia="Calibri" w:hAnsi="Calibri" w:cs="Calibri"/>
          <w:b/>
          <w:sz w:val="24"/>
          <w:szCs w:val="24"/>
        </w:rPr>
      </w:pPr>
      <w:r w:rsidRPr="0058546A">
        <w:rPr>
          <w:rFonts w:ascii="Calibri" w:eastAsia="Calibri" w:hAnsi="Calibri" w:cs="Calibri"/>
          <w:sz w:val="24"/>
          <w:szCs w:val="24"/>
        </w:rPr>
        <w:t xml:space="preserve">e-mail: </w:t>
      </w:r>
      <w:hyperlink r:id="rId9">
        <w:r w:rsidRPr="0058546A">
          <w:rPr>
            <w:rFonts w:ascii="Calibri" w:eastAsia="Calibri" w:hAnsi="Calibri" w:cs="Calibri"/>
            <w:color w:val="0563C1"/>
            <w:sz w:val="24"/>
            <w:szCs w:val="24"/>
            <w:u w:val="single"/>
          </w:rPr>
          <w:t>media@parp.gov.pl</w:t>
        </w:r>
      </w:hyperlink>
      <w:r w:rsidRPr="0058546A">
        <w:rPr>
          <w:rFonts w:ascii="Calibri" w:eastAsia="Calibri" w:hAnsi="Calibri" w:cs="Calibri"/>
          <w:sz w:val="24"/>
          <w:szCs w:val="24"/>
        </w:rPr>
        <w:t xml:space="preserve">                                                                          Warszawa, </w:t>
      </w:r>
      <w:r w:rsidR="00E777B7">
        <w:rPr>
          <w:rFonts w:ascii="Calibri" w:eastAsia="Calibri" w:hAnsi="Calibri" w:cs="Calibri"/>
          <w:sz w:val="24"/>
          <w:szCs w:val="24"/>
        </w:rPr>
        <w:t>01.09</w:t>
      </w:r>
      <w:r w:rsidRPr="0058546A">
        <w:rPr>
          <w:rFonts w:ascii="Calibri" w:eastAsia="Calibri" w:hAnsi="Calibri" w:cs="Calibri"/>
          <w:sz w:val="24"/>
          <w:szCs w:val="24"/>
        </w:rPr>
        <w:t>.202</w:t>
      </w:r>
      <w:r>
        <w:rPr>
          <w:rFonts w:ascii="Calibri" w:eastAsia="Calibri" w:hAnsi="Calibri" w:cs="Calibri"/>
          <w:sz w:val="24"/>
          <w:szCs w:val="24"/>
        </w:rPr>
        <w:t>5</w:t>
      </w:r>
      <w:r w:rsidRPr="0058546A">
        <w:rPr>
          <w:rFonts w:ascii="Calibri" w:eastAsia="Calibri" w:hAnsi="Calibri" w:cs="Calibri"/>
          <w:sz w:val="24"/>
          <w:szCs w:val="24"/>
        </w:rPr>
        <w:t xml:space="preserve"> r.</w:t>
      </w:r>
    </w:p>
    <w:p w14:paraId="57A11AE7" w14:textId="77777777" w:rsidR="006501D5" w:rsidRPr="000A3E78" w:rsidRDefault="006501D5" w:rsidP="006501D5">
      <w:pPr>
        <w:spacing w:before="120" w:after="120" w:line="276" w:lineRule="auto"/>
        <w:rPr>
          <w:rFonts w:cstheme="minorHAnsi"/>
          <w:sz w:val="24"/>
          <w:szCs w:val="24"/>
        </w:rPr>
      </w:pPr>
    </w:p>
    <w:p w14:paraId="465462AC" w14:textId="686AD9D6" w:rsidR="00342037" w:rsidRDefault="00342037" w:rsidP="00851A5D">
      <w:pPr>
        <w:spacing w:before="120" w:after="120" w:line="276" w:lineRule="auto"/>
        <w:rPr>
          <w:rFonts w:ascii="Roboto" w:eastAsia="Times New Roman" w:hAnsi="Roboto" w:cs="Times New Roman"/>
          <w:b/>
          <w:bCs/>
          <w:color w:val="000000"/>
          <w:sz w:val="28"/>
          <w:szCs w:val="28"/>
          <w:lang w:eastAsia="pl-PL"/>
        </w:rPr>
      </w:pPr>
      <w:r w:rsidRPr="00342037">
        <w:rPr>
          <w:rFonts w:ascii="Roboto" w:eastAsia="Times New Roman" w:hAnsi="Roboto" w:cs="Times New Roman"/>
          <w:b/>
          <w:bCs/>
          <w:color w:val="000000"/>
          <w:sz w:val="28"/>
          <w:szCs w:val="28"/>
          <w:lang w:eastAsia="pl-PL"/>
        </w:rPr>
        <w:t xml:space="preserve">Technologie przyszłości mają polski paszport </w:t>
      </w:r>
      <w:r w:rsidR="00114093" w:rsidRPr="00114093">
        <w:rPr>
          <w:rFonts w:ascii="Roboto" w:eastAsia="Times New Roman" w:hAnsi="Roboto" w:cs="Times New Roman"/>
          <w:b/>
          <w:bCs/>
          <w:color w:val="000000"/>
          <w:sz w:val="28"/>
          <w:szCs w:val="28"/>
          <w:lang w:eastAsia="pl-PL"/>
        </w:rPr>
        <w:t>–</w:t>
      </w:r>
      <w:r w:rsidRPr="00342037">
        <w:rPr>
          <w:rFonts w:ascii="Roboto" w:eastAsia="Times New Roman" w:hAnsi="Roboto" w:cs="Times New Roman"/>
          <w:b/>
          <w:bCs/>
          <w:color w:val="000000"/>
          <w:sz w:val="28"/>
          <w:szCs w:val="28"/>
          <w:lang w:eastAsia="pl-PL"/>
        </w:rPr>
        <w:t xml:space="preserve"> dołącz do </w:t>
      </w:r>
      <w:r w:rsidR="00114093">
        <w:rPr>
          <w:rFonts w:ascii="Roboto" w:eastAsia="Times New Roman" w:hAnsi="Roboto" w:cs="Times New Roman"/>
          <w:b/>
          <w:bCs/>
          <w:color w:val="000000"/>
          <w:sz w:val="28"/>
          <w:szCs w:val="28"/>
          <w:lang w:eastAsia="pl-PL"/>
        </w:rPr>
        <w:t>„</w:t>
      </w:r>
      <w:r w:rsidRPr="00342037">
        <w:rPr>
          <w:rFonts w:ascii="Roboto" w:eastAsia="Times New Roman" w:hAnsi="Roboto" w:cs="Times New Roman"/>
          <w:b/>
          <w:bCs/>
          <w:color w:val="000000"/>
          <w:sz w:val="28"/>
          <w:szCs w:val="28"/>
          <w:lang w:eastAsia="pl-PL"/>
        </w:rPr>
        <w:t xml:space="preserve">Startups </w:t>
      </w:r>
      <w:r w:rsidR="00114093">
        <w:rPr>
          <w:rFonts w:ascii="Roboto" w:eastAsia="Times New Roman" w:hAnsi="Roboto" w:cs="Times New Roman"/>
          <w:b/>
          <w:bCs/>
          <w:color w:val="000000"/>
          <w:sz w:val="28"/>
          <w:szCs w:val="28"/>
          <w:lang w:eastAsia="pl-PL"/>
        </w:rPr>
        <w:br/>
      </w:r>
      <w:r w:rsidRPr="00342037">
        <w:rPr>
          <w:rFonts w:ascii="Roboto" w:eastAsia="Times New Roman" w:hAnsi="Roboto" w:cs="Times New Roman"/>
          <w:b/>
          <w:bCs/>
          <w:color w:val="000000"/>
          <w:sz w:val="28"/>
          <w:szCs w:val="28"/>
          <w:lang w:eastAsia="pl-PL"/>
        </w:rPr>
        <w:t>Are Us</w:t>
      </w:r>
      <w:r w:rsidR="00114093">
        <w:rPr>
          <w:rFonts w:ascii="Roboto" w:eastAsia="Times New Roman" w:hAnsi="Roboto" w:cs="Times New Roman"/>
          <w:b/>
          <w:bCs/>
          <w:color w:val="000000"/>
          <w:sz w:val="28"/>
          <w:szCs w:val="28"/>
          <w:lang w:eastAsia="pl-PL"/>
        </w:rPr>
        <w:t>”!</w:t>
      </w:r>
    </w:p>
    <w:p w14:paraId="37347536" w14:textId="38CF411C" w:rsidR="00342037" w:rsidRPr="00342037" w:rsidRDefault="00342037" w:rsidP="00342037">
      <w:pPr>
        <w:spacing w:before="120" w:after="120" w:line="276" w:lineRule="auto"/>
        <w:rPr>
          <w:rFonts w:cstheme="minorHAnsi"/>
          <w:b/>
          <w:bCs/>
          <w:sz w:val="24"/>
          <w:szCs w:val="24"/>
        </w:rPr>
      </w:pPr>
      <w:r w:rsidRPr="00342037">
        <w:rPr>
          <w:rFonts w:cstheme="minorHAnsi"/>
          <w:b/>
          <w:bCs/>
          <w:sz w:val="24"/>
          <w:szCs w:val="24"/>
        </w:rPr>
        <w:t>Polska Agencja Rozwoju Przedsiębiorczości (PARP) w ramach Funduszy Europejskich dla Nowoczesnej Gospodarki uruchamia program „Startups Are Us”</w:t>
      </w:r>
      <w:r w:rsidR="00114093">
        <w:rPr>
          <w:rFonts w:cstheme="minorHAnsi"/>
          <w:b/>
          <w:bCs/>
          <w:sz w:val="24"/>
          <w:szCs w:val="24"/>
        </w:rPr>
        <w:t xml:space="preserve">. To </w:t>
      </w:r>
      <w:r w:rsidRPr="00342037">
        <w:rPr>
          <w:rFonts w:cstheme="minorHAnsi"/>
          <w:b/>
          <w:bCs/>
          <w:sz w:val="24"/>
          <w:szCs w:val="24"/>
        </w:rPr>
        <w:t>wyjątkow</w:t>
      </w:r>
      <w:r w:rsidR="00114093">
        <w:rPr>
          <w:rFonts w:cstheme="minorHAnsi"/>
          <w:b/>
          <w:bCs/>
          <w:sz w:val="24"/>
          <w:szCs w:val="24"/>
        </w:rPr>
        <w:t>a</w:t>
      </w:r>
      <w:r w:rsidRPr="00342037">
        <w:rPr>
          <w:rFonts w:cstheme="minorHAnsi"/>
          <w:b/>
          <w:bCs/>
          <w:sz w:val="24"/>
          <w:szCs w:val="24"/>
        </w:rPr>
        <w:t xml:space="preserve"> okazj</w:t>
      </w:r>
      <w:r w:rsidR="00114093">
        <w:rPr>
          <w:rFonts w:cstheme="minorHAnsi"/>
          <w:b/>
          <w:bCs/>
          <w:sz w:val="24"/>
          <w:szCs w:val="24"/>
        </w:rPr>
        <w:t>a</w:t>
      </w:r>
      <w:r w:rsidRPr="00342037">
        <w:rPr>
          <w:rFonts w:cstheme="minorHAnsi"/>
          <w:b/>
          <w:bCs/>
          <w:sz w:val="24"/>
          <w:szCs w:val="24"/>
        </w:rPr>
        <w:t xml:space="preserve"> dla </w:t>
      </w:r>
      <w:r w:rsidR="00114093">
        <w:rPr>
          <w:rFonts w:cstheme="minorHAnsi"/>
          <w:b/>
          <w:bCs/>
          <w:sz w:val="24"/>
          <w:szCs w:val="24"/>
        </w:rPr>
        <w:t>młodych firm</w:t>
      </w:r>
      <w:r w:rsidRPr="00342037">
        <w:rPr>
          <w:rFonts w:cstheme="minorHAnsi"/>
          <w:b/>
          <w:bCs/>
          <w:sz w:val="24"/>
          <w:szCs w:val="24"/>
        </w:rPr>
        <w:t xml:space="preserve"> działających w branżach FinTech i MedTech. </w:t>
      </w:r>
      <w:r w:rsidR="00114093">
        <w:rPr>
          <w:rFonts w:cstheme="minorHAnsi"/>
          <w:b/>
          <w:bCs/>
          <w:sz w:val="24"/>
          <w:szCs w:val="24"/>
        </w:rPr>
        <w:t xml:space="preserve">Oferowane </w:t>
      </w:r>
      <w:r w:rsidRPr="00342037">
        <w:rPr>
          <w:rFonts w:cstheme="minorHAnsi"/>
          <w:b/>
          <w:bCs/>
          <w:sz w:val="24"/>
          <w:szCs w:val="24"/>
        </w:rPr>
        <w:t>wsparcie może wynieść polskie firmy na międzynarodowe szczyty.</w:t>
      </w:r>
    </w:p>
    <w:p w14:paraId="72815CF3" w14:textId="777B2D0C" w:rsidR="00342037" w:rsidRPr="00342037" w:rsidRDefault="00342037" w:rsidP="00342037">
      <w:pPr>
        <w:spacing w:before="120" w:after="120" w:line="276" w:lineRule="auto"/>
        <w:rPr>
          <w:rFonts w:cstheme="minorHAnsi"/>
          <w:sz w:val="24"/>
          <w:szCs w:val="24"/>
        </w:rPr>
      </w:pPr>
      <w:r w:rsidRPr="00342037">
        <w:rPr>
          <w:rFonts w:cstheme="minorHAnsi"/>
          <w:sz w:val="24"/>
          <w:szCs w:val="24"/>
        </w:rPr>
        <w:t xml:space="preserve">Polska coraz śmielej płynie na fali innowacji, a rok 2025 jawi się jako czas ogromnych możliwości dla technologicznych startupów. FinTech i MedTech </w:t>
      </w:r>
      <w:r w:rsidR="00114093" w:rsidRPr="00114093">
        <w:rPr>
          <w:rFonts w:cstheme="minorHAnsi"/>
          <w:b/>
          <w:bCs/>
          <w:sz w:val="24"/>
          <w:szCs w:val="24"/>
        </w:rPr>
        <w:t>–</w:t>
      </w:r>
      <w:r w:rsidRPr="00342037">
        <w:rPr>
          <w:rFonts w:cstheme="minorHAnsi"/>
          <w:sz w:val="24"/>
          <w:szCs w:val="24"/>
        </w:rPr>
        <w:t xml:space="preserve"> dwie dziedziny przyszłości </w:t>
      </w:r>
      <w:r w:rsidR="00114093" w:rsidRPr="00342037">
        <w:rPr>
          <w:rFonts w:cstheme="minorHAnsi"/>
          <w:b/>
          <w:bCs/>
          <w:sz w:val="24"/>
          <w:szCs w:val="24"/>
        </w:rPr>
        <w:t>–</w:t>
      </w:r>
      <w:r w:rsidRPr="00342037">
        <w:rPr>
          <w:rFonts w:cstheme="minorHAnsi"/>
          <w:sz w:val="24"/>
          <w:szCs w:val="24"/>
        </w:rPr>
        <w:t xml:space="preserve"> rozwijają się błyskawicznie, tworząc nowe modele biznesu i zmieniając oblicze gospodarki.</w:t>
      </w:r>
    </w:p>
    <w:p w14:paraId="67D7C94A" w14:textId="0619FDB4" w:rsidR="00342037" w:rsidRPr="00342037" w:rsidRDefault="00342037" w:rsidP="00342037">
      <w:pPr>
        <w:spacing w:before="120" w:after="120" w:line="276" w:lineRule="auto"/>
        <w:rPr>
          <w:rFonts w:cstheme="minorHAnsi"/>
          <w:sz w:val="24"/>
          <w:szCs w:val="24"/>
        </w:rPr>
      </w:pPr>
      <w:r w:rsidRPr="00342037">
        <w:rPr>
          <w:rFonts w:cstheme="minorHAnsi"/>
          <w:sz w:val="24"/>
          <w:szCs w:val="24"/>
        </w:rPr>
        <w:t>W centrum tej historii stoją młodzi innowatorzy</w:t>
      </w:r>
      <w:r w:rsidR="00114093">
        <w:rPr>
          <w:rFonts w:cstheme="minorHAnsi"/>
          <w:sz w:val="24"/>
          <w:szCs w:val="24"/>
        </w:rPr>
        <w:t>,</w:t>
      </w:r>
      <w:r w:rsidRPr="00342037">
        <w:rPr>
          <w:rFonts w:cstheme="minorHAnsi"/>
          <w:sz w:val="24"/>
          <w:szCs w:val="24"/>
        </w:rPr>
        <w:t xml:space="preserve"> zespoły pełne pasji, które, często w małych biurach czy garażach pracują nad rozwiązaniami zdolnymi odmienić życie milionów</w:t>
      </w:r>
      <w:r w:rsidR="00114093">
        <w:rPr>
          <w:rFonts w:cstheme="minorHAnsi"/>
          <w:sz w:val="24"/>
          <w:szCs w:val="24"/>
        </w:rPr>
        <w:t xml:space="preserve"> ludzi</w:t>
      </w:r>
      <w:r w:rsidRPr="00342037">
        <w:rPr>
          <w:rFonts w:cstheme="minorHAnsi"/>
          <w:sz w:val="24"/>
          <w:szCs w:val="24"/>
        </w:rPr>
        <w:t xml:space="preserve">. Z polskich miast na globalne rynki odbywają podróż pełną wyzwań, ale i wielkich nadziei. A dzięki programowi „Startups Are Us” mogą zyskać nie tylko finansowanie, </w:t>
      </w:r>
      <w:r w:rsidR="00114093">
        <w:rPr>
          <w:rFonts w:cstheme="minorHAnsi"/>
          <w:sz w:val="24"/>
          <w:szCs w:val="24"/>
        </w:rPr>
        <w:t>lecz</w:t>
      </w:r>
      <w:r w:rsidRPr="00342037">
        <w:rPr>
          <w:rFonts w:cstheme="minorHAnsi"/>
          <w:sz w:val="24"/>
          <w:szCs w:val="24"/>
        </w:rPr>
        <w:t xml:space="preserve"> także wsparcie, kontakty i inspirację potrzebne do spełnienia ich wizji.</w:t>
      </w:r>
    </w:p>
    <w:p w14:paraId="5C521531" w14:textId="77777777" w:rsidR="00342037" w:rsidRPr="00114093" w:rsidRDefault="00342037" w:rsidP="00342037">
      <w:pPr>
        <w:spacing w:before="120" w:after="120" w:line="276" w:lineRule="auto"/>
        <w:rPr>
          <w:rFonts w:cstheme="minorHAnsi"/>
          <w:b/>
          <w:bCs/>
          <w:sz w:val="28"/>
          <w:szCs w:val="28"/>
        </w:rPr>
      </w:pPr>
      <w:r w:rsidRPr="00114093">
        <w:rPr>
          <w:rFonts w:cstheme="minorHAnsi"/>
          <w:b/>
          <w:bCs/>
          <w:sz w:val="28"/>
          <w:szCs w:val="28"/>
        </w:rPr>
        <w:t>FinTech – nowy wymiar usług finansowych</w:t>
      </w:r>
    </w:p>
    <w:p w14:paraId="5403D590" w14:textId="180B65F0" w:rsidR="00342037" w:rsidRPr="00342037" w:rsidRDefault="00342037" w:rsidP="00342037">
      <w:pPr>
        <w:spacing w:before="120" w:after="120" w:line="276" w:lineRule="auto"/>
        <w:rPr>
          <w:rFonts w:cstheme="minorHAnsi"/>
          <w:sz w:val="24"/>
          <w:szCs w:val="24"/>
        </w:rPr>
      </w:pPr>
      <w:r w:rsidRPr="00342037">
        <w:rPr>
          <w:rFonts w:cstheme="minorHAnsi"/>
          <w:sz w:val="24"/>
          <w:szCs w:val="24"/>
        </w:rPr>
        <w:t>Polski FinTech rośnie w siłę i już dziś plasuje się w europejskiej czołówce innowacji finansowych. Najnowszy raport „Mapa polskiego Fintechu 2025”</w:t>
      </w:r>
      <w:r w:rsidR="00BA3C24">
        <w:rPr>
          <w:rStyle w:val="Odwoanieprzypisudolnego"/>
          <w:rFonts w:cstheme="minorHAnsi"/>
          <w:sz w:val="24"/>
          <w:szCs w:val="24"/>
        </w:rPr>
        <w:footnoteReference w:id="1"/>
      </w:r>
      <w:r w:rsidRPr="00342037">
        <w:rPr>
          <w:rFonts w:cstheme="minorHAnsi"/>
          <w:sz w:val="24"/>
          <w:szCs w:val="24"/>
        </w:rPr>
        <w:t xml:space="preserve"> pokazuje, że na rodzimym rynku działa już ponad 380 firm </w:t>
      </w:r>
      <w:r w:rsidR="00114093" w:rsidRPr="00342037">
        <w:rPr>
          <w:rFonts w:cstheme="minorHAnsi"/>
          <w:b/>
          <w:bCs/>
          <w:sz w:val="24"/>
          <w:szCs w:val="24"/>
        </w:rPr>
        <w:t>–</w:t>
      </w:r>
      <w:r w:rsidRPr="00342037">
        <w:rPr>
          <w:rFonts w:cstheme="minorHAnsi"/>
          <w:sz w:val="24"/>
          <w:szCs w:val="24"/>
        </w:rPr>
        <w:t xml:space="preserve"> to aż 15% więcej niż rok temu! Przychody branży wzrosły rok do roku aż o 21%, bijąc na głowę średnią dynamikę sektora finansowego, która wyniosła 6%.</w:t>
      </w:r>
    </w:p>
    <w:p w14:paraId="3224CA35" w14:textId="598501D3" w:rsidR="00342037" w:rsidRPr="00342037" w:rsidRDefault="00342037" w:rsidP="00342037">
      <w:pPr>
        <w:spacing w:before="120" w:after="120" w:line="276" w:lineRule="auto"/>
        <w:rPr>
          <w:rFonts w:cstheme="minorHAnsi"/>
          <w:sz w:val="24"/>
          <w:szCs w:val="24"/>
        </w:rPr>
      </w:pPr>
      <w:r w:rsidRPr="00342037">
        <w:rPr>
          <w:rFonts w:cstheme="minorHAnsi"/>
          <w:sz w:val="24"/>
          <w:szCs w:val="24"/>
        </w:rPr>
        <w:t xml:space="preserve">Nie chodzi tu tylko o szybkie płatności czy pożyczki online. Polskie przedsiębiorstwa tworzą rozwiązania w obszarze AI, blockchain czy insurtech, a także zaawansowane narzędzia do zarządzania ryzykiem. Potrzeby wciąż rosną </w:t>
      </w:r>
      <w:r w:rsidR="00114093" w:rsidRPr="00342037">
        <w:rPr>
          <w:rFonts w:cstheme="minorHAnsi"/>
          <w:b/>
          <w:bCs/>
          <w:sz w:val="24"/>
          <w:szCs w:val="24"/>
        </w:rPr>
        <w:t>–</w:t>
      </w:r>
      <w:r w:rsidRPr="00342037">
        <w:rPr>
          <w:rFonts w:cstheme="minorHAnsi"/>
          <w:sz w:val="24"/>
          <w:szCs w:val="24"/>
        </w:rPr>
        <w:t xml:space="preserve"> już prawie 70% Polaków korzysta z cyfrowych usług finansowych</w:t>
      </w:r>
      <w:r w:rsidR="00BA3C24">
        <w:rPr>
          <w:rStyle w:val="Odwoanieprzypisudolnego"/>
          <w:rFonts w:cstheme="minorHAnsi"/>
          <w:sz w:val="24"/>
          <w:szCs w:val="24"/>
        </w:rPr>
        <w:footnoteReference w:id="2"/>
      </w:r>
      <w:r w:rsidRPr="00342037">
        <w:rPr>
          <w:rFonts w:cstheme="minorHAnsi"/>
          <w:sz w:val="24"/>
          <w:szCs w:val="24"/>
        </w:rPr>
        <w:t xml:space="preserve">, co czyni z naszego kraju idealne środowisko dla dalszego rozwoju </w:t>
      </w:r>
      <w:r w:rsidRPr="00342037">
        <w:rPr>
          <w:rFonts w:cstheme="minorHAnsi"/>
          <w:sz w:val="24"/>
          <w:szCs w:val="24"/>
        </w:rPr>
        <w:lastRenderedPageBreak/>
        <w:t>innowacji. Dla startupów to zarówno trampolina do ekspansji zagranicznej, jak i wymagający rynek testowy, gdzie konkurencja inspiruje do bycia jeszcze lepszym.</w:t>
      </w:r>
    </w:p>
    <w:p w14:paraId="486E2560" w14:textId="77777777" w:rsidR="00342037" w:rsidRPr="00114093" w:rsidRDefault="00342037" w:rsidP="00342037">
      <w:pPr>
        <w:spacing w:before="120" w:after="120" w:line="276" w:lineRule="auto"/>
        <w:rPr>
          <w:rFonts w:cstheme="minorHAnsi"/>
          <w:b/>
          <w:bCs/>
          <w:sz w:val="28"/>
          <w:szCs w:val="28"/>
        </w:rPr>
      </w:pPr>
      <w:r w:rsidRPr="00114093">
        <w:rPr>
          <w:rFonts w:cstheme="minorHAnsi"/>
          <w:b/>
          <w:bCs/>
          <w:sz w:val="28"/>
          <w:szCs w:val="28"/>
        </w:rPr>
        <w:t>MedTech – innowacje, które ratują życie</w:t>
      </w:r>
    </w:p>
    <w:p w14:paraId="449CB0B6" w14:textId="3B334FDA" w:rsidR="00342037" w:rsidRPr="00BA3C24" w:rsidRDefault="00342037" w:rsidP="00342037">
      <w:pPr>
        <w:spacing w:before="120" w:after="120" w:line="276" w:lineRule="auto"/>
        <w:rPr>
          <w:rFonts w:cstheme="minorHAnsi"/>
          <w:sz w:val="24"/>
          <w:szCs w:val="24"/>
        </w:rPr>
      </w:pPr>
      <w:r w:rsidRPr="00BA3C24">
        <w:rPr>
          <w:rFonts w:cstheme="minorHAnsi"/>
          <w:sz w:val="24"/>
          <w:szCs w:val="24"/>
        </w:rPr>
        <w:t xml:space="preserve">MedTech jest jedną z najszybciej rozwijających się dziedzin ochrony zdrowia. Technologie medyczne dostarczają nowoczesne narzędzia diagnostyczne, precyzyjne urządzenia chirurgiczne oraz zaawansowane rozwiązania cyfrowe. Dzięki nim Europa umacnia pozycję światowego lidera obok Stanów Zjednoczonych, ratując zdrowie i wspierając profilaktykę. </w:t>
      </w:r>
    </w:p>
    <w:p w14:paraId="4A3411FB" w14:textId="7AAB81D4" w:rsidR="00342037" w:rsidRPr="00BA3C24" w:rsidRDefault="00342037" w:rsidP="00342037">
      <w:pPr>
        <w:spacing w:before="120" w:after="120" w:line="276" w:lineRule="auto"/>
        <w:rPr>
          <w:rFonts w:cstheme="minorHAnsi"/>
          <w:sz w:val="24"/>
          <w:szCs w:val="24"/>
        </w:rPr>
      </w:pPr>
      <w:r w:rsidRPr="00BA3C24">
        <w:rPr>
          <w:rFonts w:cstheme="minorHAnsi"/>
          <w:sz w:val="24"/>
          <w:szCs w:val="24"/>
        </w:rPr>
        <w:t xml:space="preserve">Według raportu </w:t>
      </w:r>
      <w:r w:rsidR="003731B7">
        <w:rPr>
          <w:rFonts w:cstheme="minorHAnsi"/>
          <w:sz w:val="24"/>
          <w:szCs w:val="24"/>
        </w:rPr>
        <w:t>„</w:t>
      </w:r>
      <w:r w:rsidRPr="00BA3C24">
        <w:rPr>
          <w:rFonts w:cstheme="minorHAnsi"/>
          <w:sz w:val="24"/>
          <w:szCs w:val="24"/>
        </w:rPr>
        <w:t>MedTech Europe’s Facts &amp; Figures 2024</w:t>
      </w:r>
      <w:r w:rsidR="003731B7">
        <w:rPr>
          <w:rFonts w:cstheme="minorHAnsi"/>
          <w:sz w:val="24"/>
          <w:szCs w:val="24"/>
        </w:rPr>
        <w:t>”</w:t>
      </w:r>
      <w:r w:rsidR="00BA3C24">
        <w:rPr>
          <w:rStyle w:val="Odwoanieprzypisudolnego"/>
          <w:rFonts w:cstheme="minorHAnsi"/>
          <w:sz w:val="24"/>
          <w:szCs w:val="24"/>
        </w:rPr>
        <w:footnoteReference w:id="3"/>
      </w:r>
      <w:r w:rsidRPr="00BA3C24">
        <w:rPr>
          <w:rFonts w:cstheme="minorHAnsi"/>
          <w:sz w:val="24"/>
          <w:szCs w:val="24"/>
        </w:rPr>
        <w:t xml:space="preserve"> europejski rynek technologii medycznych jest wart ponad 160 miliardów euro i stale rośnie. Dla Polski sektor ten ma ogromne znaczenie gospodarcze </w:t>
      </w:r>
      <w:r w:rsidR="00114093" w:rsidRPr="00342037">
        <w:rPr>
          <w:rFonts w:cstheme="minorHAnsi"/>
          <w:b/>
          <w:bCs/>
          <w:sz w:val="24"/>
          <w:szCs w:val="24"/>
        </w:rPr>
        <w:t>–</w:t>
      </w:r>
      <w:r w:rsidRPr="00BA3C24">
        <w:rPr>
          <w:rFonts w:cstheme="minorHAnsi"/>
          <w:sz w:val="24"/>
          <w:szCs w:val="24"/>
        </w:rPr>
        <w:t xml:space="preserve"> zajmujemy 9. miejsce w Europie pod względem liczby zatrudnionych w branży. Co więcej, nasz kraj odpowiada za około 3% wartości rynku wyrobów medycznych i plasuje się w czołówce europejskich państw pod względem liczby firm MedTech, obok Niemiec, Szwecji i Szwajcarii. </w:t>
      </w:r>
    </w:p>
    <w:p w14:paraId="4AA2982F" w14:textId="77777777" w:rsidR="00342037" w:rsidRPr="00114093" w:rsidRDefault="00342037" w:rsidP="00342037">
      <w:pPr>
        <w:spacing w:before="120" w:after="120" w:line="276" w:lineRule="auto"/>
        <w:rPr>
          <w:rFonts w:cstheme="minorHAnsi"/>
          <w:b/>
          <w:bCs/>
          <w:sz w:val="28"/>
          <w:szCs w:val="28"/>
        </w:rPr>
      </w:pPr>
      <w:r w:rsidRPr="00114093">
        <w:rPr>
          <w:rFonts w:cstheme="minorHAnsi"/>
          <w:b/>
          <w:bCs/>
          <w:sz w:val="28"/>
          <w:szCs w:val="28"/>
        </w:rPr>
        <w:t>Co daje program PARP?</w:t>
      </w:r>
    </w:p>
    <w:p w14:paraId="5AB52049" w14:textId="65EF0D38" w:rsidR="00342037" w:rsidRPr="00BA3C24" w:rsidRDefault="00342037" w:rsidP="00342037">
      <w:pPr>
        <w:spacing w:before="120" w:after="120" w:line="276" w:lineRule="auto"/>
        <w:rPr>
          <w:rFonts w:cstheme="minorHAnsi"/>
          <w:sz w:val="24"/>
          <w:szCs w:val="24"/>
        </w:rPr>
      </w:pPr>
      <w:r w:rsidRPr="00BA3C24">
        <w:rPr>
          <w:rFonts w:cstheme="minorHAnsi"/>
          <w:sz w:val="24"/>
          <w:szCs w:val="24"/>
        </w:rPr>
        <w:t xml:space="preserve">Jeśli Twoja firma wnosi do branży świeżą energię i przełomowe rozwiązania z obszaru finansów lub medycyny, to właśnie otwiera się przed Tobą możliwość rozwoju. Program „Startups Are Us”, realizowany w ramach Funduszy Europejskich dla Nowoczesnej Gospodarki 2021–2027, </w:t>
      </w:r>
      <w:r w:rsidR="003731B7">
        <w:rPr>
          <w:rFonts w:cstheme="minorHAnsi"/>
          <w:sz w:val="24"/>
          <w:szCs w:val="24"/>
        </w:rPr>
        <w:t>oferuje</w:t>
      </w:r>
      <w:r w:rsidRPr="00BA3C24">
        <w:rPr>
          <w:rFonts w:cstheme="minorHAnsi"/>
          <w:sz w:val="24"/>
          <w:szCs w:val="24"/>
        </w:rPr>
        <w:t xml:space="preserve"> kompleksowe wsparcie dla innowatorów, którzy:</w:t>
      </w:r>
    </w:p>
    <w:p w14:paraId="02F6DCD7" w14:textId="53F898D6" w:rsidR="00BA3C24" w:rsidRDefault="003731B7" w:rsidP="00342037">
      <w:pPr>
        <w:pStyle w:val="Akapitzlist"/>
        <w:numPr>
          <w:ilvl w:val="0"/>
          <w:numId w:val="22"/>
        </w:numPr>
        <w:spacing w:before="120" w:after="120" w:line="276" w:lineRule="auto"/>
        <w:rPr>
          <w:rFonts w:cstheme="minorHAnsi"/>
          <w:sz w:val="24"/>
          <w:szCs w:val="24"/>
        </w:rPr>
      </w:pPr>
      <w:r>
        <w:rPr>
          <w:rFonts w:cstheme="minorHAnsi"/>
          <w:sz w:val="24"/>
          <w:szCs w:val="24"/>
        </w:rPr>
        <w:t>p</w:t>
      </w:r>
      <w:r w:rsidR="00342037" w:rsidRPr="00BA3C24">
        <w:rPr>
          <w:rFonts w:cstheme="minorHAnsi"/>
          <w:sz w:val="24"/>
          <w:szCs w:val="24"/>
        </w:rPr>
        <w:t>rowadzą działalność gospodarczą na terenie Polski od co najmniej 12 miesięcy, ale nie dłużej niż 5 lat,</w:t>
      </w:r>
    </w:p>
    <w:p w14:paraId="7C47DC7F" w14:textId="058CA7FC" w:rsidR="00BA3C24" w:rsidRDefault="003731B7" w:rsidP="00342037">
      <w:pPr>
        <w:pStyle w:val="Akapitzlist"/>
        <w:numPr>
          <w:ilvl w:val="0"/>
          <w:numId w:val="22"/>
        </w:numPr>
        <w:spacing w:before="120" w:after="120" w:line="276" w:lineRule="auto"/>
        <w:rPr>
          <w:rFonts w:cstheme="minorHAnsi"/>
          <w:sz w:val="24"/>
          <w:szCs w:val="24"/>
        </w:rPr>
      </w:pPr>
      <w:r>
        <w:rPr>
          <w:rFonts w:cstheme="minorHAnsi"/>
          <w:sz w:val="24"/>
          <w:szCs w:val="24"/>
        </w:rPr>
        <w:t>p</w:t>
      </w:r>
      <w:r w:rsidR="00342037" w:rsidRPr="00BA3C24">
        <w:rPr>
          <w:rFonts w:cstheme="minorHAnsi"/>
          <w:sz w:val="24"/>
          <w:szCs w:val="24"/>
        </w:rPr>
        <w:t>osiadają innowacyjne rozwiązania na poziomie prototypu, MVP (Minimum Viable Product) lub produktu finalnego,</w:t>
      </w:r>
    </w:p>
    <w:p w14:paraId="3958EB58" w14:textId="4403DD26" w:rsidR="00342037" w:rsidRPr="00BA3C24" w:rsidRDefault="003731B7" w:rsidP="00342037">
      <w:pPr>
        <w:pStyle w:val="Akapitzlist"/>
        <w:numPr>
          <w:ilvl w:val="0"/>
          <w:numId w:val="22"/>
        </w:numPr>
        <w:spacing w:before="120" w:after="120" w:line="276" w:lineRule="auto"/>
        <w:rPr>
          <w:rFonts w:cstheme="minorHAnsi"/>
          <w:sz w:val="24"/>
          <w:szCs w:val="24"/>
        </w:rPr>
      </w:pPr>
      <w:r>
        <w:rPr>
          <w:rFonts w:cstheme="minorHAnsi"/>
          <w:sz w:val="24"/>
          <w:szCs w:val="24"/>
        </w:rPr>
        <w:t>d</w:t>
      </w:r>
      <w:r w:rsidR="00342037" w:rsidRPr="00BA3C24">
        <w:rPr>
          <w:rFonts w:cstheme="minorHAnsi"/>
          <w:sz w:val="24"/>
          <w:szCs w:val="24"/>
        </w:rPr>
        <w:t>ysponują wstępnie opracowanym modelem biznesowym, który przewiduje skalowanie i ekspansję na rynki zagraniczne.</w:t>
      </w:r>
    </w:p>
    <w:p w14:paraId="4F38C20C" w14:textId="2DD5EBBE" w:rsidR="00342037" w:rsidRPr="00BA3C24" w:rsidRDefault="00342037" w:rsidP="00342037">
      <w:pPr>
        <w:spacing w:before="120" w:after="120" w:line="276" w:lineRule="auto"/>
        <w:rPr>
          <w:rFonts w:cstheme="minorHAnsi"/>
          <w:sz w:val="24"/>
          <w:szCs w:val="24"/>
        </w:rPr>
      </w:pPr>
      <w:r w:rsidRPr="00BA3C24">
        <w:rPr>
          <w:rFonts w:cstheme="minorHAnsi"/>
          <w:sz w:val="24"/>
          <w:szCs w:val="24"/>
        </w:rPr>
        <w:t>Chcesz polecieć do Singapuru, by tam rozwijać swoją wizję? A może wolisz wybrać się do Niemiec, aby poznać europejskie ekosystemy startupowe? A kto wie, może połączyć obie opcje i dodatkowo odwiedzić Holandię czy Zjednoczone Emiraty Arabskie</w:t>
      </w:r>
      <w:r w:rsidRPr="003731B7">
        <w:rPr>
          <w:rFonts w:cstheme="minorHAnsi"/>
          <w:sz w:val="24"/>
          <w:szCs w:val="24"/>
        </w:rPr>
        <w:t>? „Startups Are Us”</w:t>
      </w:r>
      <w:r w:rsidRPr="00BA3C24">
        <w:rPr>
          <w:rFonts w:cstheme="minorHAnsi"/>
          <w:sz w:val="24"/>
          <w:szCs w:val="24"/>
        </w:rPr>
        <w:t xml:space="preserve"> daje Ci taką szansę! Program pokrywa nawet do 100% kosztów udziału w wartościowych szkoleniach w Polsce oraz umożliwia udział w aż </w:t>
      </w:r>
      <w:r w:rsidR="00681B8E">
        <w:rPr>
          <w:rFonts w:cstheme="minorHAnsi"/>
          <w:sz w:val="24"/>
          <w:szCs w:val="24"/>
        </w:rPr>
        <w:t>trze</w:t>
      </w:r>
      <w:r w:rsidRPr="00BA3C24">
        <w:rPr>
          <w:rFonts w:cstheme="minorHAnsi"/>
          <w:sz w:val="24"/>
          <w:szCs w:val="24"/>
        </w:rPr>
        <w:t xml:space="preserve">ch zagranicznych misjach gospodarczych. Wsparcie obejmuje koszty transportu, zakwaterowania, ubezpieczenia, wyżywienia, a także udziału w wydarzeniach branżowych z kluczowymi graczami na rynku. </w:t>
      </w:r>
    </w:p>
    <w:p w14:paraId="4F792824" w14:textId="77777777" w:rsidR="00342037" w:rsidRPr="003731B7" w:rsidRDefault="00342037" w:rsidP="00342037">
      <w:pPr>
        <w:spacing w:before="120" w:after="120" w:line="276" w:lineRule="auto"/>
        <w:rPr>
          <w:rFonts w:cstheme="minorHAnsi"/>
          <w:b/>
          <w:bCs/>
          <w:sz w:val="28"/>
          <w:szCs w:val="28"/>
        </w:rPr>
      </w:pPr>
      <w:r w:rsidRPr="003731B7">
        <w:rPr>
          <w:rFonts w:cstheme="minorHAnsi"/>
          <w:b/>
          <w:bCs/>
          <w:sz w:val="28"/>
          <w:szCs w:val="28"/>
        </w:rPr>
        <w:t>Terminy i aplikacja</w:t>
      </w:r>
    </w:p>
    <w:p w14:paraId="7605C87D" w14:textId="121FCA1B" w:rsidR="00342037" w:rsidRPr="00BA3C24" w:rsidRDefault="00342037" w:rsidP="00342037">
      <w:pPr>
        <w:spacing w:before="120" w:after="120" w:line="276" w:lineRule="auto"/>
        <w:rPr>
          <w:rFonts w:cstheme="minorHAnsi"/>
          <w:sz w:val="24"/>
          <w:szCs w:val="24"/>
        </w:rPr>
      </w:pPr>
      <w:r w:rsidRPr="00BA3C24">
        <w:rPr>
          <w:rFonts w:cstheme="minorHAnsi"/>
          <w:sz w:val="24"/>
          <w:szCs w:val="24"/>
        </w:rPr>
        <w:t xml:space="preserve">Nabór do programu trwa do </w:t>
      </w:r>
      <w:r w:rsidRPr="00BA3C24">
        <w:rPr>
          <w:rFonts w:cstheme="minorHAnsi"/>
          <w:b/>
          <w:bCs/>
          <w:sz w:val="24"/>
          <w:szCs w:val="24"/>
        </w:rPr>
        <w:t>10 września 2025 roku</w:t>
      </w:r>
      <w:r w:rsidRPr="00BA3C24">
        <w:rPr>
          <w:rFonts w:cstheme="minorHAnsi"/>
          <w:sz w:val="24"/>
          <w:szCs w:val="24"/>
        </w:rPr>
        <w:t xml:space="preserve"> </w:t>
      </w:r>
      <w:r w:rsidR="003731B7" w:rsidRPr="00342037">
        <w:rPr>
          <w:rFonts w:cstheme="minorHAnsi"/>
          <w:b/>
          <w:bCs/>
          <w:sz w:val="24"/>
          <w:szCs w:val="24"/>
        </w:rPr>
        <w:t>–</w:t>
      </w:r>
      <w:r w:rsidRPr="00BA3C24">
        <w:rPr>
          <w:rFonts w:cstheme="minorHAnsi"/>
          <w:sz w:val="24"/>
          <w:szCs w:val="24"/>
        </w:rPr>
        <w:t xml:space="preserve"> to zatem ostatni moment, by zgłosić swój startup i skorzystać z </w:t>
      </w:r>
      <w:r w:rsidR="003731B7">
        <w:rPr>
          <w:rFonts w:cstheme="minorHAnsi"/>
          <w:sz w:val="24"/>
          <w:szCs w:val="24"/>
        </w:rPr>
        <w:t>dostępnych możliwości</w:t>
      </w:r>
      <w:r w:rsidRPr="00BA3C24">
        <w:rPr>
          <w:rFonts w:cstheme="minorHAnsi"/>
          <w:sz w:val="24"/>
          <w:szCs w:val="24"/>
        </w:rPr>
        <w:t xml:space="preserve">. </w:t>
      </w:r>
    </w:p>
    <w:p w14:paraId="56E95453" w14:textId="591CB6F8" w:rsidR="00342037" w:rsidRDefault="00342037" w:rsidP="00342037">
      <w:pPr>
        <w:spacing w:before="120" w:after="120" w:line="276" w:lineRule="auto"/>
        <w:rPr>
          <w:rFonts w:cstheme="minorHAnsi"/>
          <w:sz w:val="24"/>
          <w:szCs w:val="24"/>
        </w:rPr>
      </w:pPr>
      <w:r w:rsidRPr="00BA3C24">
        <w:rPr>
          <w:rFonts w:cstheme="minorHAnsi"/>
          <w:sz w:val="24"/>
          <w:szCs w:val="24"/>
        </w:rPr>
        <w:lastRenderedPageBreak/>
        <w:t xml:space="preserve">W sektorze FinTech poszukujemy startupów pracujących nad produktami, które zmieniają sposób świadczenia i korzystania z usług finansowych. Niezależnie, czy są to szybkie systemy płatności, technologie zapewniające bezpieczeństwo transakcji, produkty insurtech czy robo-doradztwo, które wspiera podejmowanie trafnych decyzji finansowych </w:t>
      </w:r>
      <w:r w:rsidR="003731B7" w:rsidRPr="00342037">
        <w:rPr>
          <w:rFonts w:cstheme="minorHAnsi"/>
          <w:b/>
          <w:bCs/>
          <w:sz w:val="24"/>
          <w:szCs w:val="24"/>
        </w:rPr>
        <w:t>–</w:t>
      </w:r>
      <w:r w:rsidRPr="00BA3C24">
        <w:rPr>
          <w:rFonts w:cstheme="minorHAnsi"/>
          <w:sz w:val="24"/>
          <w:szCs w:val="24"/>
        </w:rPr>
        <w:t xml:space="preserve"> kreatywne i nowatorskie rozwiązania wpisują się idealnie w profil programu.</w:t>
      </w:r>
    </w:p>
    <w:p w14:paraId="5C0BD656" w14:textId="765B9F9D" w:rsidR="003731B7" w:rsidRPr="003731B7" w:rsidRDefault="003731B7" w:rsidP="00342037">
      <w:pPr>
        <w:spacing w:before="120" w:after="120" w:line="276" w:lineRule="auto"/>
        <w:rPr>
          <w:rFonts w:cstheme="minorHAnsi"/>
          <w:b/>
          <w:bCs/>
          <w:sz w:val="24"/>
          <w:szCs w:val="24"/>
        </w:rPr>
      </w:pPr>
      <w:r w:rsidRPr="003731B7">
        <w:rPr>
          <w:rFonts w:cstheme="minorHAnsi"/>
          <w:b/>
          <w:bCs/>
          <w:sz w:val="24"/>
          <w:szCs w:val="24"/>
        </w:rPr>
        <w:t xml:space="preserve">Więcej informacji na temat </w:t>
      </w:r>
      <w:hyperlink r:id="rId10" w:history="1">
        <w:r w:rsidRPr="003731B7">
          <w:rPr>
            <w:rStyle w:val="Hipercze"/>
            <w:rFonts w:cstheme="minorHAnsi"/>
            <w:b/>
            <w:bCs/>
            <w:sz w:val="24"/>
            <w:szCs w:val="24"/>
          </w:rPr>
          <w:t>„Start-ups Are Us – branża FinTech”</w:t>
        </w:r>
      </w:hyperlink>
      <w:r w:rsidRPr="003731B7">
        <w:rPr>
          <w:rFonts w:cstheme="minorHAnsi"/>
          <w:b/>
          <w:bCs/>
          <w:sz w:val="24"/>
          <w:szCs w:val="24"/>
        </w:rPr>
        <w:t xml:space="preserve"> można przeczytać na stronie PARP.</w:t>
      </w:r>
    </w:p>
    <w:p w14:paraId="5054EA2A" w14:textId="2AF5E14B" w:rsidR="00342037" w:rsidRDefault="00342037" w:rsidP="00342037">
      <w:pPr>
        <w:spacing w:before="120" w:after="120" w:line="276" w:lineRule="auto"/>
        <w:rPr>
          <w:rFonts w:cstheme="minorHAnsi"/>
          <w:b/>
          <w:bCs/>
          <w:sz w:val="24"/>
          <w:szCs w:val="24"/>
        </w:rPr>
      </w:pPr>
      <w:r w:rsidRPr="00BA3C24">
        <w:rPr>
          <w:rFonts w:cstheme="minorHAnsi"/>
          <w:sz w:val="24"/>
          <w:szCs w:val="24"/>
        </w:rPr>
        <w:t xml:space="preserve">W branży MedTech czekamy na innowacyjne projekty skupiające się na poprawie diagnostyki i leczenia oraz jakości opieki zdrowotnej </w:t>
      </w:r>
      <w:r w:rsidR="006D4741" w:rsidRPr="00342037">
        <w:rPr>
          <w:rFonts w:cstheme="minorHAnsi"/>
          <w:b/>
          <w:bCs/>
          <w:sz w:val="24"/>
          <w:szCs w:val="24"/>
        </w:rPr>
        <w:t>–</w:t>
      </w:r>
      <w:r w:rsidRPr="00BA3C24">
        <w:rPr>
          <w:rFonts w:cstheme="minorHAnsi"/>
          <w:sz w:val="24"/>
          <w:szCs w:val="24"/>
        </w:rPr>
        <w:t xml:space="preserve"> od precyzyjnych narzędzi chirurgicznych, przez implanty i systemy obrazowania, po oprogramowania wspierające funkcjonowanie placówek medycznych i komfort pacjentów.</w:t>
      </w:r>
      <w:r w:rsidRPr="00342037">
        <w:rPr>
          <w:rFonts w:cstheme="minorHAnsi"/>
          <w:b/>
          <w:bCs/>
          <w:sz w:val="24"/>
          <w:szCs w:val="24"/>
        </w:rPr>
        <w:t xml:space="preserve"> </w:t>
      </w:r>
    </w:p>
    <w:p w14:paraId="793DD1D5" w14:textId="46ACDCF5" w:rsidR="006D4741" w:rsidRPr="00342037" w:rsidRDefault="006D4741" w:rsidP="00342037">
      <w:pPr>
        <w:spacing w:before="120" w:after="120" w:line="276" w:lineRule="auto"/>
        <w:rPr>
          <w:rFonts w:cstheme="minorHAnsi"/>
          <w:b/>
          <w:bCs/>
          <w:sz w:val="24"/>
          <w:szCs w:val="24"/>
        </w:rPr>
      </w:pPr>
      <w:r>
        <w:rPr>
          <w:rFonts w:cstheme="minorHAnsi"/>
          <w:b/>
          <w:bCs/>
          <w:sz w:val="24"/>
          <w:szCs w:val="24"/>
        </w:rPr>
        <w:t xml:space="preserve">Więcej informacji na temat </w:t>
      </w:r>
      <w:hyperlink r:id="rId11" w:history="1">
        <w:r w:rsidRPr="006D4741">
          <w:rPr>
            <w:rStyle w:val="Hipercze"/>
            <w:rFonts w:cstheme="minorHAnsi"/>
            <w:b/>
            <w:bCs/>
            <w:sz w:val="24"/>
            <w:szCs w:val="24"/>
          </w:rPr>
          <w:t>„Startups Are Us – branża MedTech”</w:t>
        </w:r>
      </w:hyperlink>
      <w:r>
        <w:rPr>
          <w:rFonts w:cstheme="minorHAnsi"/>
          <w:b/>
          <w:bCs/>
          <w:sz w:val="24"/>
          <w:szCs w:val="24"/>
        </w:rPr>
        <w:t xml:space="preserve"> można przeczytać na stronie PARP.</w:t>
      </w:r>
    </w:p>
    <w:p w14:paraId="64A82A51" w14:textId="77777777" w:rsidR="00342037" w:rsidRPr="006D4741" w:rsidRDefault="00342037" w:rsidP="00342037">
      <w:pPr>
        <w:spacing w:before="120" w:after="120" w:line="276" w:lineRule="auto"/>
        <w:rPr>
          <w:rFonts w:cstheme="minorHAnsi"/>
          <w:b/>
          <w:bCs/>
          <w:sz w:val="28"/>
          <w:szCs w:val="28"/>
        </w:rPr>
      </w:pPr>
      <w:r w:rsidRPr="006D4741">
        <w:rPr>
          <w:rFonts w:cstheme="minorHAnsi"/>
          <w:b/>
          <w:bCs/>
          <w:sz w:val="28"/>
          <w:szCs w:val="28"/>
        </w:rPr>
        <w:t>Czas na Twój ruch!</w:t>
      </w:r>
    </w:p>
    <w:p w14:paraId="087EB925" w14:textId="226C5632" w:rsidR="006501D5" w:rsidRDefault="00342037" w:rsidP="00342037">
      <w:pPr>
        <w:spacing w:before="120" w:after="120" w:line="276" w:lineRule="auto"/>
        <w:rPr>
          <w:rFonts w:cstheme="minorHAnsi"/>
          <w:sz w:val="24"/>
          <w:szCs w:val="24"/>
        </w:rPr>
      </w:pPr>
      <w:r w:rsidRPr="00342037">
        <w:rPr>
          <w:rFonts w:cstheme="minorHAnsi"/>
          <w:sz w:val="24"/>
          <w:szCs w:val="24"/>
        </w:rPr>
        <w:t>Świat innowacji nie czeka – to Ty decydujesz, czy Twoja firma zostanie w lokalnym ekosystemie, czy sięgnie po globalny sukces. „Startups Are Us” to przepustka do międzynarodowego świata technologii, inwestycji i partnerstw. Nie przegap tej szansy – zgłoś swój startup do programu i pokaż światu, jak polskie pomysły zmieniają przyszłość FinTech i MedTech.</w:t>
      </w:r>
    </w:p>
    <w:p w14:paraId="0D1892C3" w14:textId="77777777" w:rsidR="004776C9" w:rsidRDefault="004776C9" w:rsidP="00342037">
      <w:pPr>
        <w:spacing w:before="120" w:after="120" w:line="276" w:lineRule="auto"/>
        <w:rPr>
          <w:rFonts w:cstheme="minorHAnsi"/>
          <w:sz w:val="24"/>
          <w:szCs w:val="24"/>
        </w:rPr>
      </w:pPr>
    </w:p>
    <w:p w14:paraId="4C4BFD3F" w14:textId="77777777" w:rsidR="004776C9" w:rsidRDefault="004776C9" w:rsidP="00342037">
      <w:pPr>
        <w:spacing w:before="120" w:after="120" w:line="276" w:lineRule="auto"/>
        <w:rPr>
          <w:rFonts w:cstheme="minorHAnsi"/>
          <w:sz w:val="24"/>
          <w:szCs w:val="24"/>
        </w:rPr>
      </w:pPr>
    </w:p>
    <w:p w14:paraId="08C3D4D0" w14:textId="5ACBCAC9" w:rsidR="004776C9" w:rsidRPr="00342037" w:rsidRDefault="004776C9" w:rsidP="00342037">
      <w:pPr>
        <w:spacing w:before="120" w:after="120" w:line="276" w:lineRule="auto"/>
        <w:rPr>
          <w:rFonts w:ascii="Calibri" w:eastAsiaTheme="majorEastAsia" w:hAnsi="Calibri" w:cstheme="minorHAnsi"/>
          <w:color w:val="000000" w:themeColor="text1"/>
          <w:sz w:val="24"/>
          <w:szCs w:val="24"/>
        </w:rPr>
      </w:pPr>
      <w:r>
        <w:rPr>
          <w:rFonts w:ascii="Calibri" w:eastAsiaTheme="majorEastAsia" w:hAnsi="Calibri" w:cstheme="minorHAnsi"/>
          <w:noProof/>
          <w:color w:val="000000" w:themeColor="text1"/>
          <w:sz w:val="24"/>
          <w:szCs w:val="24"/>
        </w:rPr>
        <w:drawing>
          <wp:inline distT="0" distB="0" distL="0" distR="0" wp14:anchorId="572F76A8" wp14:editId="4DA31056">
            <wp:extent cx="5760720" cy="412750"/>
            <wp:effectExtent l="0" t="0" r="0" b="6350"/>
            <wp:docPr id="727490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49066" name="Obraz 727490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412750"/>
                    </a:xfrm>
                    <a:prstGeom prst="rect">
                      <a:avLst/>
                    </a:prstGeom>
                  </pic:spPr>
                </pic:pic>
              </a:graphicData>
            </a:graphic>
          </wp:inline>
        </w:drawing>
      </w:r>
    </w:p>
    <w:sectPr w:rsidR="004776C9" w:rsidRPr="003420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2D023" w14:textId="77777777" w:rsidR="003A50BE" w:rsidRDefault="003A50BE" w:rsidP="001305C5">
      <w:pPr>
        <w:spacing w:after="0" w:line="240" w:lineRule="auto"/>
      </w:pPr>
      <w:r>
        <w:separator/>
      </w:r>
    </w:p>
  </w:endnote>
  <w:endnote w:type="continuationSeparator" w:id="0">
    <w:p w14:paraId="1A9AD9B4" w14:textId="77777777" w:rsidR="003A50BE" w:rsidRDefault="003A50BE" w:rsidP="00130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92FCD" w14:textId="77777777" w:rsidR="003A50BE" w:rsidRDefault="003A50BE" w:rsidP="001305C5">
      <w:pPr>
        <w:spacing w:after="0" w:line="240" w:lineRule="auto"/>
      </w:pPr>
      <w:r>
        <w:separator/>
      </w:r>
    </w:p>
  </w:footnote>
  <w:footnote w:type="continuationSeparator" w:id="0">
    <w:p w14:paraId="6A24C4F6" w14:textId="77777777" w:rsidR="003A50BE" w:rsidRDefault="003A50BE" w:rsidP="001305C5">
      <w:pPr>
        <w:spacing w:after="0" w:line="240" w:lineRule="auto"/>
      </w:pPr>
      <w:r>
        <w:continuationSeparator/>
      </w:r>
    </w:p>
  </w:footnote>
  <w:footnote w:id="1">
    <w:p w14:paraId="570C7CDF" w14:textId="0D0F61E9" w:rsidR="00BA3C24" w:rsidRDefault="00BA3C24">
      <w:pPr>
        <w:pStyle w:val="Tekstprzypisudolnego"/>
      </w:pPr>
      <w:r>
        <w:rPr>
          <w:rStyle w:val="Odwoanieprzypisudolnego"/>
        </w:rPr>
        <w:footnoteRef/>
      </w:r>
      <w:r>
        <w:t xml:space="preserve"> </w:t>
      </w:r>
      <w:hyperlink r:id="rId1" w:history="1">
        <w:r w:rsidRPr="00B74208">
          <w:rPr>
            <w:rStyle w:val="Hipercze"/>
          </w:rPr>
          <w:t>https://www.google.com/url?q=https://www.cashless.pl/17143-mapa-polskiego-fintechu-2025-pobierz&amp;sa=D&amp;source=docs&amp;ust=1756452688782952&amp;usg=AOvVaw0cpVdsk8R_UPA1ZaDAPsWj</w:t>
        </w:r>
      </w:hyperlink>
    </w:p>
  </w:footnote>
  <w:footnote w:id="2">
    <w:p w14:paraId="5D024DE7" w14:textId="1CB2A923" w:rsidR="00BA3C24" w:rsidRDefault="00BA3C24">
      <w:pPr>
        <w:pStyle w:val="Tekstprzypisudolnego"/>
      </w:pPr>
      <w:r>
        <w:rPr>
          <w:rStyle w:val="Odwoanieprzypisudolnego"/>
        </w:rPr>
        <w:footnoteRef/>
      </w:r>
      <w:r>
        <w:t xml:space="preserve"> </w:t>
      </w:r>
      <w:hyperlink r:id="rId2" w:history="1">
        <w:r w:rsidRPr="00B74208">
          <w:rPr>
            <w:rStyle w:val="Hipercze"/>
          </w:rPr>
          <w:t>https://www.google.com/url?q=https://fintek.pl/liczba-uzytkownikow-bankowych-aplikacji-mobilnych-przekroczyla-25-mln/&amp;sa=D&amp;source=docs&amp;ust=1756452688783349&amp;usg=AOvVaw3ebARVunI-Dtr785QyawUU</w:t>
        </w:r>
      </w:hyperlink>
      <w:r>
        <w:t xml:space="preserve"> </w:t>
      </w:r>
    </w:p>
  </w:footnote>
  <w:footnote w:id="3">
    <w:p w14:paraId="062355B7" w14:textId="12E6F0E7" w:rsidR="00BA3C24" w:rsidRDefault="00BA3C24">
      <w:pPr>
        <w:pStyle w:val="Tekstprzypisudolnego"/>
      </w:pPr>
      <w:r>
        <w:rPr>
          <w:rStyle w:val="Odwoanieprzypisudolnego"/>
        </w:rPr>
        <w:footnoteRef/>
      </w:r>
      <w:r>
        <w:t xml:space="preserve"> </w:t>
      </w:r>
      <w:hyperlink r:id="rId3" w:history="1">
        <w:r w:rsidRPr="00B74208">
          <w:rPr>
            <w:rStyle w:val="Hipercze"/>
          </w:rPr>
          <w:t>https://www.google.com/url?q=https://www.medtecheurope.org/resource-library/medtech-europes-facts-figures-2024/&amp;sa=D&amp;source=docs&amp;ust=1756452688783583&amp;usg=AOvVaw3wCzSbTOi40E_WtR_fgWd7</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D2C"/>
    <w:multiLevelType w:val="multilevel"/>
    <w:tmpl w:val="1FFC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F0E4A"/>
    <w:multiLevelType w:val="hybridMultilevel"/>
    <w:tmpl w:val="DDF0D5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2709E7"/>
    <w:multiLevelType w:val="hybridMultilevel"/>
    <w:tmpl w:val="066CB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0047AA5"/>
    <w:multiLevelType w:val="hybridMultilevel"/>
    <w:tmpl w:val="DA14E1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ED12E3"/>
    <w:multiLevelType w:val="hybridMultilevel"/>
    <w:tmpl w:val="84900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68E4FF4"/>
    <w:multiLevelType w:val="hybridMultilevel"/>
    <w:tmpl w:val="02446E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AA967F2"/>
    <w:multiLevelType w:val="hybridMultilevel"/>
    <w:tmpl w:val="4D94BFE0"/>
    <w:lvl w:ilvl="0" w:tplc="95BCE6F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2E5879"/>
    <w:multiLevelType w:val="hybridMultilevel"/>
    <w:tmpl w:val="E25C5E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BC514D5"/>
    <w:multiLevelType w:val="hybridMultilevel"/>
    <w:tmpl w:val="BCF6BD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CB469EA"/>
    <w:multiLevelType w:val="multilevel"/>
    <w:tmpl w:val="1A58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6E4D9E"/>
    <w:multiLevelType w:val="multilevel"/>
    <w:tmpl w:val="BFDC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E87674"/>
    <w:multiLevelType w:val="hybridMultilevel"/>
    <w:tmpl w:val="329CD6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1D3152E"/>
    <w:multiLevelType w:val="multilevel"/>
    <w:tmpl w:val="9312BD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1F073A"/>
    <w:multiLevelType w:val="multilevel"/>
    <w:tmpl w:val="EB3C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F86F01"/>
    <w:multiLevelType w:val="hybridMultilevel"/>
    <w:tmpl w:val="9FC4C2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B5560B7"/>
    <w:multiLevelType w:val="multilevel"/>
    <w:tmpl w:val="0E40EA98"/>
    <w:lvl w:ilvl="0">
      <w:start w:val="1"/>
      <w:numFmt w:val="decimal"/>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09855C5"/>
    <w:multiLevelType w:val="multilevel"/>
    <w:tmpl w:val="7A5A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6F051D"/>
    <w:multiLevelType w:val="hybridMultilevel"/>
    <w:tmpl w:val="D14CD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66606C0"/>
    <w:multiLevelType w:val="multilevel"/>
    <w:tmpl w:val="42CE2A98"/>
    <w:lvl w:ilvl="0">
      <w:start w:val="1"/>
      <w:numFmt w:val="decimal"/>
      <w:lvlText w:val="%1)"/>
      <w:lvlJc w:val="left"/>
      <w:pPr>
        <w:ind w:left="360" w:hanging="360"/>
      </w:pPr>
      <w:rPr>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50975015">
    <w:abstractNumId w:val="6"/>
  </w:num>
  <w:num w:numId="2" w16cid:durableId="786629129">
    <w:abstractNumId w:val="18"/>
  </w:num>
  <w:num w:numId="3" w16cid:durableId="607390910">
    <w:abstractNumId w:val="2"/>
  </w:num>
  <w:num w:numId="4" w16cid:durableId="509375921">
    <w:abstractNumId w:val="15"/>
  </w:num>
  <w:num w:numId="5" w16cid:durableId="1624732920">
    <w:abstractNumId w:val="0"/>
  </w:num>
  <w:num w:numId="6" w16cid:durableId="1552302551">
    <w:abstractNumId w:val="7"/>
  </w:num>
  <w:num w:numId="7" w16cid:durableId="291055369">
    <w:abstractNumId w:val="11"/>
  </w:num>
  <w:num w:numId="8" w16cid:durableId="56824066">
    <w:abstractNumId w:val="14"/>
  </w:num>
  <w:num w:numId="9" w16cid:durableId="1969512268">
    <w:abstractNumId w:val="8"/>
  </w:num>
  <w:num w:numId="10" w16cid:durableId="193272289">
    <w:abstractNumId w:val="17"/>
  </w:num>
  <w:num w:numId="11" w16cid:durableId="1457021209">
    <w:abstractNumId w:val="5"/>
  </w:num>
  <w:num w:numId="12" w16cid:durableId="387847210">
    <w:abstractNumId w:val="4"/>
  </w:num>
  <w:num w:numId="13" w16cid:durableId="917598740">
    <w:abstractNumId w:val="16"/>
  </w:num>
  <w:num w:numId="14" w16cid:durableId="1750155627">
    <w:abstractNumId w:val="9"/>
  </w:num>
  <w:num w:numId="15" w16cid:durableId="952245320">
    <w:abstractNumId w:val="13"/>
  </w:num>
  <w:num w:numId="16" w16cid:durableId="1061054788">
    <w:abstractNumId w:val="12"/>
  </w:num>
  <w:num w:numId="17" w16cid:durableId="382028450">
    <w:abstractNumId w:val="12"/>
    <w:lvlOverride w:ilvl="1">
      <w:lvl w:ilvl="1">
        <w:numFmt w:val="bullet"/>
        <w:lvlText w:val=""/>
        <w:lvlJc w:val="left"/>
        <w:pPr>
          <w:tabs>
            <w:tab w:val="num" w:pos="1440"/>
          </w:tabs>
          <w:ind w:left="1440" w:hanging="360"/>
        </w:pPr>
        <w:rPr>
          <w:rFonts w:ascii="Symbol" w:hAnsi="Symbol" w:hint="default"/>
          <w:sz w:val="20"/>
        </w:rPr>
      </w:lvl>
    </w:lvlOverride>
  </w:num>
  <w:num w:numId="18" w16cid:durableId="1020666717">
    <w:abstractNumId w:val="12"/>
    <w:lvlOverride w:ilvl="1">
      <w:lvl w:ilvl="1">
        <w:numFmt w:val="bullet"/>
        <w:lvlText w:val=""/>
        <w:lvlJc w:val="left"/>
        <w:pPr>
          <w:tabs>
            <w:tab w:val="num" w:pos="1440"/>
          </w:tabs>
          <w:ind w:left="1440" w:hanging="360"/>
        </w:pPr>
        <w:rPr>
          <w:rFonts w:ascii="Symbol" w:hAnsi="Symbol" w:hint="default"/>
          <w:sz w:val="20"/>
        </w:rPr>
      </w:lvl>
    </w:lvlOverride>
  </w:num>
  <w:num w:numId="19" w16cid:durableId="493569783">
    <w:abstractNumId w:val="12"/>
    <w:lvlOverride w:ilvl="1">
      <w:lvl w:ilvl="1">
        <w:numFmt w:val="bullet"/>
        <w:lvlText w:val=""/>
        <w:lvlJc w:val="left"/>
        <w:pPr>
          <w:tabs>
            <w:tab w:val="num" w:pos="1440"/>
          </w:tabs>
          <w:ind w:left="1440" w:hanging="360"/>
        </w:pPr>
        <w:rPr>
          <w:rFonts w:ascii="Symbol" w:hAnsi="Symbol" w:hint="default"/>
          <w:sz w:val="20"/>
        </w:rPr>
      </w:lvl>
    </w:lvlOverride>
  </w:num>
  <w:num w:numId="20" w16cid:durableId="552694424">
    <w:abstractNumId w:val="10"/>
  </w:num>
  <w:num w:numId="21" w16cid:durableId="1810897547">
    <w:abstractNumId w:val="1"/>
  </w:num>
  <w:num w:numId="22" w16cid:durableId="8681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3AB"/>
    <w:rsid w:val="00016940"/>
    <w:rsid w:val="00016A57"/>
    <w:rsid w:val="000210B0"/>
    <w:rsid w:val="000322AA"/>
    <w:rsid w:val="0006084F"/>
    <w:rsid w:val="0006592A"/>
    <w:rsid w:val="00075049"/>
    <w:rsid w:val="000A2B7E"/>
    <w:rsid w:val="000A3E78"/>
    <w:rsid w:val="000B393A"/>
    <w:rsid w:val="000B53D4"/>
    <w:rsid w:val="000C0C0C"/>
    <w:rsid w:val="000C10C5"/>
    <w:rsid w:val="000C3660"/>
    <w:rsid w:val="000D23DF"/>
    <w:rsid w:val="000D4591"/>
    <w:rsid w:val="000F004E"/>
    <w:rsid w:val="000F0719"/>
    <w:rsid w:val="000F5521"/>
    <w:rsid w:val="000F79C2"/>
    <w:rsid w:val="00104221"/>
    <w:rsid w:val="0010752E"/>
    <w:rsid w:val="00110CC4"/>
    <w:rsid w:val="00114093"/>
    <w:rsid w:val="001153A3"/>
    <w:rsid w:val="00125459"/>
    <w:rsid w:val="001305C5"/>
    <w:rsid w:val="0013332F"/>
    <w:rsid w:val="0013369E"/>
    <w:rsid w:val="00133BE9"/>
    <w:rsid w:val="001626AF"/>
    <w:rsid w:val="00164C92"/>
    <w:rsid w:val="0017444D"/>
    <w:rsid w:val="00185EAB"/>
    <w:rsid w:val="00193244"/>
    <w:rsid w:val="001D5A9F"/>
    <w:rsid w:val="001E3E93"/>
    <w:rsid w:val="002027A3"/>
    <w:rsid w:val="00221B3A"/>
    <w:rsid w:val="00230CA5"/>
    <w:rsid w:val="00233A04"/>
    <w:rsid w:val="0024444F"/>
    <w:rsid w:val="002570F2"/>
    <w:rsid w:val="002647EC"/>
    <w:rsid w:val="00280CB5"/>
    <w:rsid w:val="002C3D78"/>
    <w:rsid w:val="002E64DB"/>
    <w:rsid w:val="002F5D19"/>
    <w:rsid w:val="0030747E"/>
    <w:rsid w:val="003117EE"/>
    <w:rsid w:val="003263B0"/>
    <w:rsid w:val="00342037"/>
    <w:rsid w:val="003713BF"/>
    <w:rsid w:val="003731B7"/>
    <w:rsid w:val="003779A6"/>
    <w:rsid w:val="003948D1"/>
    <w:rsid w:val="003960E9"/>
    <w:rsid w:val="003A3E64"/>
    <w:rsid w:val="003A50BE"/>
    <w:rsid w:val="003B2E21"/>
    <w:rsid w:val="003B4862"/>
    <w:rsid w:val="003C3DD8"/>
    <w:rsid w:val="003D43B4"/>
    <w:rsid w:val="003D6A9B"/>
    <w:rsid w:val="00400B6A"/>
    <w:rsid w:val="004024D6"/>
    <w:rsid w:val="00412B2B"/>
    <w:rsid w:val="00420385"/>
    <w:rsid w:val="00427841"/>
    <w:rsid w:val="004301E6"/>
    <w:rsid w:val="0044142F"/>
    <w:rsid w:val="00443A3A"/>
    <w:rsid w:val="00446BCC"/>
    <w:rsid w:val="004700BC"/>
    <w:rsid w:val="00472863"/>
    <w:rsid w:val="004776C9"/>
    <w:rsid w:val="004A456C"/>
    <w:rsid w:val="004B0DA6"/>
    <w:rsid w:val="004C701E"/>
    <w:rsid w:val="004D405A"/>
    <w:rsid w:val="004F6E28"/>
    <w:rsid w:val="005062C5"/>
    <w:rsid w:val="00516E9C"/>
    <w:rsid w:val="005539D3"/>
    <w:rsid w:val="00557FFB"/>
    <w:rsid w:val="00560CE5"/>
    <w:rsid w:val="0056206E"/>
    <w:rsid w:val="00565EE2"/>
    <w:rsid w:val="005711B4"/>
    <w:rsid w:val="00582E88"/>
    <w:rsid w:val="00591EFB"/>
    <w:rsid w:val="005B257F"/>
    <w:rsid w:val="005B5B1C"/>
    <w:rsid w:val="005C4354"/>
    <w:rsid w:val="005C7B4D"/>
    <w:rsid w:val="005D093F"/>
    <w:rsid w:val="005F2BF3"/>
    <w:rsid w:val="0061250F"/>
    <w:rsid w:val="00617099"/>
    <w:rsid w:val="0062154C"/>
    <w:rsid w:val="00641D0C"/>
    <w:rsid w:val="006429C6"/>
    <w:rsid w:val="00645B0B"/>
    <w:rsid w:val="006501D5"/>
    <w:rsid w:val="00653D4D"/>
    <w:rsid w:val="00681B8E"/>
    <w:rsid w:val="00694729"/>
    <w:rsid w:val="0069732B"/>
    <w:rsid w:val="006A3ACF"/>
    <w:rsid w:val="006A6FF7"/>
    <w:rsid w:val="006A7E37"/>
    <w:rsid w:val="006B6EFC"/>
    <w:rsid w:val="006D4741"/>
    <w:rsid w:val="006D4A41"/>
    <w:rsid w:val="00705BC9"/>
    <w:rsid w:val="00710EAA"/>
    <w:rsid w:val="0071283D"/>
    <w:rsid w:val="007203D7"/>
    <w:rsid w:val="00737190"/>
    <w:rsid w:val="00737469"/>
    <w:rsid w:val="0074746A"/>
    <w:rsid w:val="00751E31"/>
    <w:rsid w:val="0075501A"/>
    <w:rsid w:val="00757066"/>
    <w:rsid w:val="0076781D"/>
    <w:rsid w:val="00772D2E"/>
    <w:rsid w:val="007735BB"/>
    <w:rsid w:val="00780DC3"/>
    <w:rsid w:val="00785450"/>
    <w:rsid w:val="007A3848"/>
    <w:rsid w:val="007A7704"/>
    <w:rsid w:val="007B1D62"/>
    <w:rsid w:val="007C4BBD"/>
    <w:rsid w:val="007C5273"/>
    <w:rsid w:val="007C6F72"/>
    <w:rsid w:val="007C7668"/>
    <w:rsid w:val="007E2C59"/>
    <w:rsid w:val="008145F6"/>
    <w:rsid w:val="00814BD5"/>
    <w:rsid w:val="00814C5D"/>
    <w:rsid w:val="008362B3"/>
    <w:rsid w:val="00837FF6"/>
    <w:rsid w:val="00840D54"/>
    <w:rsid w:val="00851A5D"/>
    <w:rsid w:val="008529C6"/>
    <w:rsid w:val="00871F6F"/>
    <w:rsid w:val="0088151A"/>
    <w:rsid w:val="008858B6"/>
    <w:rsid w:val="00886C62"/>
    <w:rsid w:val="008A4555"/>
    <w:rsid w:val="008A60E6"/>
    <w:rsid w:val="008B01DF"/>
    <w:rsid w:val="008C1879"/>
    <w:rsid w:val="008E31B9"/>
    <w:rsid w:val="008F73FA"/>
    <w:rsid w:val="009075D3"/>
    <w:rsid w:val="00914ED1"/>
    <w:rsid w:val="009215A0"/>
    <w:rsid w:val="009249FD"/>
    <w:rsid w:val="00924CEB"/>
    <w:rsid w:val="00926F4A"/>
    <w:rsid w:val="0093350E"/>
    <w:rsid w:val="00941FAC"/>
    <w:rsid w:val="009517CC"/>
    <w:rsid w:val="00952B12"/>
    <w:rsid w:val="00957CDE"/>
    <w:rsid w:val="00961D91"/>
    <w:rsid w:val="00961DE6"/>
    <w:rsid w:val="00965B1D"/>
    <w:rsid w:val="00975D27"/>
    <w:rsid w:val="009818FD"/>
    <w:rsid w:val="009A227B"/>
    <w:rsid w:val="009A2875"/>
    <w:rsid w:val="009A6307"/>
    <w:rsid w:val="009B544E"/>
    <w:rsid w:val="009B574A"/>
    <w:rsid w:val="009B5A1F"/>
    <w:rsid w:val="009C73AA"/>
    <w:rsid w:val="009D6779"/>
    <w:rsid w:val="009D7966"/>
    <w:rsid w:val="009E174E"/>
    <w:rsid w:val="00A13788"/>
    <w:rsid w:val="00A151DD"/>
    <w:rsid w:val="00A1607E"/>
    <w:rsid w:val="00A252EA"/>
    <w:rsid w:val="00A53625"/>
    <w:rsid w:val="00A63E09"/>
    <w:rsid w:val="00A66263"/>
    <w:rsid w:val="00A666A5"/>
    <w:rsid w:val="00A67D69"/>
    <w:rsid w:val="00A85246"/>
    <w:rsid w:val="00A8734A"/>
    <w:rsid w:val="00A90772"/>
    <w:rsid w:val="00A972F9"/>
    <w:rsid w:val="00AB222E"/>
    <w:rsid w:val="00AB7D3A"/>
    <w:rsid w:val="00AC761E"/>
    <w:rsid w:val="00AE039C"/>
    <w:rsid w:val="00AE785D"/>
    <w:rsid w:val="00B25FE6"/>
    <w:rsid w:val="00B362AE"/>
    <w:rsid w:val="00B40AFC"/>
    <w:rsid w:val="00B50B6E"/>
    <w:rsid w:val="00B628E3"/>
    <w:rsid w:val="00B6663A"/>
    <w:rsid w:val="00B8239A"/>
    <w:rsid w:val="00B82807"/>
    <w:rsid w:val="00B85D85"/>
    <w:rsid w:val="00BA3C24"/>
    <w:rsid w:val="00BA4F40"/>
    <w:rsid w:val="00BA756B"/>
    <w:rsid w:val="00BB224A"/>
    <w:rsid w:val="00BB5BAC"/>
    <w:rsid w:val="00BB5F05"/>
    <w:rsid w:val="00BC2B31"/>
    <w:rsid w:val="00BC6E1D"/>
    <w:rsid w:val="00BD5968"/>
    <w:rsid w:val="00BD755D"/>
    <w:rsid w:val="00BE6B6A"/>
    <w:rsid w:val="00BE6F78"/>
    <w:rsid w:val="00BF2007"/>
    <w:rsid w:val="00C010C6"/>
    <w:rsid w:val="00C0245D"/>
    <w:rsid w:val="00C206F0"/>
    <w:rsid w:val="00C24268"/>
    <w:rsid w:val="00C35FB6"/>
    <w:rsid w:val="00C40617"/>
    <w:rsid w:val="00C5332E"/>
    <w:rsid w:val="00C710AB"/>
    <w:rsid w:val="00C774B3"/>
    <w:rsid w:val="00C83BEB"/>
    <w:rsid w:val="00C97A0F"/>
    <w:rsid w:val="00C97F91"/>
    <w:rsid w:val="00CB1A06"/>
    <w:rsid w:val="00CC1FD8"/>
    <w:rsid w:val="00CF35A9"/>
    <w:rsid w:val="00CF5FD4"/>
    <w:rsid w:val="00CF7C95"/>
    <w:rsid w:val="00D151EC"/>
    <w:rsid w:val="00D15557"/>
    <w:rsid w:val="00D15DAC"/>
    <w:rsid w:val="00D30B96"/>
    <w:rsid w:val="00D46D5B"/>
    <w:rsid w:val="00D554E0"/>
    <w:rsid w:val="00D61203"/>
    <w:rsid w:val="00D81782"/>
    <w:rsid w:val="00D83905"/>
    <w:rsid w:val="00D85639"/>
    <w:rsid w:val="00DA21E7"/>
    <w:rsid w:val="00DA227E"/>
    <w:rsid w:val="00DA73CC"/>
    <w:rsid w:val="00DC55F1"/>
    <w:rsid w:val="00DC6327"/>
    <w:rsid w:val="00DF6BE0"/>
    <w:rsid w:val="00E03AF6"/>
    <w:rsid w:val="00E07DA5"/>
    <w:rsid w:val="00E12A5A"/>
    <w:rsid w:val="00E143F2"/>
    <w:rsid w:val="00E1605E"/>
    <w:rsid w:val="00E23972"/>
    <w:rsid w:val="00E5410D"/>
    <w:rsid w:val="00E56EEB"/>
    <w:rsid w:val="00E57A60"/>
    <w:rsid w:val="00E63CFD"/>
    <w:rsid w:val="00E7556E"/>
    <w:rsid w:val="00E777B7"/>
    <w:rsid w:val="00E8193A"/>
    <w:rsid w:val="00E8655D"/>
    <w:rsid w:val="00EA508C"/>
    <w:rsid w:val="00EC6482"/>
    <w:rsid w:val="00ED63AB"/>
    <w:rsid w:val="00EF79C7"/>
    <w:rsid w:val="00F0101D"/>
    <w:rsid w:val="00F01AF8"/>
    <w:rsid w:val="00F020AD"/>
    <w:rsid w:val="00F12AF7"/>
    <w:rsid w:val="00F278F3"/>
    <w:rsid w:val="00F31559"/>
    <w:rsid w:val="00F359B9"/>
    <w:rsid w:val="00F44B4A"/>
    <w:rsid w:val="00F477E4"/>
    <w:rsid w:val="00F5194C"/>
    <w:rsid w:val="00F51BB8"/>
    <w:rsid w:val="00F54457"/>
    <w:rsid w:val="00F55195"/>
    <w:rsid w:val="00F55639"/>
    <w:rsid w:val="00F66C2A"/>
    <w:rsid w:val="00F70202"/>
    <w:rsid w:val="00F900A0"/>
    <w:rsid w:val="00F901EA"/>
    <w:rsid w:val="00F9172B"/>
    <w:rsid w:val="00FA3316"/>
    <w:rsid w:val="00FA60D6"/>
    <w:rsid w:val="00FC7BF6"/>
    <w:rsid w:val="00FD557F"/>
    <w:rsid w:val="00FD6150"/>
    <w:rsid w:val="00FD7291"/>
    <w:rsid w:val="00FE2B63"/>
    <w:rsid w:val="00FE4047"/>
    <w:rsid w:val="00FE4111"/>
    <w:rsid w:val="00FF77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CD108"/>
  <w15:chartTrackingRefBased/>
  <w15:docId w15:val="{57E10813-838F-4E6E-A717-22DA02D2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E7556E"/>
    <w:pPr>
      <w:spacing w:before="100" w:beforeAutospacing="1" w:after="100" w:afterAutospacing="1" w:line="240" w:lineRule="auto"/>
      <w:outlineLvl w:val="0"/>
    </w:pPr>
    <w:rPr>
      <w:rFonts w:ascii="Calibri" w:eastAsia="Times New Roman" w:hAnsi="Calibri" w:cs="Times New Roman"/>
      <w:b/>
      <w:bCs/>
      <w:color w:val="000000" w:themeColor="text1"/>
      <w:kern w:val="36"/>
      <w:sz w:val="32"/>
      <w:szCs w:val="48"/>
      <w:lang w:eastAsia="pl-PL"/>
    </w:rPr>
  </w:style>
  <w:style w:type="paragraph" w:styleId="Nagwek2">
    <w:name w:val="heading 2"/>
    <w:basedOn w:val="Normalny"/>
    <w:next w:val="Normalny"/>
    <w:link w:val="Nagwek2Znak"/>
    <w:uiPriority w:val="9"/>
    <w:unhideWhenUsed/>
    <w:qFormat/>
    <w:rsid w:val="00E7556E"/>
    <w:pPr>
      <w:keepNext/>
      <w:keepLines/>
      <w:spacing w:before="40" w:after="0"/>
      <w:outlineLvl w:val="1"/>
    </w:pPr>
    <w:rPr>
      <w:rFonts w:ascii="Calibri" w:eastAsiaTheme="majorEastAsia" w:hAnsi="Calibri" w:cstheme="majorBidi"/>
      <w:b/>
      <w:color w:val="000000" w:themeColor="text1"/>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E2B63"/>
    <w:rPr>
      <w:color w:val="0563C1" w:themeColor="hyperlink"/>
      <w:u w:val="single"/>
    </w:rPr>
  </w:style>
  <w:style w:type="paragraph" w:styleId="Poprawka">
    <w:name w:val="Revision"/>
    <w:hidden/>
    <w:uiPriority w:val="99"/>
    <w:semiHidden/>
    <w:rsid w:val="00FC7BF6"/>
    <w:pPr>
      <w:spacing w:after="0" w:line="240" w:lineRule="auto"/>
    </w:pPr>
  </w:style>
  <w:style w:type="paragraph" w:styleId="Tekstdymka">
    <w:name w:val="Balloon Text"/>
    <w:basedOn w:val="Normalny"/>
    <w:link w:val="TekstdymkaZnak"/>
    <w:uiPriority w:val="99"/>
    <w:semiHidden/>
    <w:unhideWhenUsed/>
    <w:rsid w:val="004203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0385"/>
    <w:rPr>
      <w:rFonts w:ascii="Segoe UI" w:hAnsi="Segoe UI" w:cs="Segoe UI"/>
      <w:sz w:val="18"/>
      <w:szCs w:val="18"/>
    </w:rPr>
  </w:style>
  <w:style w:type="character" w:styleId="Odwoaniedokomentarza">
    <w:name w:val="annotation reference"/>
    <w:basedOn w:val="Domylnaczcionkaakapitu"/>
    <w:uiPriority w:val="99"/>
    <w:semiHidden/>
    <w:unhideWhenUsed/>
    <w:rsid w:val="00BB5F05"/>
    <w:rPr>
      <w:sz w:val="16"/>
      <w:szCs w:val="16"/>
    </w:rPr>
  </w:style>
  <w:style w:type="paragraph" w:styleId="Tekstkomentarza">
    <w:name w:val="annotation text"/>
    <w:basedOn w:val="Normalny"/>
    <w:link w:val="TekstkomentarzaZnak"/>
    <w:uiPriority w:val="99"/>
    <w:unhideWhenUsed/>
    <w:rsid w:val="00BB5F05"/>
    <w:pPr>
      <w:spacing w:line="240" w:lineRule="auto"/>
    </w:pPr>
    <w:rPr>
      <w:sz w:val="20"/>
      <w:szCs w:val="20"/>
    </w:rPr>
  </w:style>
  <w:style w:type="character" w:customStyle="1" w:styleId="TekstkomentarzaZnak">
    <w:name w:val="Tekst komentarza Znak"/>
    <w:basedOn w:val="Domylnaczcionkaakapitu"/>
    <w:link w:val="Tekstkomentarza"/>
    <w:uiPriority w:val="99"/>
    <w:rsid w:val="00BB5F05"/>
    <w:rPr>
      <w:sz w:val="20"/>
      <w:szCs w:val="20"/>
    </w:rPr>
  </w:style>
  <w:style w:type="paragraph" w:styleId="Tematkomentarza">
    <w:name w:val="annotation subject"/>
    <w:basedOn w:val="Tekstkomentarza"/>
    <w:next w:val="Tekstkomentarza"/>
    <w:link w:val="TematkomentarzaZnak"/>
    <w:uiPriority w:val="99"/>
    <w:semiHidden/>
    <w:unhideWhenUsed/>
    <w:rsid w:val="00BB5F05"/>
    <w:rPr>
      <w:b/>
      <w:bCs/>
    </w:rPr>
  </w:style>
  <w:style w:type="character" w:customStyle="1" w:styleId="TematkomentarzaZnak">
    <w:name w:val="Temat komentarza Znak"/>
    <w:basedOn w:val="TekstkomentarzaZnak"/>
    <w:link w:val="Tematkomentarza"/>
    <w:uiPriority w:val="99"/>
    <w:semiHidden/>
    <w:rsid w:val="00BB5F05"/>
    <w:rPr>
      <w:b/>
      <w:bCs/>
      <w:sz w:val="20"/>
      <w:szCs w:val="20"/>
    </w:rPr>
  </w:style>
  <w:style w:type="character" w:styleId="UyteHipercze">
    <w:name w:val="FollowedHyperlink"/>
    <w:basedOn w:val="Domylnaczcionkaakapitu"/>
    <w:uiPriority w:val="99"/>
    <w:semiHidden/>
    <w:unhideWhenUsed/>
    <w:rsid w:val="00E5410D"/>
    <w:rPr>
      <w:color w:val="954F72" w:themeColor="followedHyperlink"/>
      <w:u w:val="single"/>
    </w:rPr>
  </w:style>
  <w:style w:type="character" w:customStyle="1" w:styleId="Nagwek1Znak">
    <w:name w:val="Nagłówek 1 Znak"/>
    <w:basedOn w:val="Domylnaczcionkaakapitu"/>
    <w:link w:val="Nagwek1"/>
    <w:uiPriority w:val="9"/>
    <w:rsid w:val="00E7556E"/>
    <w:rPr>
      <w:rFonts w:ascii="Calibri" w:eastAsia="Times New Roman" w:hAnsi="Calibri" w:cs="Times New Roman"/>
      <w:b/>
      <w:bCs/>
      <w:color w:val="000000" w:themeColor="text1"/>
      <w:kern w:val="36"/>
      <w:sz w:val="32"/>
      <w:szCs w:val="48"/>
      <w:lang w:eastAsia="pl-PL"/>
    </w:rPr>
  </w:style>
  <w:style w:type="paragraph" w:styleId="Akapitzlist">
    <w:name w:val="List Paragraph"/>
    <w:aliases w:val="Numerowanie"/>
    <w:basedOn w:val="Normalny"/>
    <w:link w:val="AkapitzlistZnak"/>
    <w:uiPriority w:val="34"/>
    <w:qFormat/>
    <w:rsid w:val="00AB222E"/>
    <w:pPr>
      <w:ind w:left="720"/>
      <w:contextualSpacing/>
    </w:pPr>
  </w:style>
  <w:style w:type="character" w:customStyle="1" w:styleId="AkapitzlistZnak">
    <w:name w:val="Akapit z listą Znak"/>
    <w:aliases w:val="Numerowanie Znak"/>
    <w:basedOn w:val="Domylnaczcionkaakapitu"/>
    <w:link w:val="Akapitzlist"/>
    <w:uiPriority w:val="34"/>
    <w:qFormat/>
    <w:rsid w:val="00961DE6"/>
  </w:style>
  <w:style w:type="paragraph" w:styleId="NormalnyWeb">
    <w:name w:val="Normal (Web)"/>
    <w:basedOn w:val="Normalny"/>
    <w:uiPriority w:val="99"/>
    <w:unhideWhenUsed/>
    <w:rsid w:val="00DA73C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E23972"/>
    <w:rPr>
      <w:color w:val="605E5C"/>
      <w:shd w:val="clear" w:color="auto" w:fill="E1DFDD"/>
    </w:rPr>
  </w:style>
  <w:style w:type="character" w:customStyle="1" w:styleId="Nagwek2Znak">
    <w:name w:val="Nagłówek 2 Znak"/>
    <w:basedOn w:val="Domylnaczcionkaakapitu"/>
    <w:link w:val="Nagwek2"/>
    <w:uiPriority w:val="9"/>
    <w:rsid w:val="00E7556E"/>
    <w:rPr>
      <w:rFonts w:ascii="Calibri" w:eastAsiaTheme="majorEastAsia" w:hAnsi="Calibri" w:cstheme="majorBidi"/>
      <w:b/>
      <w:color w:val="000000" w:themeColor="text1"/>
      <w:sz w:val="28"/>
      <w:szCs w:val="26"/>
    </w:rPr>
  </w:style>
  <w:style w:type="paragraph" w:styleId="Tekstprzypisudolnego">
    <w:name w:val="footnote text"/>
    <w:basedOn w:val="Normalny"/>
    <w:link w:val="TekstprzypisudolnegoZnak"/>
    <w:uiPriority w:val="99"/>
    <w:semiHidden/>
    <w:unhideWhenUsed/>
    <w:rsid w:val="001305C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05C5"/>
    <w:rPr>
      <w:sz w:val="20"/>
      <w:szCs w:val="20"/>
    </w:rPr>
  </w:style>
  <w:style w:type="character" w:styleId="Odwoanieprzypisudolnego">
    <w:name w:val="footnote reference"/>
    <w:basedOn w:val="Domylnaczcionkaakapitu"/>
    <w:uiPriority w:val="99"/>
    <w:semiHidden/>
    <w:unhideWhenUsed/>
    <w:rsid w:val="001305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435">
      <w:bodyDiv w:val="1"/>
      <w:marLeft w:val="0"/>
      <w:marRight w:val="0"/>
      <w:marTop w:val="0"/>
      <w:marBottom w:val="0"/>
      <w:divBdr>
        <w:top w:val="none" w:sz="0" w:space="0" w:color="auto"/>
        <w:left w:val="none" w:sz="0" w:space="0" w:color="auto"/>
        <w:bottom w:val="none" w:sz="0" w:space="0" w:color="auto"/>
        <w:right w:val="none" w:sz="0" w:space="0" w:color="auto"/>
      </w:divBdr>
    </w:div>
    <w:div w:id="15230301">
      <w:bodyDiv w:val="1"/>
      <w:marLeft w:val="0"/>
      <w:marRight w:val="0"/>
      <w:marTop w:val="0"/>
      <w:marBottom w:val="0"/>
      <w:divBdr>
        <w:top w:val="none" w:sz="0" w:space="0" w:color="auto"/>
        <w:left w:val="none" w:sz="0" w:space="0" w:color="auto"/>
        <w:bottom w:val="none" w:sz="0" w:space="0" w:color="auto"/>
        <w:right w:val="none" w:sz="0" w:space="0" w:color="auto"/>
      </w:divBdr>
    </w:div>
    <w:div w:id="17851031">
      <w:bodyDiv w:val="1"/>
      <w:marLeft w:val="0"/>
      <w:marRight w:val="0"/>
      <w:marTop w:val="0"/>
      <w:marBottom w:val="0"/>
      <w:divBdr>
        <w:top w:val="none" w:sz="0" w:space="0" w:color="auto"/>
        <w:left w:val="none" w:sz="0" w:space="0" w:color="auto"/>
        <w:bottom w:val="none" w:sz="0" w:space="0" w:color="auto"/>
        <w:right w:val="none" w:sz="0" w:space="0" w:color="auto"/>
      </w:divBdr>
    </w:div>
    <w:div w:id="64227827">
      <w:bodyDiv w:val="1"/>
      <w:marLeft w:val="0"/>
      <w:marRight w:val="0"/>
      <w:marTop w:val="0"/>
      <w:marBottom w:val="0"/>
      <w:divBdr>
        <w:top w:val="none" w:sz="0" w:space="0" w:color="auto"/>
        <w:left w:val="none" w:sz="0" w:space="0" w:color="auto"/>
        <w:bottom w:val="none" w:sz="0" w:space="0" w:color="auto"/>
        <w:right w:val="none" w:sz="0" w:space="0" w:color="auto"/>
      </w:divBdr>
    </w:div>
    <w:div w:id="69159614">
      <w:bodyDiv w:val="1"/>
      <w:marLeft w:val="0"/>
      <w:marRight w:val="0"/>
      <w:marTop w:val="0"/>
      <w:marBottom w:val="0"/>
      <w:divBdr>
        <w:top w:val="none" w:sz="0" w:space="0" w:color="auto"/>
        <w:left w:val="none" w:sz="0" w:space="0" w:color="auto"/>
        <w:bottom w:val="none" w:sz="0" w:space="0" w:color="auto"/>
        <w:right w:val="none" w:sz="0" w:space="0" w:color="auto"/>
      </w:divBdr>
    </w:div>
    <w:div w:id="81683357">
      <w:bodyDiv w:val="1"/>
      <w:marLeft w:val="0"/>
      <w:marRight w:val="0"/>
      <w:marTop w:val="0"/>
      <w:marBottom w:val="0"/>
      <w:divBdr>
        <w:top w:val="none" w:sz="0" w:space="0" w:color="auto"/>
        <w:left w:val="none" w:sz="0" w:space="0" w:color="auto"/>
        <w:bottom w:val="none" w:sz="0" w:space="0" w:color="auto"/>
        <w:right w:val="none" w:sz="0" w:space="0" w:color="auto"/>
      </w:divBdr>
    </w:div>
    <w:div w:id="92672230">
      <w:bodyDiv w:val="1"/>
      <w:marLeft w:val="0"/>
      <w:marRight w:val="0"/>
      <w:marTop w:val="0"/>
      <w:marBottom w:val="0"/>
      <w:divBdr>
        <w:top w:val="none" w:sz="0" w:space="0" w:color="auto"/>
        <w:left w:val="none" w:sz="0" w:space="0" w:color="auto"/>
        <w:bottom w:val="none" w:sz="0" w:space="0" w:color="auto"/>
        <w:right w:val="none" w:sz="0" w:space="0" w:color="auto"/>
      </w:divBdr>
    </w:div>
    <w:div w:id="106775312">
      <w:bodyDiv w:val="1"/>
      <w:marLeft w:val="0"/>
      <w:marRight w:val="0"/>
      <w:marTop w:val="0"/>
      <w:marBottom w:val="0"/>
      <w:divBdr>
        <w:top w:val="none" w:sz="0" w:space="0" w:color="auto"/>
        <w:left w:val="none" w:sz="0" w:space="0" w:color="auto"/>
        <w:bottom w:val="none" w:sz="0" w:space="0" w:color="auto"/>
        <w:right w:val="none" w:sz="0" w:space="0" w:color="auto"/>
      </w:divBdr>
    </w:div>
    <w:div w:id="113671059">
      <w:bodyDiv w:val="1"/>
      <w:marLeft w:val="0"/>
      <w:marRight w:val="0"/>
      <w:marTop w:val="0"/>
      <w:marBottom w:val="0"/>
      <w:divBdr>
        <w:top w:val="none" w:sz="0" w:space="0" w:color="auto"/>
        <w:left w:val="none" w:sz="0" w:space="0" w:color="auto"/>
        <w:bottom w:val="none" w:sz="0" w:space="0" w:color="auto"/>
        <w:right w:val="none" w:sz="0" w:space="0" w:color="auto"/>
      </w:divBdr>
    </w:div>
    <w:div w:id="126356383">
      <w:bodyDiv w:val="1"/>
      <w:marLeft w:val="0"/>
      <w:marRight w:val="0"/>
      <w:marTop w:val="0"/>
      <w:marBottom w:val="0"/>
      <w:divBdr>
        <w:top w:val="none" w:sz="0" w:space="0" w:color="auto"/>
        <w:left w:val="none" w:sz="0" w:space="0" w:color="auto"/>
        <w:bottom w:val="none" w:sz="0" w:space="0" w:color="auto"/>
        <w:right w:val="none" w:sz="0" w:space="0" w:color="auto"/>
      </w:divBdr>
    </w:div>
    <w:div w:id="137839666">
      <w:bodyDiv w:val="1"/>
      <w:marLeft w:val="0"/>
      <w:marRight w:val="0"/>
      <w:marTop w:val="0"/>
      <w:marBottom w:val="0"/>
      <w:divBdr>
        <w:top w:val="none" w:sz="0" w:space="0" w:color="auto"/>
        <w:left w:val="none" w:sz="0" w:space="0" w:color="auto"/>
        <w:bottom w:val="none" w:sz="0" w:space="0" w:color="auto"/>
        <w:right w:val="none" w:sz="0" w:space="0" w:color="auto"/>
      </w:divBdr>
    </w:div>
    <w:div w:id="156500921">
      <w:bodyDiv w:val="1"/>
      <w:marLeft w:val="0"/>
      <w:marRight w:val="0"/>
      <w:marTop w:val="0"/>
      <w:marBottom w:val="0"/>
      <w:divBdr>
        <w:top w:val="none" w:sz="0" w:space="0" w:color="auto"/>
        <w:left w:val="none" w:sz="0" w:space="0" w:color="auto"/>
        <w:bottom w:val="none" w:sz="0" w:space="0" w:color="auto"/>
        <w:right w:val="none" w:sz="0" w:space="0" w:color="auto"/>
      </w:divBdr>
    </w:div>
    <w:div w:id="156924334">
      <w:bodyDiv w:val="1"/>
      <w:marLeft w:val="0"/>
      <w:marRight w:val="0"/>
      <w:marTop w:val="0"/>
      <w:marBottom w:val="0"/>
      <w:divBdr>
        <w:top w:val="none" w:sz="0" w:space="0" w:color="auto"/>
        <w:left w:val="none" w:sz="0" w:space="0" w:color="auto"/>
        <w:bottom w:val="none" w:sz="0" w:space="0" w:color="auto"/>
        <w:right w:val="none" w:sz="0" w:space="0" w:color="auto"/>
      </w:divBdr>
    </w:div>
    <w:div w:id="192042234">
      <w:bodyDiv w:val="1"/>
      <w:marLeft w:val="0"/>
      <w:marRight w:val="0"/>
      <w:marTop w:val="0"/>
      <w:marBottom w:val="0"/>
      <w:divBdr>
        <w:top w:val="none" w:sz="0" w:space="0" w:color="auto"/>
        <w:left w:val="none" w:sz="0" w:space="0" w:color="auto"/>
        <w:bottom w:val="none" w:sz="0" w:space="0" w:color="auto"/>
        <w:right w:val="none" w:sz="0" w:space="0" w:color="auto"/>
      </w:divBdr>
    </w:div>
    <w:div w:id="192696554">
      <w:bodyDiv w:val="1"/>
      <w:marLeft w:val="0"/>
      <w:marRight w:val="0"/>
      <w:marTop w:val="0"/>
      <w:marBottom w:val="0"/>
      <w:divBdr>
        <w:top w:val="none" w:sz="0" w:space="0" w:color="auto"/>
        <w:left w:val="none" w:sz="0" w:space="0" w:color="auto"/>
        <w:bottom w:val="none" w:sz="0" w:space="0" w:color="auto"/>
        <w:right w:val="none" w:sz="0" w:space="0" w:color="auto"/>
      </w:divBdr>
    </w:div>
    <w:div w:id="212738025">
      <w:bodyDiv w:val="1"/>
      <w:marLeft w:val="0"/>
      <w:marRight w:val="0"/>
      <w:marTop w:val="0"/>
      <w:marBottom w:val="0"/>
      <w:divBdr>
        <w:top w:val="none" w:sz="0" w:space="0" w:color="auto"/>
        <w:left w:val="none" w:sz="0" w:space="0" w:color="auto"/>
        <w:bottom w:val="none" w:sz="0" w:space="0" w:color="auto"/>
        <w:right w:val="none" w:sz="0" w:space="0" w:color="auto"/>
      </w:divBdr>
    </w:div>
    <w:div w:id="221257237">
      <w:bodyDiv w:val="1"/>
      <w:marLeft w:val="0"/>
      <w:marRight w:val="0"/>
      <w:marTop w:val="0"/>
      <w:marBottom w:val="0"/>
      <w:divBdr>
        <w:top w:val="none" w:sz="0" w:space="0" w:color="auto"/>
        <w:left w:val="none" w:sz="0" w:space="0" w:color="auto"/>
        <w:bottom w:val="none" w:sz="0" w:space="0" w:color="auto"/>
        <w:right w:val="none" w:sz="0" w:space="0" w:color="auto"/>
      </w:divBdr>
    </w:div>
    <w:div w:id="252789271">
      <w:bodyDiv w:val="1"/>
      <w:marLeft w:val="0"/>
      <w:marRight w:val="0"/>
      <w:marTop w:val="0"/>
      <w:marBottom w:val="0"/>
      <w:divBdr>
        <w:top w:val="none" w:sz="0" w:space="0" w:color="auto"/>
        <w:left w:val="none" w:sz="0" w:space="0" w:color="auto"/>
        <w:bottom w:val="none" w:sz="0" w:space="0" w:color="auto"/>
        <w:right w:val="none" w:sz="0" w:space="0" w:color="auto"/>
      </w:divBdr>
    </w:div>
    <w:div w:id="274992724">
      <w:bodyDiv w:val="1"/>
      <w:marLeft w:val="0"/>
      <w:marRight w:val="0"/>
      <w:marTop w:val="0"/>
      <w:marBottom w:val="0"/>
      <w:divBdr>
        <w:top w:val="none" w:sz="0" w:space="0" w:color="auto"/>
        <w:left w:val="none" w:sz="0" w:space="0" w:color="auto"/>
        <w:bottom w:val="none" w:sz="0" w:space="0" w:color="auto"/>
        <w:right w:val="none" w:sz="0" w:space="0" w:color="auto"/>
      </w:divBdr>
    </w:div>
    <w:div w:id="281889984">
      <w:bodyDiv w:val="1"/>
      <w:marLeft w:val="0"/>
      <w:marRight w:val="0"/>
      <w:marTop w:val="0"/>
      <w:marBottom w:val="0"/>
      <w:divBdr>
        <w:top w:val="none" w:sz="0" w:space="0" w:color="auto"/>
        <w:left w:val="none" w:sz="0" w:space="0" w:color="auto"/>
        <w:bottom w:val="none" w:sz="0" w:space="0" w:color="auto"/>
        <w:right w:val="none" w:sz="0" w:space="0" w:color="auto"/>
      </w:divBdr>
    </w:div>
    <w:div w:id="284048163">
      <w:bodyDiv w:val="1"/>
      <w:marLeft w:val="0"/>
      <w:marRight w:val="0"/>
      <w:marTop w:val="0"/>
      <w:marBottom w:val="0"/>
      <w:divBdr>
        <w:top w:val="none" w:sz="0" w:space="0" w:color="auto"/>
        <w:left w:val="none" w:sz="0" w:space="0" w:color="auto"/>
        <w:bottom w:val="none" w:sz="0" w:space="0" w:color="auto"/>
        <w:right w:val="none" w:sz="0" w:space="0" w:color="auto"/>
      </w:divBdr>
    </w:div>
    <w:div w:id="311908115">
      <w:bodyDiv w:val="1"/>
      <w:marLeft w:val="0"/>
      <w:marRight w:val="0"/>
      <w:marTop w:val="0"/>
      <w:marBottom w:val="0"/>
      <w:divBdr>
        <w:top w:val="none" w:sz="0" w:space="0" w:color="auto"/>
        <w:left w:val="none" w:sz="0" w:space="0" w:color="auto"/>
        <w:bottom w:val="none" w:sz="0" w:space="0" w:color="auto"/>
        <w:right w:val="none" w:sz="0" w:space="0" w:color="auto"/>
      </w:divBdr>
    </w:div>
    <w:div w:id="322315357">
      <w:bodyDiv w:val="1"/>
      <w:marLeft w:val="0"/>
      <w:marRight w:val="0"/>
      <w:marTop w:val="0"/>
      <w:marBottom w:val="0"/>
      <w:divBdr>
        <w:top w:val="none" w:sz="0" w:space="0" w:color="auto"/>
        <w:left w:val="none" w:sz="0" w:space="0" w:color="auto"/>
        <w:bottom w:val="none" w:sz="0" w:space="0" w:color="auto"/>
        <w:right w:val="none" w:sz="0" w:space="0" w:color="auto"/>
      </w:divBdr>
    </w:div>
    <w:div w:id="327753697">
      <w:bodyDiv w:val="1"/>
      <w:marLeft w:val="0"/>
      <w:marRight w:val="0"/>
      <w:marTop w:val="0"/>
      <w:marBottom w:val="0"/>
      <w:divBdr>
        <w:top w:val="none" w:sz="0" w:space="0" w:color="auto"/>
        <w:left w:val="none" w:sz="0" w:space="0" w:color="auto"/>
        <w:bottom w:val="none" w:sz="0" w:space="0" w:color="auto"/>
        <w:right w:val="none" w:sz="0" w:space="0" w:color="auto"/>
      </w:divBdr>
    </w:div>
    <w:div w:id="356004263">
      <w:bodyDiv w:val="1"/>
      <w:marLeft w:val="0"/>
      <w:marRight w:val="0"/>
      <w:marTop w:val="0"/>
      <w:marBottom w:val="0"/>
      <w:divBdr>
        <w:top w:val="none" w:sz="0" w:space="0" w:color="auto"/>
        <w:left w:val="none" w:sz="0" w:space="0" w:color="auto"/>
        <w:bottom w:val="none" w:sz="0" w:space="0" w:color="auto"/>
        <w:right w:val="none" w:sz="0" w:space="0" w:color="auto"/>
      </w:divBdr>
    </w:div>
    <w:div w:id="356007815">
      <w:bodyDiv w:val="1"/>
      <w:marLeft w:val="0"/>
      <w:marRight w:val="0"/>
      <w:marTop w:val="0"/>
      <w:marBottom w:val="0"/>
      <w:divBdr>
        <w:top w:val="none" w:sz="0" w:space="0" w:color="auto"/>
        <w:left w:val="none" w:sz="0" w:space="0" w:color="auto"/>
        <w:bottom w:val="none" w:sz="0" w:space="0" w:color="auto"/>
        <w:right w:val="none" w:sz="0" w:space="0" w:color="auto"/>
      </w:divBdr>
    </w:div>
    <w:div w:id="357657783">
      <w:bodyDiv w:val="1"/>
      <w:marLeft w:val="0"/>
      <w:marRight w:val="0"/>
      <w:marTop w:val="0"/>
      <w:marBottom w:val="0"/>
      <w:divBdr>
        <w:top w:val="none" w:sz="0" w:space="0" w:color="auto"/>
        <w:left w:val="none" w:sz="0" w:space="0" w:color="auto"/>
        <w:bottom w:val="none" w:sz="0" w:space="0" w:color="auto"/>
        <w:right w:val="none" w:sz="0" w:space="0" w:color="auto"/>
      </w:divBdr>
    </w:div>
    <w:div w:id="369961369">
      <w:bodyDiv w:val="1"/>
      <w:marLeft w:val="0"/>
      <w:marRight w:val="0"/>
      <w:marTop w:val="0"/>
      <w:marBottom w:val="0"/>
      <w:divBdr>
        <w:top w:val="none" w:sz="0" w:space="0" w:color="auto"/>
        <w:left w:val="none" w:sz="0" w:space="0" w:color="auto"/>
        <w:bottom w:val="none" w:sz="0" w:space="0" w:color="auto"/>
        <w:right w:val="none" w:sz="0" w:space="0" w:color="auto"/>
      </w:divBdr>
    </w:div>
    <w:div w:id="384376274">
      <w:bodyDiv w:val="1"/>
      <w:marLeft w:val="0"/>
      <w:marRight w:val="0"/>
      <w:marTop w:val="0"/>
      <w:marBottom w:val="0"/>
      <w:divBdr>
        <w:top w:val="none" w:sz="0" w:space="0" w:color="auto"/>
        <w:left w:val="none" w:sz="0" w:space="0" w:color="auto"/>
        <w:bottom w:val="none" w:sz="0" w:space="0" w:color="auto"/>
        <w:right w:val="none" w:sz="0" w:space="0" w:color="auto"/>
      </w:divBdr>
    </w:div>
    <w:div w:id="384989711">
      <w:bodyDiv w:val="1"/>
      <w:marLeft w:val="0"/>
      <w:marRight w:val="0"/>
      <w:marTop w:val="0"/>
      <w:marBottom w:val="0"/>
      <w:divBdr>
        <w:top w:val="none" w:sz="0" w:space="0" w:color="auto"/>
        <w:left w:val="none" w:sz="0" w:space="0" w:color="auto"/>
        <w:bottom w:val="none" w:sz="0" w:space="0" w:color="auto"/>
        <w:right w:val="none" w:sz="0" w:space="0" w:color="auto"/>
      </w:divBdr>
    </w:div>
    <w:div w:id="385682622">
      <w:bodyDiv w:val="1"/>
      <w:marLeft w:val="0"/>
      <w:marRight w:val="0"/>
      <w:marTop w:val="0"/>
      <w:marBottom w:val="0"/>
      <w:divBdr>
        <w:top w:val="none" w:sz="0" w:space="0" w:color="auto"/>
        <w:left w:val="none" w:sz="0" w:space="0" w:color="auto"/>
        <w:bottom w:val="none" w:sz="0" w:space="0" w:color="auto"/>
        <w:right w:val="none" w:sz="0" w:space="0" w:color="auto"/>
      </w:divBdr>
    </w:div>
    <w:div w:id="386531760">
      <w:bodyDiv w:val="1"/>
      <w:marLeft w:val="0"/>
      <w:marRight w:val="0"/>
      <w:marTop w:val="0"/>
      <w:marBottom w:val="0"/>
      <w:divBdr>
        <w:top w:val="none" w:sz="0" w:space="0" w:color="auto"/>
        <w:left w:val="none" w:sz="0" w:space="0" w:color="auto"/>
        <w:bottom w:val="none" w:sz="0" w:space="0" w:color="auto"/>
        <w:right w:val="none" w:sz="0" w:space="0" w:color="auto"/>
      </w:divBdr>
    </w:div>
    <w:div w:id="408506182">
      <w:bodyDiv w:val="1"/>
      <w:marLeft w:val="0"/>
      <w:marRight w:val="0"/>
      <w:marTop w:val="0"/>
      <w:marBottom w:val="0"/>
      <w:divBdr>
        <w:top w:val="none" w:sz="0" w:space="0" w:color="auto"/>
        <w:left w:val="none" w:sz="0" w:space="0" w:color="auto"/>
        <w:bottom w:val="none" w:sz="0" w:space="0" w:color="auto"/>
        <w:right w:val="none" w:sz="0" w:space="0" w:color="auto"/>
      </w:divBdr>
    </w:div>
    <w:div w:id="414327172">
      <w:bodyDiv w:val="1"/>
      <w:marLeft w:val="0"/>
      <w:marRight w:val="0"/>
      <w:marTop w:val="0"/>
      <w:marBottom w:val="0"/>
      <w:divBdr>
        <w:top w:val="none" w:sz="0" w:space="0" w:color="auto"/>
        <w:left w:val="none" w:sz="0" w:space="0" w:color="auto"/>
        <w:bottom w:val="none" w:sz="0" w:space="0" w:color="auto"/>
        <w:right w:val="none" w:sz="0" w:space="0" w:color="auto"/>
      </w:divBdr>
    </w:div>
    <w:div w:id="429352598">
      <w:bodyDiv w:val="1"/>
      <w:marLeft w:val="0"/>
      <w:marRight w:val="0"/>
      <w:marTop w:val="0"/>
      <w:marBottom w:val="0"/>
      <w:divBdr>
        <w:top w:val="none" w:sz="0" w:space="0" w:color="auto"/>
        <w:left w:val="none" w:sz="0" w:space="0" w:color="auto"/>
        <w:bottom w:val="none" w:sz="0" w:space="0" w:color="auto"/>
        <w:right w:val="none" w:sz="0" w:space="0" w:color="auto"/>
      </w:divBdr>
    </w:div>
    <w:div w:id="458764858">
      <w:bodyDiv w:val="1"/>
      <w:marLeft w:val="0"/>
      <w:marRight w:val="0"/>
      <w:marTop w:val="0"/>
      <w:marBottom w:val="0"/>
      <w:divBdr>
        <w:top w:val="none" w:sz="0" w:space="0" w:color="auto"/>
        <w:left w:val="none" w:sz="0" w:space="0" w:color="auto"/>
        <w:bottom w:val="none" w:sz="0" w:space="0" w:color="auto"/>
        <w:right w:val="none" w:sz="0" w:space="0" w:color="auto"/>
      </w:divBdr>
    </w:div>
    <w:div w:id="473067073">
      <w:bodyDiv w:val="1"/>
      <w:marLeft w:val="0"/>
      <w:marRight w:val="0"/>
      <w:marTop w:val="0"/>
      <w:marBottom w:val="0"/>
      <w:divBdr>
        <w:top w:val="none" w:sz="0" w:space="0" w:color="auto"/>
        <w:left w:val="none" w:sz="0" w:space="0" w:color="auto"/>
        <w:bottom w:val="none" w:sz="0" w:space="0" w:color="auto"/>
        <w:right w:val="none" w:sz="0" w:space="0" w:color="auto"/>
      </w:divBdr>
    </w:div>
    <w:div w:id="473378583">
      <w:bodyDiv w:val="1"/>
      <w:marLeft w:val="0"/>
      <w:marRight w:val="0"/>
      <w:marTop w:val="0"/>
      <w:marBottom w:val="0"/>
      <w:divBdr>
        <w:top w:val="none" w:sz="0" w:space="0" w:color="auto"/>
        <w:left w:val="none" w:sz="0" w:space="0" w:color="auto"/>
        <w:bottom w:val="none" w:sz="0" w:space="0" w:color="auto"/>
        <w:right w:val="none" w:sz="0" w:space="0" w:color="auto"/>
      </w:divBdr>
    </w:div>
    <w:div w:id="497506342">
      <w:bodyDiv w:val="1"/>
      <w:marLeft w:val="0"/>
      <w:marRight w:val="0"/>
      <w:marTop w:val="0"/>
      <w:marBottom w:val="0"/>
      <w:divBdr>
        <w:top w:val="none" w:sz="0" w:space="0" w:color="auto"/>
        <w:left w:val="none" w:sz="0" w:space="0" w:color="auto"/>
        <w:bottom w:val="none" w:sz="0" w:space="0" w:color="auto"/>
        <w:right w:val="none" w:sz="0" w:space="0" w:color="auto"/>
      </w:divBdr>
    </w:div>
    <w:div w:id="506091914">
      <w:bodyDiv w:val="1"/>
      <w:marLeft w:val="0"/>
      <w:marRight w:val="0"/>
      <w:marTop w:val="0"/>
      <w:marBottom w:val="0"/>
      <w:divBdr>
        <w:top w:val="none" w:sz="0" w:space="0" w:color="auto"/>
        <w:left w:val="none" w:sz="0" w:space="0" w:color="auto"/>
        <w:bottom w:val="none" w:sz="0" w:space="0" w:color="auto"/>
        <w:right w:val="none" w:sz="0" w:space="0" w:color="auto"/>
      </w:divBdr>
    </w:div>
    <w:div w:id="522980776">
      <w:bodyDiv w:val="1"/>
      <w:marLeft w:val="0"/>
      <w:marRight w:val="0"/>
      <w:marTop w:val="0"/>
      <w:marBottom w:val="0"/>
      <w:divBdr>
        <w:top w:val="none" w:sz="0" w:space="0" w:color="auto"/>
        <w:left w:val="none" w:sz="0" w:space="0" w:color="auto"/>
        <w:bottom w:val="none" w:sz="0" w:space="0" w:color="auto"/>
        <w:right w:val="none" w:sz="0" w:space="0" w:color="auto"/>
      </w:divBdr>
    </w:div>
    <w:div w:id="546725635">
      <w:bodyDiv w:val="1"/>
      <w:marLeft w:val="0"/>
      <w:marRight w:val="0"/>
      <w:marTop w:val="0"/>
      <w:marBottom w:val="0"/>
      <w:divBdr>
        <w:top w:val="none" w:sz="0" w:space="0" w:color="auto"/>
        <w:left w:val="none" w:sz="0" w:space="0" w:color="auto"/>
        <w:bottom w:val="none" w:sz="0" w:space="0" w:color="auto"/>
        <w:right w:val="none" w:sz="0" w:space="0" w:color="auto"/>
      </w:divBdr>
    </w:div>
    <w:div w:id="552158771">
      <w:bodyDiv w:val="1"/>
      <w:marLeft w:val="0"/>
      <w:marRight w:val="0"/>
      <w:marTop w:val="0"/>
      <w:marBottom w:val="0"/>
      <w:divBdr>
        <w:top w:val="none" w:sz="0" w:space="0" w:color="auto"/>
        <w:left w:val="none" w:sz="0" w:space="0" w:color="auto"/>
        <w:bottom w:val="none" w:sz="0" w:space="0" w:color="auto"/>
        <w:right w:val="none" w:sz="0" w:space="0" w:color="auto"/>
      </w:divBdr>
    </w:div>
    <w:div w:id="567767864">
      <w:bodyDiv w:val="1"/>
      <w:marLeft w:val="0"/>
      <w:marRight w:val="0"/>
      <w:marTop w:val="0"/>
      <w:marBottom w:val="0"/>
      <w:divBdr>
        <w:top w:val="none" w:sz="0" w:space="0" w:color="auto"/>
        <w:left w:val="none" w:sz="0" w:space="0" w:color="auto"/>
        <w:bottom w:val="none" w:sz="0" w:space="0" w:color="auto"/>
        <w:right w:val="none" w:sz="0" w:space="0" w:color="auto"/>
      </w:divBdr>
    </w:div>
    <w:div w:id="587882039">
      <w:bodyDiv w:val="1"/>
      <w:marLeft w:val="0"/>
      <w:marRight w:val="0"/>
      <w:marTop w:val="0"/>
      <w:marBottom w:val="0"/>
      <w:divBdr>
        <w:top w:val="none" w:sz="0" w:space="0" w:color="auto"/>
        <w:left w:val="none" w:sz="0" w:space="0" w:color="auto"/>
        <w:bottom w:val="none" w:sz="0" w:space="0" w:color="auto"/>
        <w:right w:val="none" w:sz="0" w:space="0" w:color="auto"/>
      </w:divBdr>
    </w:div>
    <w:div w:id="603535979">
      <w:bodyDiv w:val="1"/>
      <w:marLeft w:val="0"/>
      <w:marRight w:val="0"/>
      <w:marTop w:val="0"/>
      <w:marBottom w:val="0"/>
      <w:divBdr>
        <w:top w:val="none" w:sz="0" w:space="0" w:color="auto"/>
        <w:left w:val="none" w:sz="0" w:space="0" w:color="auto"/>
        <w:bottom w:val="none" w:sz="0" w:space="0" w:color="auto"/>
        <w:right w:val="none" w:sz="0" w:space="0" w:color="auto"/>
      </w:divBdr>
    </w:div>
    <w:div w:id="608506125">
      <w:bodyDiv w:val="1"/>
      <w:marLeft w:val="0"/>
      <w:marRight w:val="0"/>
      <w:marTop w:val="0"/>
      <w:marBottom w:val="0"/>
      <w:divBdr>
        <w:top w:val="none" w:sz="0" w:space="0" w:color="auto"/>
        <w:left w:val="none" w:sz="0" w:space="0" w:color="auto"/>
        <w:bottom w:val="none" w:sz="0" w:space="0" w:color="auto"/>
        <w:right w:val="none" w:sz="0" w:space="0" w:color="auto"/>
      </w:divBdr>
    </w:div>
    <w:div w:id="610473687">
      <w:bodyDiv w:val="1"/>
      <w:marLeft w:val="0"/>
      <w:marRight w:val="0"/>
      <w:marTop w:val="0"/>
      <w:marBottom w:val="0"/>
      <w:divBdr>
        <w:top w:val="none" w:sz="0" w:space="0" w:color="auto"/>
        <w:left w:val="none" w:sz="0" w:space="0" w:color="auto"/>
        <w:bottom w:val="none" w:sz="0" w:space="0" w:color="auto"/>
        <w:right w:val="none" w:sz="0" w:space="0" w:color="auto"/>
      </w:divBdr>
    </w:div>
    <w:div w:id="634604523">
      <w:bodyDiv w:val="1"/>
      <w:marLeft w:val="0"/>
      <w:marRight w:val="0"/>
      <w:marTop w:val="0"/>
      <w:marBottom w:val="0"/>
      <w:divBdr>
        <w:top w:val="none" w:sz="0" w:space="0" w:color="auto"/>
        <w:left w:val="none" w:sz="0" w:space="0" w:color="auto"/>
        <w:bottom w:val="none" w:sz="0" w:space="0" w:color="auto"/>
        <w:right w:val="none" w:sz="0" w:space="0" w:color="auto"/>
      </w:divBdr>
    </w:div>
    <w:div w:id="641160408">
      <w:bodyDiv w:val="1"/>
      <w:marLeft w:val="0"/>
      <w:marRight w:val="0"/>
      <w:marTop w:val="0"/>
      <w:marBottom w:val="0"/>
      <w:divBdr>
        <w:top w:val="none" w:sz="0" w:space="0" w:color="auto"/>
        <w:left w:val="none" w:sz="0" w:space="0" w:color="auto"/>
        <w:bottom w:val="none" w:sz="0" w:space="0" w:color="auto"/>
        <w:right w:val="none" w:sz="0" w:space="0" w:color="auto"/>
      </w:divBdr>
    </w:div>
    <w:div w:id="664086371">
      <w:bodyDiv w:val="1"/>
      <w:marLeft w:val="0"/>
      <w:marRight w:val="0"/>
      <w:marTop w:val="0"/>
      <w:marBottom w:val="0"/>
      <w:divBdr>
        <w:top w:val="none" w:sz="0" w:space="0" w:color="auto"/>
        <w:left w:val="none" w:sz="0" w:space="0" w:color="auto"/>
        <w:bottom w:val="none" w:sz="0" w:space="0" w:color="auto"/>
        <w:right w:val="none" w:sz="0" w:space="0" w:color="auto"/>
      </w:divBdr>
    </w:div>
    <w:div w:id="670304006">
      <w:bodyDiv w:val="1"/>
      <w:marLeft w:val="0"/>
      <w:marRight w:val="0"/>
      <w:marTop w:val="0"/>
      <w:marBottom w:val="0"/>
      <w:divBdr>
        <w:top w:val="none" w:sz="0" w:space="0" w:color="auto"/>
        <w:left w:val="none" w:sz="0" w:space="0" w:color="auto"/>
        <w:bottom w:val="none" w:sz="0" w:space="0" w:color="auto"/>
        <w:right w:val="none" w:sz="0" w:space="0" w:color="auto"/>
      </w:divBdr>
    </w:div>
    <w:div w:id="693531953">
      <w:bodyDiv w:val="1"/>
      <w:marLeft w:val="0"/>
      <w:marRight w:val="0"/>
      <w:marTop w:val="0"/>
      <w:marBottom w:val="0"/>
      <w:divBdr>
        <w:top w:val="none" w:sz="0" w:space="0" w:color="auto"/>
        <w:left w:val="none" w:sz="0" w:space="0" w:color="auto"/>
        <w:bottom w:val="none" w:sz="0" w:space="0" w:color="auto"/>
        <w:right w:val="none" w:sz="0" w:space="0" w:color="auto"/>
      </w:divBdr>
    </w:div>
    <w:div w:id="716243500">
      <w:bodyDiv w:val="1"/>
      <w:marLeft w:val="0"/>
      <w:marRight w:val="0"/>
      <w:marTop w:val="0"/>
      <w:marBottom w:val="0"/>
      <w:divBdr>
        <w:top w:val="none" w:sz="0" w:space="0" w:color="auto"/>
        <w:left w:val="none" w:sz="0" w:space="0" w:color="auto"/>
        <w:bottom w:val="none" w:sz="0" w:space="0" w:color="auto"/>
        <w:right w:val="none" w:sz="0" w:space="0" w:color="auto"/>
      </w:divBdr>
    </w:div>
    <w:div w:id="718475348">
      <w:bodyDiv w:val="1"/>
      <w:marLeft w:val="0"/>
      <w:marRight w:val="0"/>
      <w:marTop w:val="0"/>
      <w:marBottom w:val="0"/>
      <w:divBdr>
        <w:top w:val="none" w:sz="0" w:space="0" w:color="auto"/>
        <w:left w:val="none" w:sz="0" w:space="0" w:color="auto"/>
        <w:bottom w:val="none" w:sz="0" w:space="0" w:color="auto"/>
        <w:right w:val="none" w:sz="0" w:space="0" w:color="auto"/>
      </w:divBdr>
    </w:div>
    <w:div w:id="763916641">
      <w:bodyDiv w:val="1"/>
      <w:marLeft w:val="0"/>
      <w:marRight w:val="0"/>
      <w:marTop w:val="0"/>
      <w:marBottom w:val="0"/>
      <w:divBdr>
        <w:top w:val="none" w:sz="0" w:space="0" w:color="auto"/>
        <w:left w:val="none" w:sz="0" w:space="0" w:color="auto"/>
        <w:bottom w:val="none" w:sz="0" w:space="0" w:color="auto"/>
        <w:right w:val="none" w:sz="0" w:space="0" w:color="auto"/>
      </w:divBdr>
    </w:div>
    <w:div w:id="834496121">
      <w:bodyDiv w:val="1"/>
      <w:marLeft w:val="0"/>
      <w:marRight w:val="0"/>
      <w:marTop w:val="0"/>
      <w:marBottom w:val="0"/>
      <w:divBdr>
        <w:top w:val="none" w:sz="0" w:space="0" w:color="auto"/>
        <w:left w:val="none" w:sz="0" w:space="0" w:color="auto"/>
        <w:bottom w:val="none" w:sz="0" w:space="0" w:color="auto"/>
        <w:right w:val="none" w:sz="0" w:space="0" w:color="auto"/>
      </w:divBdr>
    </w:div>
    <w:div w:id="841049876">
      <w:bodyDiv w:val="1"/>
      <w:marLeft w:val="0"/>
      <w:marRight w:val="0"/>
      <w:marTop w:val="0"/>
      <w:marBottom w:val="0"/>
      <w:divBdr>
        <w:top w:val="none" w:sz="0" w:space="0" w:color="auto"/>
        <w:left w:val="none" w:sz="0" w:space="0" w:color="auto"/>
        <w:bottom w:val="none" w:sz="0" w:space="0" w:color="auto"/>
        <w:right w:val="none" w:sz="0" w:space="0" w:color="auto"/>
      </w:divBdr>
    </w:div>
    <w:div w:id="845752743">
      <w:bodyDiv w:val="1"/>
      <w:marLeft w:val="0"/>
      <w:marRight w:val="0"/>
      <w:marTop w:val="0"/>
      <w:marBottom w:val="0"/>
      <w:divBdr>
        <w:top w:val="none" w:sz="0" w:space="0" w:color="auto"/>
        <w:left w:val="none" w:sz="0" w:space="0" w:color="auto"/>
        <w:bottom w:val="none" w:sz="0" w:space="0" w:color="auto"/>
        <w:right w:val="none" w:sz="0" w:space="0" w:color="auto"/>
      </w:divBdr>
    </w:div>
    <w:div w:id="863254640">
      <w:bodyDiv w:val="1"/>
      <w:marLeft w:val="0"/>
      <w:marRight w:val="0"/>
      <w:marTop w:val="0"/>
      <w:marBottom w:val="0"/>
      <w:divBdr>
        <w:top w:val="none" w:sz="0" w:space="0" w:color="auto"/>
        <w:left w:val="none" w:sz="0" w:space="0" w:color="auto"/>
        <w:bottom w:val="none" w:sz="0" w:space="0" w:color="auto"/>
        <w:right w:val="none" w:sz="0" w:space="0" w:color="auto"/>
      </w:divBdr>
    </w:div>
    <w:div w:id="879325311">
      <w:bodyDiv w:val="1"/>
      <w:marLeft w:val="0"/>
      <w:marRight w:val="0"/>
      <w:marTop w:val="0"/>
      <w:marBottom w:val="0"/>
      <w:divBdr>
        <w:top w:val="none" w:sz="0" w:space="0" w:color="auto"/>
        <w:left w:val="none" w:sz="0" w:space="0" w:color="auto"/>
        <w:bottom w:val="none" w:sz="0" w:space="0" w:color="auto"/>
        <w:right w:val="none" w:sz="0" w:space="0" w:color="auto"/>
      </w:divBdr>
    </w:div>
    <w:div w:id="894925008">
      <w:bodyDiv w:val="1"/>
      <w:marLeft w:val="0"/>
      <w:marRight w:val="0"/>
      <w:marTop w:val="0"/>
      <w:marBottom w:val="0"/>
      <w:divBdr>
        <w:top w:val="none" w:sz="0" w:space="0" w:color="auto"/>
        <w:left w:val="none" w:sz="0" w:space="0" w:color="auto"/>
        <w:bottom w:val="none" w:sz="0" w:space="0" w:color="auto"/>
        <w:right w:val="none" w:sz="0" w:space="0" w:color="auto"/>
      </w:divBdr>
    </w:div>
    <w:div w:id="910775932">
      <w:bodyDiv w:val="1"/>
      <w:marLeft w:val="0"/>
      <w:marRight w:val="0"/>
      <w:marTop w:val="0"/>
      <w:marBottom w:val="0"/>
      <w:divBdr>
        <w:top w:val="none" w:sz="0" w:space="0" w:color="auto"/>
        <w:left w:val="none" w:sz="0" w:space="0" w:color="auto"/>
        <w:bottom w:val="none" w:sz="0" w:space="0" w:color="auto"/>
        <w:right w:val="none" w:sz="0" w:space="0" w:color="auto"/>
      </w:divBdr>
    </w:div>
    <w:div w:id="913130439">
      <w:bodyDiv w:val="1"/>
      <w:marLeft w:val="0"/>
      <w:marRight w:val="0"/>
      <w:marTop w:val="0"/>
      <w:marBottom w:val="0"/>
      <w:divBdr>
        <w:top w:val="none" w:sz="0" w:space="0" w:color="auto"/>
        <w:left w:val="none" w:sz="0" w:space="0" w:color="auto"/>
        <w:bottom w:val="none" w:sz="0" w:space="0" w:color="auto"/>
        <w:right w:val="none" w:sz="0" w:space="0" w:color="auto"/>
      </w:divBdr>
    </w:div>
    <w:div w:id="917399176">
      <w:bodyDiv w:val="1"/>
      <w:marLeft w:val="0"/>
      <w:marRight w:val="0"/>
      <w:marTop w:val="0"/>
      <w:marBottom w:val="0"/>
      <w:divBdr>
        <w:top w:val="none" w:sz="0" w:space="0" w:color="auto"/>
        <w:left w:val="none" w:sz="0" w:space="0" w:color="auto"/>
        <w:bottom w:val="none" w:sz="0" w:space="0" w:color="auto"/>
        <w:right w:val="none" w:sz="0" w:space="0" w:color="auto"/>
      </w:divBdr>
    </w:div>
    <w:div w:id="938561248">
      <w:bodyDiv w:val="1"/>
      <w:marLeft w:val="0"/>
      <w:marRight w:val="0"/>
      <w:marTop w:val="0"/>
      <w:marBottom w:val="0"/>
      <w:divBdr>
        <w:top w:val="none" w:sz="0" w:space="0" w:color="auto"/>
        <w:left w:val="none" w:sz="0" w:space="0" w:color="auto"/>
        <w:bottom w:val="none" w:sz="0" w:space="0" w:color="auto"/>
        <w:right w:val="none" w:sz="0" w:space="0" w:color="auto"/>
      </w:divBdr>
    </w:div>
    <w:div w:id="953289731">
      <w:bodyDiv w:val="1"/>
      <w:marLeft w:val="0"/>
      <w:marRight w:val="0"/>
      <w:marTop w:val="0"/>
      <w:marBottom w:val="0"/>
      <w:divBdr>
        <w:top w:val="none" w:sz="0" w:space="0" w:color="auto"/>
        <w:left w:val="none" w:sz="0" w:space="0" w:color="auto"/>
        <w:bottom w:val="none" w:sz="0" w:space="0" w:color="auto"/>
        <w:right w:val="none" w:sz="0" w:space="0" w:color="auto"/>
      </w:divBdr>
    </w:div>
    <w:div w:id="994148194">
      <w:bodyDiv w:val="1"/>
      <w:marLeft w:val="0"/>
      <w:marRight w:val="0"/>
      <w:marTop w:val="0"/>
      <w:marBottom w:val="0"/>
      <w:divBdr>
        <w:top w:val="none" w:sz="0" w:space="0" w:color="auto"/>
        <w:left w:val="none" w:sz="0" w:space="0" w:color="auto"/>
        <w:bottom w:val="none" w:sz="0" w:space="0" w:color="auto"/>
        <w:right w:val="none" w:sz="0" w:space="0" w:color="auto"/>
      </w:divBdr>
    </w:div>
    <w:div w:id="995183567">
      <w:bodyDiv w:val="1"/>
      <w:marLeft w:val="0"/>
      <w:marRight w:val="0"/>
      <w:marTop w:val="0"/>
      <w:marBottom w:val="0"/>
      <w:divBdr>
        <w:top w:val="none" w:sz="0" w:space="0" w:color="auto"/>
        <w:left w:val="none" w:sz="0" w:space="0" w:color="auto"/>
        <w:bottom w:val="none" w:sz="0" w:space="0" w:color="auto"/>
        <w:right w:val="none" w:sz="0" w:space="0" w:color="auto"/>
      </w:divBdr>
    </w:div>
    <w:div w:id="1028024815">
      <w:bodyDiv w:val="1"/>
      <w:marLeft w:val="0"/>
      <w:marRight w:val="0"/>
      <w:marTop w:val="0"/>
      <w:marBottom w:val="0"/>
      <w:divBdr>
        <w:top w:val="none" w:sz="0" w:space="0" w:color="auto"/>
        <w:left w:val="none" w:sz="0" w:space="0" w:color="auto"/>
        <w:bottom w:val="none" w:sz="0" w:space="0" w:color="auto"/>
        <w:right w:val="none" w:sz="0" w:space="0" w:color="auto"/>
      </w:divBdr>
    </w:div>
    <w:div w:id="1050421535">
      <w:bodyDiv w:val="1"/>
      <w:marLeft w:val="0"/>
      <w:marRight w:val="0"/>
      <w:marTop w:val="0"/>
      <w:marBottom w:val="0"/>
      <w:divBdr>
        <w:top w:val="none" w:sz="0" w:space="0" w:color="auto"/>
        <w:left w:val="none" w:sz="0" w:space="0" w:color="auto"/>
        <w:bottom w:val="none" w:sz="0" w:space="0" w:color="auto"/>
        <w:right w:val="none" w:sz="0" w:space="0" w:color="auto"/>
      </w:divBdr>
    </w:div>
    <w:div w:id="1060638589">
      <w:bodyDiv w:val="1"/>
      <w:marLeft w:val="0"/>
      <w:marRight w:val="0"/>
      <w:marTop w:val="0"/>
      <w:marBottom w:val="0"/>
      <w:divBdr>
        <w:top w:val="none" w:sz="0" w:space="0" w:color="auto"/>
        <w:left w:val="none" w:sz="0" w:space="0" w:color="auto"/>
        <w:bottom w:val="none" w:sz="0" w:space="0" w:color="auto"/>
        <w:right w:val="none" w:sz="0" w:space="0" w:color="auto"/>
      </w:divBdr>
    </w:div>
    <w:div w:id="1075277831">
      <w:bodyDiv w:val="1"/>
      <w:marLeft w:val="0"/>
      <w:marRight w:val="0"/>
      <w:marTop w:val="0"/>
      <w:marBottom w:val="0"/>
      <w:divBdr>
        <w:top w:val="none" w:sz="0" w:space="0" w:color="auto"/>
        <w:left w:val="none" w:sz="0" w:space="0" w:color="auto"/>
        <w:bottom w:val="none" w:sz="0" w:space="0" w:color="auto"/>
        <w:right w:val="none" w:sz="0" w:space="0" w:color="auto"/>
      </w:divBdr>
    </w:div>
    <w:div w:id="1089739842">
      <w:bodyDiv w:val="1"/>
      <w:marLeft w:val="0"/>
      <w:marRight w:val="0"/>
      <w:marTop w:val="0"/>
      <w:marBottom w:val="0"/>
      <w:divBdr>
        <w:top w:val="none" w:sz="0" w:space="0" w:color="auto"/>
        <w:left w:val="none" w:sz="0" w:space="0" w:color="auto"/>
        <w:bottom w:val="none" w:sz="0" w:space="0" w:color="auto"/>
        <w:right w:val="none" w:sz="0" w:space="0" w:color="auto"/>
      </w:divBdr>
    </w:div>
    <w:div w:id="1105929938">
      <w:bodyDiv w:val="1"/>
      <w:marLeft w:val="0"/>
      <w:marRight w:val="0"/>
      <w:marTop w:val="0"/>
      <w:marBottom w:val="0"/>
      <w:divBdr>
        <w:top w:val="none" w:sz="0" w:space="0" w:color="auto"/>
        <w:left w:val="none" w:sz="0" w:space="0" w:color="auto"/>
        <w:bottom w:val="none" w:sz="0" w:space="0" w:color="auto"/>
        <w:right w:val="none" w:sz="0" w:space="0" w:color="auto"/>
      </w:divBdr>
    </w:div>
    <w:div w:id="1131048471">
      <w:bodyDiv w:val="1"/>
      <w:marLeft w:val="0"/>
      <w:marRight w:val="0"/>
      <w:marTop w:val="0"/>
      <w:marBottom w:val="0"/>
      <w:divBdr>
        <w:top w:val="none" w:sz="0" w:space="0" w:color="auto"/>
        <w:left w:val="none" w:sz="0" w:space="0" w:color="auto"/>
        <w:bottom w:val="none" w:sz="0" w:space="0" w:color="auto"/>
        <w:right w:val="none" w:sz="0" w:space="0" w:color="auto"/>
      </w:divBdr>
    </w:div>
    <w:div w:id="1155100346">
      <w:bodyDiv w:val="1"/>
      <w:marLeft w:val="0"/>
      <w:marRight w:val="0"/>
      <w:marTop w:val="0"/>
      <w:marBottom w:val="0"/>
      <w:divBdr>
        <w:top w:val="none" w:sz="0" w:space="0" w:color="auto"/>
        <w:left w:val="none" w:sz="0" w:space="0" w:color="auto"/>
        <w:bottom w:val="none" w:sz="0" w:space="0" w:color="auto"/>
        <w:right w:val="none" w:sz="0" w:space="0" w:color="auto"/>
      </w:divBdr>
    </w:div>
    <w:div w:id="1176192234">
      <w:bodyDiv w:val="1"/>
      <w:marLeft w:val="0"/>
      <w:marRight w:val="0"/>
      <w:marTop w:val="0"/>
      <w:marBottom w:val="0"/>
      <w:divBdr>
        <w:top w:val="none" w:sz="0" w:space="0" w:color="auto"/>
        <w:left w:val="none" w:sz="0" w:space="0" w:color="auto"/>
        <w:bottom w:val="none" w:sz="0" w:space="0" w:color="auto"/>
        <w:right w:val="none" w:sz="0" w:space="0" w:color="auto"/>
      </w:divBdr>
    </w:div>
    <w:div w:id="1213420545">
      <w:bodyDiv w:val="1"/>
      <w:marLeft w:val="0"/>
      <w:marRight w:val="0"/>
      <w:marTop w:val="0"/>
      <w:marBottom w:val="0"/>
      <w:divBdr>
        <w:top w:val="none" w:sz="0" w:space="0" w:color="auto"/>
        <w:left w:val="none" w:sz="0" w:space="0" w:color="auto"/>
        <w:bottom w:val="none" w:sz="0" w:space="0" w:color="auto"/>
        <w:right w:val="none" w:sz="0" w:space="0" w:color="auto"/>
      </w:divBdr>
    </w:div>
    <w:div w:id="1230115976">
      <w:bodyDiv w:val="1"/>
      <w:marLeft w:val="0"/>
      <w:marRight w:val="0"/>
      <w:marTop w:val="0"/>
      <w:marBottom w:val="0"/>
      <w:divBdr>
        <w:top w:val="none" w:sz="0" w:space="0" w:color="auto"/>
        <w:left w:val="none" w:sz="0" w:space="0" w:color="auto"/>
        <w:bottom w:val="none" w:sz="0" w:space="0" w:color="auto"/>
        <w:right w:val="none" w:sz="0" w:space="0" w:color="auto"/>
      </w:divBdr>
    </w:div>
    <w:div w:id="1239749036">
      <w:bodyDiv w:val="1"/>
      <w:marLeft w:val="0"/>
      <w:marRight w:val="0"/>
      <w:marTop w:val="0"/>
      <w:marBottom w:val="0"/>
      <w:divBdr>
        <w:top w:val="none" w:sz="0" w:space="0" w:color="auto"/>
        <w:left w:val="none" w:sz="0" w:space="0" w:color="auto"/>
        <w:bottom w:val="none" w:sz="0" w:space="0" w:color="auto"/>
        <w:right w:val="none" w:sz="0" w:space="0" w:color="auto"/>
      </w:divBdr>
    </w:div>
    <w:div w:id="1242523078">
      <w:bodyDiv w:val="1"/>
      <w:marLeft w:val="0"/>
      <w:marRight w:val="0"/>
      <w:marTop w:val="0"/>
      <w:marBottom w:val="0"/>
      <w:divBdr>
        <w:top w:val="none" w:sz="0" w:space="0" w:color="auto"/>
        <w:left w:val="none" w:sz="0" w:space="0" w:color="auto"/>
        <w:bottom w:val="none" w:sz="0" w:space="0" w:color="auto"/>
        <w:right w:val="none" w:sz="0" w:space="0" w:color="auto"/>
      </w:divBdr>
    </w:div>
    <w:div w:id="1242836396">
      <w:bodyDiv w:val="1"/>
      <w:marLeft w:val="0"/>
      <w:marRight w:val="0"/>
      <w:marTop w:val="0"/>
      <w:marBottom w:val="0"/>
      <w:divBdr>
        <w:top w:val="none" w:sz="0" w:space="0" w:color="auto"/>
        <w:left w:val="none" w:sz="0" w:space="0" w:color="auto"/>
        <w:bottom w:val="none" w:sz="0" w:space="0" w:color="auto"/>
        <w:right w:val="none" w:sz="0" w:space="0" w:color="auto"/>
      </w:divBdr>
    </w:div>
    <w:div w:id="1249541679">
      <w:bodyDiv w:val="1"/>
      <w:marLeft w:val="0"/>
      <w:marRight w:val="0"/>
      <w:marTop w:val="0"/>
      <w:marBottom w:val="0"/>
      <w:divBdr>
        <w:top w:val="none" w:sz="0" w:space="0" w:color="auto"/>
        <w:left w:val="none" w:sz="0" w:space="0" w:color="auto"/>
        <w:bottom w:val="none" w:sz="0" w:space="0" w:color="auto"/>
        <w:right w:val="none" w:sz="0" w:space="0" w:color="auto"/>
      </w:divBdr>
    </w:div>
    <w:div w:id="1266229829">
      <w:bodyDiv w:val="1"/>
      <w:marLeft w:val="0"/>
      <w:marRight w:val="0"/>
      <w:marTop w:val="0"/>
      <w:marBottom w:val="0"/>
      <w:divBdr>
        <w:top w:val="none" w:sz="0" w:space="0" w:color="auto"/>
        <w:left w:val="none" w:sz="0" w:space="0" w:color="auto"/>
        <w:bottom w:val="none" w:sz="0" w:space="0" w:color="auto"/>
        <w:right w:val="none" w:sz="0" w:space="0" w:color="auto"/>
      </w:divBdr>
    </w:div>
    <w:div w:id="1274051574">
      <w:bodyDiv w:val="1"/>
      <w:marLeft w:val="0"/>
      <w:marRight w:val="0"/>
      <w:marTop w:val="0"/>
      <w:marBottom w:val="0"/>
      <w:divBdr>
        <w:top w:val="none" w:sz="0" w:space="0" w:color="auto"/>
        <w:left w:val="none" w:sz="0" w:space="0" w:color="auto"/>
        <w:bottom w:val="none" w:sz="0" w:space="0" w:color="auto"/>
        <w:right w:val="none" w:sz="0" w:space="0" w:color="auto"/>
      </w:divBdr>
    </w:div>
    <w:div w:id="1275752139">
      <w:bodyDiv w:val="1"/>
      <w:marLeft w:val="0"/>
      <w:marRight w:val="0"/>
      <w:marTop w:val="0"/>
      <w:marBottom w:val="0"/>
      <w:divBdr>
        <w:top w:val="none" w:sz="0" w:space="0" w:color="auto"/>
        <w:left w:val="none" w:sz="0" w:space="0" w:color="auto"/>
        <w:bottom w:val="none" w:sz="0" w:space="0" w:color="auto"/>
        <w:right w:val="none" w:sz="0" w:space="0" w:color="auto"/>
      </w:divBdr>
    </w:div>
    <w:div w:id="1277759949">
      <w:bodyDiv w:val="1"/>
      <w:marLeft w:val="0"/>
      <w:marRight w:val="0"/>
      <w:marTop w:val="0"/>
      <w:marBottom w:val="0"/>
      <w:divBdr>
        <w:top w:val="none" w:sz="0" w:space="0" w:color="auto"/>
        <w:left w:val="none" w:sz="0" w:space="0" w:color="auto"/>
        <w:bottom w:val="none" w:sz="0" w:space="0" w:color="auto"/>
        <w:right w:val="none" w:sz="0" w:space="0" w:color="auto"/>
      </w:divBdr>
    </w:div>
    <w:div w:id="1317145290">
      <w:bodyDiv w:val="1"/>
      <w:marLeft w:val="0"/>
      <w:marRight w:val="0"/>
      <w:marTop w:val="0"/>
      <w:marBottom w:val="0"/>
      <w:divBdr>
        <w:top w:val="none" w:sz="0" w:space="0" w:color="auto"/>
        <w:left w:val="none" w:sz="0" w:space="0" w:color="auto"/>
        <w:bottom w:val="none" w:sz="0" w:space="0" w:color="auto"/>
        <w:right w:val="none" w:sz="0" w:space="0" w:color="auto"/>
      </w:divBdr>
    </w:div>
    <w:div w:id="1326476124">
      <w:bodyDiv w:val="1"/>
      <w:marLeft w:val="0"/>
      <w:marRight w:val="0"/>
      <w:marTop w:val="0"/>
      <w:marBottom w:val="0"/>
      <w:divBdr>
        <w:top w:val="none" w:sz="0" w:space="0" w:color="auto"/>
        <w:left w:val="none" w:sz="0" w:space="0" w:color="auto"/>
        <w:bottom w:val="none" w:sz="0" w:space="0" w:color="auto"/>
        <w:right w:val="none" w:sz="0" w:space="0" w:color="auto"/>
      </w:divBdr>
    </w:div>
    <w:div w:id="1327395441">
      <w:bodyDiv w:val="1"/>
      <w:marLeft w:val="0"/>
      <w:marRight w:val="0"/>
      <w:marTop w:val="0"/>
      <w:marBottom w:val="0"/>
      <w:divBdr>
        <w:top w:val="none" w:sz="0" w:space="0" w:color="auto"/>
        <w:left w:val="none" w:sz="0" w:space="0" w:color="auto"/>
        <w:bottom w:val="none" w:sz="0" w:space="0" w:color="auto"/>
        <w:right w:val="none" w:sz="0" w:space="0" w:color="auto"/>
      </w:divBdr>
    </w:div>
    <w:div w:id="1342270207">
      <w:bodyDiv w:val="1"/>
      <w:marLeft w:val="0"/>
      <w:marRight w:val="0"/>
      <w:marTop w:val="0"/>
      <w:marBottom w:val="0"/>
      <w:divBdr>
        <w:top w:val="none" w:sz="0" w:space="0" w:color="auto"/>
        <w:left w:val="none" w:sz="0" w:space="0" w:color="auto"/>
        <w:bottom w:val="none" w:sz="0" w:space="0" w:color="auto"/>
        <w:right w:val="none" w:sz="0" w:space="0" w:color="auto"/>
      </w:divBdr>
    </w:div>
    <w:div w:id="1354454114">
      <w:bodyDiv w:val="1"/>
      <w:marLeft w:val="0"/>
      <w:marRight w:val="0"/>
      <w:marTop w:val="0"/>
      <w:marBottom w:val="0"/>
      <w:divBdr>
        <w:top w:val="none" w:sz="0" w:space="0" w:color="auto"/>
        <w:left w:val="none" w:sz="0" w:space="0" w:color="auto"/>
        <w:bottom w:val="none" w:sz="0" w:space="0" w:color="auto"/>
        <w:right w:val="none" w:sz="0" w:space="0" w:color="auto"/>
      </w:divBdr>
    </w:div>
    <w:div w:id="1376662060">
      <w:bodyDiv w:val="1"/>
      <w:marLeft w:val="0"/>
      <w:marRight w:val="0"/>
      <w:marTop w:val="0"/>
      <w:marBottom w:val="0"/>
      <w:divBdr>
        <w:top w:val="none" w:sz="0" w:space="0" w:color="auto"/>
        <w:left w:val="none" w:sz="0" w:space="0" w:color="auto"/>
        <w:bottom w:val="none" w:sz="0" w:space="0" w:color="auto"/>
        <w:right w:val="none" w:sz="0" w:space="0" w:color="auto"/>
      </w:divBdr>
    </w:div>
    <w:div w:id="1391731899">
      <w:bodyDiv w:val="1"/>
      <w:marLeft w:val="0"/>
      <w:marRight w:val="0"/>
      <w:marTop w:val="0"/>
      <w:marBottom w:val="0"/>
      <w:divBdr>
        <w:top w:val="none" w:sz="0" w:space="0" w:color="auto"/>
        <w:left w:val="none" w:sz="0" w:space="0" w:color="auto"/>
        <w:bottom w:val="none" w:sz="0" w:space="0" w:color="auto"/>
        <w:right w:val="none" w:sz="0" w:space="0" w:color="auto"/>
      </w:divBdr>
    </w:div>
    <w:div w:id="1443038537">
      <w:bodyDiv w:val="1"/>
      <w:marLeft w:val="0"/>
      <w:marRight w:val="0"/>
      <w:marTop w:val="0"/>
      <w:marBottom w:val="0"/>
      <w:divBdr>
        <w:top w:val="none" w:sz="0" w:space="0" w:color="auto"/>
        <w:left w:val="none" w:sz="0" w:space="0" w:color="auto"/>
        <w:bottom w:val="none" w:sz="0" w:space="0" w:color="auto"/>
        <w:right w:val="none" w:sz="0" w:space="0" w:color="auto"/>
      </w:divBdr>
    </w:div>
    <w:div w:id="1491602817">
      <w:bodyDiv w:val="1"/>
      <w:marLeft w:val="0"/>
      <w:marRight w:val="0"/>
      <w:marTop w:val="0"/>
      <w:marBottom w:val="0"/>
      <w:divBdr>
        <w:top w:val="none" w:sz="0" w:space="0" w:color="auto"/>
        <w:left w:val="none" w:sz="0" w:space="0" w:color="auto"/>
        <w:bottom w:val="none" w:sz="0" w:space="0" w:color="auto"/>
        <w:right w:val="none" w:sz="0" w:space="0" w:color="auto"/>
      </w:divBdr>
    </w:div>
    <w:div w:id="1503356268">
      <w:bodyDiv w:val="1"/>
      <w:marLeft w:val="0"/>
      <w:marRight w:val="0"/>
      <w:marTop w:val="0"/>
      <w:marBottom w:val="0"/>
      <w:divBdr>
        <w:top w:val="none" w:sz="0" w:space="0" w:color="auto"/>
        <w:left w:val="none" w:sz="0" w:space="0" w:color="auto"/>
        <w:bottom w:val="none" w:sz="0" w:space="0" w:color="auto"/>
        <w:right w:val="none" w:sz="0" w:space="0" w:color="auto"/>
      </w:divBdr>
    </w:div>
    <w:div w:id="1515342935">
      <w:bodyDiv w:val="1"/>
      <w:marLeft w:val="0"/>
      <w:marRight w:val="0"/>
      <w:marTop w:val="0"/>
      <w:marBottom w:val="0"/>
      <w:divBdr>
        <w:top w:val="none" w:sz="0" w:space="0" w:color="auto"/>
        <w:left w:val="none" w:sz="0" w:space="0" w:color="auto"/>
        <w:bottom w:val="none" w:sz="0" w:space="0" w:color="auto"/>
        <w:right w:val="none" w:sz="0" w:space="0" w:color="auto"/>
      </w:divBdr>
    </w:div>
    <w:div w:id="1517965508">
      <w:bodyDiv w:val="1"/>
      <w:marLeft w:val="0"/>
      <w:marRight w:val="0"/>
      <w:marTop w:val="0"/>
      <w:marBottom w:val="0"/>
      <w:divBdr>
        <w:top w:val="none" w:sz="0" w:space="0" w:color="auto"/>
        <w:left w:val="none" w:sz="0" w:space="0" w:color="auto"/>
        <w:bottom w:val="none" w:sz="0" w:space="0" w:color="auto"/>
        <w:right w:val="none" w:sz="0" w:space="0" w:color="auto"/>
      </w:divBdr>
    </w:div>
    <w:div w:id="1521436388">
      <w:bodyDiv w:val="1"/>
      <w:marLeft w:val="0"/>
      <w:marRight w:val="0"/>
      <w:marTop w:val="0"/>
      <w:marBottom w:val="0"/>
      <w:divBdr>
        <w:top w:val="none" w:sz="0" w:space="0" w:color="auto"/>
        <w:left w:val="none" w:sz="0" w:space="0" w:color="auto"/>
        <w:bottom w:val="none" w:sz="0" w:space="0" w:color="auto"/>
        <w:right w:val="none" w:sz="0" w:space="0" w:color="auto"/>
      </w:divBdr>
    </w:div>
    <w:div w:id="1532107212">
      <w:bodyDiv w:val="1"/>
      <w:marLeft w:val="0"/>
      <w:marRight w:val="0"/>
      <w:marTop w:val="0"/>
      <w:marBottom w:val="0"/>
      <w:divBdr>
        <w:top w:val="none" w:sz="0" w:space="0" w:color="auto"/>
        <w:left w:val="none" w:sz="0" w:space="0" w:color="auto"/>
        <w:bottom w:val="none" w:sz="0" w:space="0" w:color="auto"/>
        <w:right w:val="none" w:sz="0" w:space="0" w:color="auto"/>
      </w:divBdr>
    </w:div>
    <w:div w:id="1543400089">
      <w:bodyDiv w:val="1"/>
      <w:marLeft w:val="0"/>
      <w:marRight w:val="0"/>
      <w:marTop w:val="0"/>
      <w:marBottom w:val="0"/>
      <w:divBdr>
        <w:top w:val="none" w:sz="0" w:space="0" w:color="auto"/>
        <w:left w:val="none" w:sz="0" w:space="0" w:color="auto"/>
        <w:bottom w:val="none" w:sz="0" w:space="0" w:color="auto"/>
        <w:right w:val="none" w:sz="0" w:space="0" w:color="auto"/>
      </w:divBdr>
    </w:div>
    <w:div w:id="1578784043">
      <w:bodyDiv w:val="1"/>
      <w:marLeft w:val="0"/>
      <w:marRight w:val="0"/>
      <w:marTop w:val="0"/>
      <w:marBottom w:val="0"/>
      <w:divBdr>
        <w:top w:val="none" w:sz="0" w:space="0" w:color="auto"/>
        <w:left w:val="none" w:sz="0" w:space="0" w:color="auto"/>
        <w:bottom w:val="none" w:sz="0" w:space="0" w:color="auto"/>
        <w:right w:val="none" w:sz="0" w:space="0" w:color="auto"/>
      </w:divBdr>
    </w:div>
    <w:div w:id="1590189353">
      <w:bodyDiv w:val="1"/>
      <w:marLeft w:val="0"/>
      <w:marRight w:val="0"/>
      <w:marTop w:val="0"/>
      <w:marBottom w:val="0"/>
      <w:divBdr>
        <w:top w:val="none" w:sz="0" w:space="0" w:color="auto"/>
        <w:left w:val="none" w:sz="0" w:space="0" w:color="auto"/>
        <w:bottom w:val="none" w:sz="0" w:space="0" w:color="auto"/>
        <w:right w:val="none" w:sz="0" w:space="0" w:color="auto"/>
      </w:divBdr>
    </w:div>
    <w:div w:id="1624576712">
      <w:bodyDiv w:val="1"/>
      <w:marLeft w:val="0"/>
      <w:marRight w:val="0"/>
      <w:marTop w:val="0"/>
      <w:marBottom w:val="0"/>
      <w:divBdr>
        <w:top w:val="none" w:sz="0" w:space="0" w:color="auto"/>
        <w:left w:val="none" w:sz="0" w:space="0" w:color="auto"/>
        <w:bottom w:val="none" w:sz="0" w:space="0" w:color="auto"/>
        <w:right w:val="none" w:sz="0" w:space="0" w:color="auto"/>
      </w:divBdr>
    </w:div>
    <w:div w:id="1634211136">
      <w:bodyDiv w:val="1"/>
      <w:marLeft w:val="0"/>
      <w:marRight w:val="0"/>
      <w:marTop w:val="0"/>
      <w:marBottom w:val="0"/>
      <w:divBdr>
        <w:top w:val="none" w:sz="0" w:space="0" w:color="auto"/>
        <w:left w:val="none" w:sz="0" w:space="0" w:color="auto"/>
        <w:bottom w:val="none" w:sz="0" w:space="0" w:color="auto"/>
        <w:right w:val="none" w:sz="0" w:space="0" w:color="auto"/>
      </w:divBdr>
    </w:div>
    <w:div w:id="1680237616">
      <w:bodyDiv w:val="1"/>
      <w:marLeft w:val="0"/>
      <w:marRight w:val="0"/>
      <w:marTop w:val="0"/>
      <w:marBottom w:val="0"/>
      <w:divBdr>
        <w:top w:val="none" w:sz="0" w:space="0" w:color="auto"/>
        <w:left w:val="none" w:sz="0" w:space="0" w:color="auto"/>
        <w:bottom w:val="none" w:sz="0" w:space="0" w:color="auto"/>
        <w:right w:val="none" w:sz="0" w:space="0" w:color="auto"/>
      </w:divBdr>
    </w:div>
    <w:div w:id="1700355894">
      <w:bodyDiv w:val="1"/>
      <w:marLeft w:val="0"/>
      <w:marRight w:val="0"/>
      <w:marTop w:val="0"/>
      <w:marBottom w:val="0"/>
      <w:divBdr>
        <w:top w:val="none" w:sz="0" w:space="0" w:color="auto"/>
        <w:left w:val="none" w:sz="0" w:space="0" w:color="auto"/>
        <w:bottom w:val="none" w:sz="0" w:space="0" w:color="auto"/>
        <w:right w:val="none" w:sz="0" w:space="0" w:color="auto"/>
      </w:divBdr>
    </w:div>
    <w:div w:id="1700551082">
      <w:bodyDiv w:val="1"/>
      <w:marLeft w:val="0"/>
      <w:marRight w:val="0"/>
      <w:marTop w:val="0"/>
      <w:marBottom w:val="0"/>
      <w:divBdr>
        <w:top w:val="none" w:sz="0" w:space="0" w:color="auto"/>
        <w:left w:val="none" w:sz="0" w:space="0" w:color="auto"/>
        <w:bottom w:val="none" w:sz="0" w:space="0" w:color="auto"/>
        <w:right w:val="none" w:sz="0" w:space="0" w:color="auto"/>
      </w:divBdr>
    </w:div>
    <w:div w:id="1728988203">
      <w:bodyDiv w:val="1"/>
      <w:marLeft w:val="0"/>
      <w:marRight w:val="0"/>
      <w:marTop w:val="0"/>
      <w:marBottom w:val="0"/>
      <w:divBdr>
        <w:top w:val="none" w:sz="0" w:space="0" w:color="auto"/>
        <w:left w:val="none" w:sz="0" w:space="0" w:color="auto"/>
        <w:bottom w:val="none" w:sz="0" w:space="0" w:color="auto"/>
        <w:right w:val="none" w:sz="0" w:space="0" w:color="auto"/>
      </w:divBdr>
    </w:div>
    <w:div w:id="1733505894">
      <w:bodyDiv w:val="1"/>
      <w:marLeft w:val="0"/>
      <w:marRight w:val="0"/>
      <w:marTop w:val="0"/>
      <w:marBottom w:val="0"/>
      <w:divBdr>
        <w:top w:val="none" w:sz="0" w:space="0" w:color="auto"/>
        <w:left w:val="none" w:sz="0" w:space="0" w:color="auto"/>
        <w:bottom w:val="none" w:sz="0" w:space="0" w:color="auto"/>
        <w:right w:val="none" w:sz="0" w:space="0" w:color="auto"/>
      </w:divBdr>
    </w:div>
    <w:div w:id="1763646524">
      <w:bodyDiv w:val="1"/>
      <w:marLeft w:val="0"/>
      <w:marRight w:val="0"/>
      <w:marTop w:val="0"/>
      <w:marBottom w:val="0"/>
      <w:divBdr>
        <w:top w:val="none" w:sz="0" w:space="0" w:color="auto"/>
        <w:left w:val="none" w:sz="0" w:space="0" w:color="auto"/>
        <w:bottom w:val="none" w:sz="0" w:space="0" w:color="auto"/>
        <w:right w:val="none" w:sz="0" w:space="0" w:color="auto"/>
      </w:divBdr>
    </w:div>
    <w:div w:id="1780369321">
      <w:bodyDiv w:val="1"/>
      <w:marLeft w:val="0"/>
      <w:marRight w:val="0"/>
      <w:marTop w:val="0"/>
      <w:marBottom w:val="0"/>
      <w:divBdr>
        <w:top w:val="none" w:sz="0" w:space="0" w:color="auto"/>
        <w:left w:val="none" w:sz="0" w:space="0" w:color="auto"/>
        <w:bottom w:val="none" w:sz="0" w:space="0" w:color="auto"/>
        <w:right w:val="none" w:sz="0" w:space="0" w:color="auto"/>
      </w:divBdr>
    </w:div>
    <w:div w:id="1811435091">
      <w:bodyDiv w:val="1"/>
      <w:marLeft w:val="0"/>
      <w:marRight w:val="0"/>
      <w:marTop w:val="0"/>
      <w:marBottom w:val="0"/>
      <w:divBdr>
        <w:top w:val="none" w:sz="0" w:space="0" w:color="auto"/>
        <w:left w:val="none" w:sz="0" w:space="0" w:color="auto"/>
        <w:bottom w:val="none" w:sz="0" w:space="0" w:color="auto"/>
        <w:right w:val="none" w:sz="0" w:space="0" w:color="auto"/>
      </w:divBdr>
    </w:div>
    <w:div w:id="1816558235">
      <w:bodyDiv w:val="1"/>
      <w:marLeft w:val="0"/>
      <w:marRight w:val="0"/>
      <w:marTop w:val="0"/>
      <w:marBottom w:val="0"/>
      <w:divBdr>
        <w:top w:val="none" w:sz="0" w:space="0" w:color="auto"/>
        <w:left w:val="none" w:sz="0" w:space="0" w:color="auto"/>
        <w:bottom w:val="none" w:sz="0" w:space="0" w:color="auto"/>
        <w:right w:val="none" w:sz="0" w:space="0" w:color="auto"/>
      </w:divBdr>
    </w:div>
    <w:div w:id="1817144723">
      <w:bodyDiv w:val="1"/>
      <w:marLeft w:val="0"/>
      <w:marRight w:val="0"/>
      <w:marTop w:val="0"/>
      <w:marBottom w:val="0"/>
      <w:divBdr>
        <w:top w:val="none" w:sz="0" w:space="0" w:color="auto"/>
        <w:left w:val="none" w:sz="0" w:space="0" w:color="auto"/>
        <w:bottom w:val="none" w:sz="0" w:space="0" w:color="auto"/>
        <w:right w:val="none" w:sz="0" w:space="0" w:color="auto"/>
      </w:divBdr>
    </w:div>
    <w:div w:id="1850025060">
      <w:bodyDiv w:val="1"/>
      <w:marLeft w:val="0"/>
      <w:marRight w:val="0"/>
      <w:marTop w:val="0"/>
      <w:marBottom w:val="0"/>
      <w:divBdr>
        <w:top w:val="none" w:sz="0" w:space="0" w:color="auto"/>
        <w:left w:val="none" w:sz="0" w:space="0" w:color="auto"/>
        <w:bottom w:val="none" w:sz="0" w:space="0" w:color="auto"/>
        <w:right w:val="none" w:sz="0" w:space="0" w:color="auto"/>
      </w:divBdr>
    </w:div>
    <w:div w:id="1871643529">
      <w:bodyDiv w:val="1"/>
      <w:marLeft w:val="0"/>
      <w:marRight w:val="0"/>
      <w:marTop w:val="0"/>
      <w:marBottom w:val="0"/>
      <w:divBdr>
        <w:top w:val="none" w:sz="0" w:space="0" w:color="auto"/>
        <w:left w:val="none" w:sz="0" w:space="0" w:color="auto"/>
        <w:bottom w:val="none" w:sz="0" w:space="0" w:color="auto"/>
        <w:right w:val="none" w:sz="0" w:space="0" w:color="auto"/>
      </w:divBdr>
    </w:div>
    <w:div w:id="1878348030">
      <w:bodyDiv w:val="1"/>
      <w:marLeft w:val="0"/>
      <w:marRight w:val="0"/>
      <w:marTop w:val="0"/>
      <w:marBottom w:val="0"/>
      <w:divBdr>
        <w:top w:val="none" w:sz="0" w:space="0" w:color="auto"/>
        <w:left w:val="none" w:sz="0" w:space="0" w:color="auto"/>
        <w:bottom w:val="none" w:sz="0" w:space="0" w:color="auto"/>
        <w:right w:val="none" w:sz="0" w:space="0" w:color="auto"/>
      </w:divBdr>
    </w:div>
    <w:div w:id="1939172354">
      <w:bodyDiv w:val="1"/>
      <w:marLeft w:val="0"/>
      <w:marRight w:val="0"/>
      <w:marTop w:val="0"/>
      <w:marBottom w:val="0"/>
      <w:divBdr>
        <w:top w:val="none" w:sz="0" w:space="0" w:color="auto"/>
        <w:left w:val="none" w:sz="0" w:space="0" w:color="auto"/>
        <w:bottom w:val="none" w:sz="0" w:space="0" w:color="auto"/>
        <w:right w:val="none" w:sz="0" w:space="0" w:color="auto"/>
      </w:divBdr>
    </w:div>
    <w:div w:id="1942640363">
      <w:bodyDiv w:val="1"/>
      <w:marLeft w:val="0"/>
      <w:marRight w:val="0"/>
      <w:marTop w:val="0"/>
      <w:marBottom w:val="0"/>
      <w:divBdr>
        <w:top w:val="none" w:sz="0" w:space="0" w:color="auto"/>
        <w:left w:val="none" w:sz="0" w:space="0" w:color="auto"/>
        <w:bottom w:val="none" w:sz="0" w:space="0" w:color="auto"/>
        <w:right w:val="none" w:sz="0" w:space="0" w:color="auto"/>
      </w:divBdr>
    </w:div>
    <w:div w:id="1947614188">
      <w:bodyDiv w:val="1"/>
      <w:marLeft w:val="0"/>
      <w:marRight w:val="0"/>
      <w:marTop w:val="0"/>
      <w:marBottom w:val="0"/>
      <w:divBdr>
        <w:top w:val="none" w:sz="0" w:space="0" w:color="auto"/>
        <w:left w:val="none" w:sz="0" w:space="0" w:color="auto"/>
        <w:bottom w:val="none" w:sz="0" w:space="0" w:color="auto"/>
        <w:right w:val="none" w:sz="0" w:space="0" w:color="auto"/>
      </w:divBdr>
    </w:div>
    <w:div w:id="1951160685">
      <w:bodyDiv w:val="1"/>
      <w:marLeft w:val="0"/>
      <w:marRight w:val="0"/>
      <w:marTop w:val="0"/>
      <w:marBottom w:val="0"/>
      <w:divBdr>
        <w:top w:val="none" w:sz="0" w:space="0" w:color="auto"/>
        <w:left w:val="none" w:sz="0" w:space="0" w:color="auto"/>
        <w:bottom w:val="none" w:sz="0" w:space="0" w:color="auto"/>
        <w:right w:val="none" w:sz="0" w:space="0" w:color="auto"/>
      </w:divBdr>
    </w:div>
    <w:div w:id="1978797319">
      <w:bodyDiv w:val="1"/>
      <w:marLeft w:val="0"/>
      <w:marRight w:val="0"/>
      <w:marTop w:val="0"/>
      <w:marBottom w:val="0"/>
      <w:divBdr>
        <w:top w:val="none" w:sz="0" w:space="0" w:color="auto"/>
        <w:left w:val="none" w:sz="0" w:space="0" w:color="auto"/>
        <w:bottom w:val="none" w:sz="0" w:space="0" w:color="auto"/>
        <w:right w:val="none" w:sz="0" w:space="0" w:color="auto"/>
      </w:divBdr>
    </w:div>
    <w:div w:id="1984965264">
      <w:bodyDiv w:val="1"/>
      <w:marLeft w:val="0"/>
      <w:marRight w:val="0"/>
      <w:marTop w:val="0"/>
      <w:marBottom w:val="0"/>
      <w:divBdr>
        <w:top w:val="none" w:sz="0" w:space="0" w:color="auto"/>
        <w:left w:val="none" w:sz="0" w:space="0" w:color="auto"/>
        <w:bottom w:val="none" w:sz="0" w:space="0" w:color="auto"/>
        <w:right w:val="none" w:sz="0" w:space="0" w:color="auto"/>
      </w:divBdr>
    </w:div>
    <w:div w:id="2001811410">
      <w:bodyDiv w:val="1"/>
      <w:marLeft w:val="0"/>
      <w:marRight w:val="0"/>
      <w:marTop w:val="0"/>
      <w:marBottom w:val="0"/>
      <w:divBdr>
        <w:top w:val="none" w:sz="0" w:space="0" w:color="auto"/>
        <w:left w:val="none" w:sz="0" w:space="0" w:color="auto"/>
        <w:bottom w:val="none" w:sz="0" w:space="0" w:color="auto"/>
        <w:right w:val="none" w:sz="0" w:space="0" w:color="auto"/>
      </w:divBdr>
    </w:div>
    <w:div w:id="2007054573">
      <w:bodyDiv w:val="1"/>
      <w:marLeft w:val="0"/>
      <w:marRight w:val="0"/>
      <w:marTop w:val="0"/>
      <w:marBottom w:val="0"/>
      <w:divBdr>
        <w:top w:val="none" w:sz="0" w:space="0" w:color="auto"/>
        <w:left w:val="none" w:sz="0" w:space="0" w:color="auto"/>
        <w:bottom w:val="none" w:sz="0" w:space="0" w:color="auto"/>
        <w:right w:val="none" w:sz="0" w:space="0" w:color="auto"/>
      </w:divBdr>
    </w:div>
    <w:div w:id="2049714924">
      <w:bodyDiv w:val="1"/>
      <w:marLeft w:val="0"/>
      <w:marRight w:val="0"/>
      <w:marTop w:val="0"/>
      <w:marBottom w:val="0"/>
      <w:divBdr>
        <w:top w:val="none" w:sz="0" w:space="0" w:color="auto"/>
        <w:left w:val="none" w:sz="0" w:space="0" w:color="auto"/>
        <w:bottom w:val="none" w:sz="0" w:space="0" w:color="auto"/>
        <w:right w:val="none" w:sz="0" w:space="0" w:color="auto"/>
      </w:divBdr>
    </w:div>
    <w:div w:id="2055956231">
      <w:bodyDiv w:val="1"/>
      <w:marLeft w:val="0"/>
      <w:marRight w:val="0"/>
      <w:marTop w:val="0"/>
      <w:marBottom w:val="0"/>
      <w:divBdr>
        <w:top w:val="none" w:sz="0" w:space="0" w:color="auto"/>
        <w:left w:val="none" w:sz="0" w:space="0" w:color="auto"/>
        <w:bottom w:val="none" w:sz="0" w:space="0" w:color="auto"/>
        <w:right w:val="none" w:sz="0" w:space="0" w:color="auto"/>
      </w:divBdr>
    </w:div>
    <w:div w:id="2056194591">
      <w:bodyDiv w:val="1"/>
      <w:marLeft w:val="0"/>
      <w:marRight w:val="0"/>
      <w:marTop w:val="0"/>
      <w:marBottom w:val="0"/>
      <w:divBdr>
        <w:top w:val="none" w:sz="0" w:space="0" w:color="auto"/>
        <w:left w:val="none" w:sz="0" w:space="0" w:color="auto"/>
        <w:bottom w:val="none" w:sz="0" w:space="0" w:color="auto"/>
        <w:right w:val="none" w:sz="0" w:space="0" w:color="auto"/>
      </w:divBdr>
    </w:div>
    <w:div w:id="2079940445">
      <w:bodyDiv w:val="1"/>
      <w:marLeft w:val="0"/>
      <w:marRight w:val="0"/>
      <w:marTop w:val="0"/>
      <w:marBottom w:val="0"/>
      <w:divBdr>
        <w:top w:val="none" w:sz="0" w:space="0" w:color="auto"/>
        <w:left w:val="none" w:sz="0" w:space="0" w:color="auto"/>
        <w:bottom w:val="none" w:sz="0" w:space="0" w:color="auto"/>
        <w:right w:val="none" w:sz="0" w:space="0" w:color="auto"/>
      </w:divBdr>
    </w:div>
    <w:div w:id="2101681535">
      <w:bodyDiv w:val="1"/>
      <w:marLeft w:val="0"/>
      <w:marRight w:val="0"/>
      <w:marTop w:val="0"/>
      <w:marBottom w:val="0"/>
      <w:divBdr>
        <w:top w:val="none" w:sz="0" w:space="0" w:color="auto"/>
        <w:left w:val="none" w:sz="0" w:space="0" w:color="auto"/>
        <w:bottom w:val="none" w:sz="0" w:space="0" w:color="auto"/>
        <w:right w:val="none" w:sz="0" w:space="0" w:color="auto"/>
      </w:divBdr>
    </w:div>
    <w:div w:id="2141146677">
      <w:bodyDiv w:val="1"/>
      <w:marLeft w:val="0"/>
      <w:marRight w:val="0"/>
      <w:marTop w:val="0"/>
      <w:marBottom w:val="0"/>
      <w:divBdr>
        <w:top w:val="none" w:sz="0" w:space="0" w:color="auto"/>
        <w:left w:val="none" w:sz="0" w:space="0" w:color="auto"/>
        <w:bottom w:val="none" w:sz="0" w:space="0" w:color="auto"/>
        <w:right w:val="none" w:sz="0" w:space="0" w:color="auto"/>
      </w:divBdr>
    </w:div>
    <w:div w:id="214122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p.gov.pl/component/grants/grants/start-ups-are-us---branza-medtech" TargetMode="External"/><Relationship Id="rId5" Type="http://schemas.openxmlformats.org/officeDocument/2006/relationships/webSettings" Target="webSettings.xml"/><Relationship Id="rId10" Type="http://schemas.openxmlformats.org/officeDocument/2006/relationships/hyperlink" Target="https://www.parp.gov.pl/component/grants/grants/start-ups-are-us---branza-fintech" TargetMode="External"/><Relationship Id="rId4" Type="http://schemas.openxmlformats.org/officeDocument/2006/relationships/settings" Target="settings.xml"/><Relationship Id="rId9" Type="http://schemas.openxmlformats.org/officeDocument/2006/relationships/hyperlink" Target="mailto:media@parp.gov.p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ogle.com/url?q=https://www.medtecheurope.org/resource-library/medtech-europes-facts-figures-2024/&amp;sa=D&amp;source=docs&amp;ust=1756452688783583&amp;usg=AOvVaw3wCzSbTOi40E_WtR_fgWd7" TargetMode="External"/><Relationship Id="rId2" Type="http://schemas.openxmlformats.org/officeDocument/2006/relationships/hyperlink" Target="https://www.google.com/url?q=https://fintek.pl/liczba-uzytkownikow-bankowych-aplikacji-mobilnych-przekroczyla-25-mln/&amp;sa=D&amp;source=docs&amp;ust=1756452688783349&amp;usg=AOvVaw3ebARVunI-Dtr785QyawUU" TargetMode="External"/><Relationship Id="rId1" Type="http://schemas.openxmlformats.org/officeDocument/2006/relationships/hyperlink" Target="https://www.google.com/url?q=https://www.cashless.pl/17143-mapa-polskiego-fintechu-2025-pobierz&amp;sa=D&amp;source=docs&amp;ust=1756452688782952&amp;usg=AOvVaw0cpVdsk8R_UPA1ZaDAPsWj"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6678B-5D96-8541-8825-BF82C5694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860</Words>
  <Characters>5166</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Strojecka</dc:creator>
  <cp:keywords/>
  <dc:description/>
  <cp:lastModifiedBy>Czyżewska Magdalena</cp:lastModifiedBy>
  <cp:revision>6</cp:revision>
  <dcterms:created xsi:type="dcterms:W3CDTF">2025-08-29T06:45:00Z</dcterms:created>
  <dcterms:modified xsi:type="dcterms:W3CDTF">2025-09-01T08:22:00Z</dcterms:modified>
</cp:coreProperties>
</file>