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7A45E" w14:textId="77777777" w:rsidR="0054163D" w:rsidRDefault="0054163D" w:rsidP="002C2F0D">
      <w:pPr>
        <w:spacing w:after="360" w:line="264" w:lineRule="auto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</w:p>
    <w:p w14:paraId="244B1303" w14:textId="0EE7A668" w:rsidR="00A54107" w:rsidRDefault="0046541E" w:rsidP="002C2F0D">
      <w:pPr>
        <w:spacing w:after="360" w:line="264" w:lineRule="auto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46541E">
        <w:rPr>
          <w:rFonts w:cstheme="minorHAnsi"/>
          <w:b/>
          <w:bCs/>
          <w:color w:val="000000" w:themeColor="text1"/>
          <w:sz w:val="40"/>
          <w:szCs w:val="40"/>
        </w:rPr>
        <w:t xml:space="preserve">UNICRE </w:t>
      </w:r>
      <w:r>
        <w:rPr>
          <w:rFonts w:cstheme="minorHAnsi"/>
          <w:b/>
          <w:bCs/>
          <w:color w:val="000000" w:themeColor="text1"/>
          <w:sz w:val="40"/>
          <w:szCs w:val="40"/>
        </w:rPr>
        <w:t>publica o</w:t>
      </w:r>
      <w:r w:rsidRPr="0046541E">
        <w:rPr>
          <w:rFonts w:cstheme="minorHAnsi"/>
          <w:b/>
          <w:bCs/>
          <w:color w:val="000000" w:themeColor="text1"/>
          <w:sz w:val="40"/>
          <w:szCs w:val="40"/>
        </w:rPr>
        <w:t xml:space="preserve"> primeiro Relatório de Sustentabilidade e reforça compromisso ESG</w:t>
      </w:r>
    </w:p>
    <w:p w14:paraId="5481B5AB" w14:textId="257FF340" w:rsidR="00082879" w:rsidRDefault="00F846FD" w:rsidP="009F1A5A">
      <w:pPr>
        <w:spacing w:after="240" w:line="360" w:lineRule="auto"/>
        <w:jc w:val="both"/>
        <w:rPr>
          <w:rFonts w:cstheme="minorHAnsi"/>
        </w:rPr>
      </w:pPr>
      <w:r w:rsidRPr="00723B01">
        <w:rPr>
          <w:rFonts w:cstheme="minorHAnsi"/>
          <w:b/>
          <w:bCs/>
        </w:rPr>
        <w:t xml:space="preserve">Lisboa, </w:t>
      </w:r>
      <w:r w:rsidR="006C501A">
        <w:rPr>
          <w:rFonts w:cstheme="minorHAnsi"/>
          <w:b/>
          <w:bCs/>
        </w:rPr>
        <w:t>0</w:t>
      </w:r>
      <w:r w:rsidR="0046541E">
        <w:rPr>
          <w:rFonts w:cstheme="minorHAnsi"/>
          <w:b/>
          <w:bCs/>
        </w:rPr>
        <w:t>1 de setembro</w:t>
      </w:r>
      <w:r w:rsidRPr="00723B01">
        <w:rPr>
          <w:rFonts w:cstheme="minorHAnsi"/>
          <w:b/>
          <w:bCs/>
        </w:rPr>
        <w:t xml:space="preserve"> </w:t>
      </w:r>
      <w:r w:rsidRPr="00723B01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F164DB" w:rsidRPr="00F164DB">
        <w:rPr>
          <w:rFonts w:cstheme="minorHAnsi"/>
        </w:rPr>
        <w:t xml:space="preserve">A </w:t>
      </w:r>
      <w:hyperlink r:id="rId11" w:history="1">
        <w:r w:rsidR="00F164DB" w:rsidRPr="0097116C">
          <w:rPr>
            <w:rStyle w:val="Hiperligao"/>
            <w:rFonts w:cstheme="minorHAnsi"/>
          </w:rPr>
          <w:t>UNICRE</w:t>
        </w:r>
      </w:hyperlink>
      <w:r w:rsidR="0097116C">
        <w:rPr>
          <w:rFonts w:cstheme="minorHAnsi"/>
        </w:rPr>
        <w:t>,</w:t>
      </w:r>
      <w:r w:rsidR="00AC0EB0">
        <w:rPr>
          <w:rFonts w:cstheme="minorHAnsi"/>
        </w:rPr>
        <w:t xml:space="preserve"> instituição financeira especialista em soluções de pagamento e </w:t>
      </w:r>
      <w:proofErr w:type="spellStart"/>
      <w:r w:rsidR="00AC0EB0" w:rsidRPr="00AC0EB0">
        <w:rPr>
          <w:rFonts w:cstheme="minorHAnsi"/>
          <w:i/>
          <w:iCs/>
        </w:rPr>
        <w:t>acquiring</w:t>
      </w:r>
      <w:proofErr w:type="spellEnd"/>
      <w:r w:rsidR="00AC0EB0">
        <w:rPr>
          <w:rFonts w:cstheme="minorHAnsi"/>
        </w:rPr>
        <w:t>,</w:t>
      </w:r>
      <w:r w:rsidR="0097116C">
        <w:rPr>
          <w:rFonts w:cstheme="minorHAnsi"/>
        </w:rPr>
        <w:t xml:space="preserve"> </w:t>
      </w:r>
      <w:r w:rsidR="00087F07">
        <w:rPr>
          <w:rFonts w:cstheme="minorHAnsi"/>
        </w:rPr>
        <w:t xml:space="preserve">publicou esta segunda-feira o seu primeiro </w:t>
      </w:r>
      <w:r w:rsidR="000D1649">
        <w:rPr>
          <w:rFonts w:cstheme="minorHAnsi"/>
        </w:rPr>
        <w:t>R</w:t>
      </w:r>
      <w:r w:rsidR="00087F07">
        <w:rPr>
          <w:rFonts w:cstheme="minorHAnsi"/>
        </w:rPr>
        <w:t xml:space="preserve">elatório de </w:t>
      </w:r>
      <w:r w:rsidR="000D1649">
        <w:rPr>
          <w:rFonts w:cstheme="minorHAnsi"/>
        </w:rPr>
        <w:t>S</w:t>
      </w:r>
      <w:r w:rsidR="00087F07">
        <w:rPr>
          <w:rFonts w:cstheme="minorHAnsi"/>
        </w:rPr>
        <w:t>ustentabilidade</w:t>
      </w:r>
      <w:r w:rsidR="000D1649">
        <w:rPr>
          <w:rFonts w:cstheme="minorHAnsi"/>
        </w:rPr>
        <w:t>. U</w:t>
      </w:r>
      <w:r w:rsidR="000D2BF5">
        <w:rPr>
          <w:rFonts w:cstheme="minorHAnsi"/>
        </w:rPr>
        <w:t>m marco que assinala</w:t>
      </w:r>
      <w:r w:rsidR="00082879">
        <w:rPr>
          <w:rFonts w:cstheme="minorHAnsi"/>
        </w:rPr>
        <w:t xml:space="preserve"> </w:t>
      </w:r>
      <w:r w:rsidR="00082879" w:rsidRPr="00082879">
        <w:rPr>
          <w:rFonts w:cstheme="minorHAnsi"/>
        </w:rPr>
        <w:t>o início de um novo ciclo de transparência, alinhamento com os padrões internacionais (CSRD/ESRS) e integração plena da sustentabilidade na estratégia da empresa.</w:t>
      </w:r>
    </w:p>
    <w:p w14:paraId="5C05E8DD" w14:textId="5F4C29B2" w:rsidR="004F187E" w:rsidRDefault="00D57FB5" w:rsidP="004A6D32">
      <w:pPr>
        <w:spacing w:after="240" w:line="36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F9047D" w:rsidRPr="00F9047D">
        <w:rPr>
          <w:rFonts w:cstheme="minorHAnsi"/>
        </w:rPr>
        <w:t xml:space="preserve"> relatório</w:t>
      </w:r>
      <w:r>
        <w:rPr>
          <w:rFonts w:cstheme="minorHAnsi"/>
        </w:rPr>
        <w:t xml:space="preserve"> </w:t>
      </w:r>
      <w:r w:rsidR="00264AF6">
        <w:rPr>
          <w:rFonts w:cstheme="minorHAnsi"/>
        </w:rPr>
        <w:t>agora divulgado</w:t>
      </w:r>
      <w:r w:rsidR="006378A4">
        <w:rPr>
          <w:rFonts w:cstheme="minorHAnsi"/>
        </w:rPr>
        <w:t xml:space="preserve">, respeitante ao </w:t>
      </w:r>
      <w:r w:rsidR="00B76396">
        <w:rPr>
          <w:rFonts w:cstheme="minorHAnsi"/>
        </w:rPr>
        <w:t>ano de 2024</w:t>
      </w:r>
      <w:r w:rsidR="006378A4">
        <w:rPr>
          <w:rFonts w:cstheme="minorHAnsi"/>
        </w:rPr>
        <w:t xml:space="preserve">, </w:t>
      </w:r>
      <w:r w:rsidR="00264AF6">
        <w:rPr>
          <w:rFonts w:cstheme="minorHAnsi"/>
        </w:rPr>
        <w:t>foi</w:t>
      </w:r>
      <w:r w:rsidR="00F9047D" w:rsidRPr="00F9047D">
        <w:rPr>
          <w:rFonts w:cstheme="minorHAnsi"/>
        </w:rPr>
        <w:t xml:space="preserve"> elaborado com base numa avaliação de dupla materialidade</w:t>
      </w:r>
      <w:r w:rsidR="006378A4">
        <w:rPr>
          <w:rFonts w:cstheme="minorHAnsi"/>
        </w:rPr>
        <w:t xml:space="preserve"> </w:t>
      </w:r>
      <w:r w:rsidR="00AF6FE6">
        <w:rPr>
          <w:rFonts w:cstheme="minorHAnsi"/>
        </w:rPr>
        <w:t xml:space="preserve">que envolveu </w:t>
      </w:r>
      <w:proofErr w:type="spellStart"/>
      <w:r w:rsidR="00F9047D" w:rsidRPr="008061F5">
        <w:rPr>
          <w:rFonts w:cstheme="minorHAnsi"/>
          <w:i/>
          <w:iCs/>
        </w:rPr>
        <w:t>stakeholders</w:t>
      </w:r>
      <w:proofErr w:type="spellEnd"/>
      <w:r w:rsidR="00F9047D" w:rsidRPr="00F9047D">
        <w:rPr>
          <w:rFonts w:cstheme="minorHAnsi"/>
        </w:rPr>
        <w:t xml:space="preserve"> internos e externos</w:t>
      </w:r>
      <w:r w:rsidR="006378A4">
        <w:rPr>
          <w:rFonts w:cstheme="minorHAnsi"/>
        </w:rPr>
        <w:t xml:space="preserve">, </w:t>
      </w:r>
      <w:r w:rsidR="00AF6FE6">
        <w:rPr>
          <w:rFonts w:cstheme="minorHAnsi"/>
        </w:rPr>
        <w:t xml:space="preserve">o que </w:t>
      </w:r>
      <w:r w:rsidR="006378A4">
        <w:rPr>
          <w:rFonts w:cstheme="minorHAnsi"/>
        </w:rPr>
        <w:t>permiti</w:t>
      </w:r>
      <w:r w:rsidR="00AF6FE6">
        <w:rPr>
          <w:rFonts w:cstheme="minorHAnsi"/>
        </w:rPr>
        <w:t>u</w:t>
      </w:r>
      <w:r w:rsidR="00F9047D" w:rsidRPr="00F9047D">
        <w:rPr>
          <w:rFonts w:cstheme="minorHAnsi"/>
        </w:rPr>
        <w:t xml:space="preserve"> </w:t>
      </w:r>
      <w:r w:rsidR="00CE307A">
        <w:rPr>
          <w:rFonts w:cstheme="minorHAnsi"/>
        </w:rPr>
        <w:t xml:space="preserve">abordar </w:t>
      </w:r>
      <w:r w:rsidR="00F9047D" w:rsidRPr="00F9047D">
        <w:rPr>
          <w:rFonts w:cstheme="minorHAnsi"/>
        </w:rPr>
        <w:t xml:space="preserve">os </w:t>
      </w:r>
      <w:r w:rsidR="005E33D0">
        <w:rPr>
          <w:rFonts w:cstheme="minorHAnsi"/>
        </w:rPr>
        <w:t>temas centrais</w:t>
      </w:r>
      <w:r w:rsidR="00F9047D" w:rsidRPr="00F9047D">
        <w:rPr>
          <w:rFonts w:cstheme="minorHAnsi"/>
        </w:rPr>
        <w:t xml:space="preserve"> mais relevantes para a atividade da UNICRE</w:t>
      </w:r>
      <w:r w:rsidR="000000FC">
        <w:rPr>
          <w:rFonts w:cstheme="minorHAnsi"/>
        </w:rPr>
        <w:t>.</w:t>
      </w:r>
    </w:p>
    <w:p w14:paraId="3B410A86" w14:textId="592FF195" w:rsidR="000000FC" w:rsidRDefault="000000FC" w:rsidP="004A6D32">
      <w:pPr>
        <w:spacing w:after="240" w:line="360" w:lineRule="auto"/>
        <w:jc w:val="both"/>
        <w:rPr>
          <w:rFonts w:cstheme="minorHAnsi"/>
        </w:rPr>
      </w:pPr>
      <w:r w:rsidRPr="00EE3723">
        <w:rPr>
          <w:rFonts w:cstheme="minorHAnsi"/>
          <w:i/>
          <w:iCs/>
        </w:rPr>
        <w:t xml:space="preserve">“A publicação deste relatório reflete a determinação da UNICRE em consolidar a sua estratégia ESG e em reforçar o </w:t>
      </w:r>
      <w:r w:rsidR="00C42B0B">
        <w:rPr>
          <w:rFonts w:cstheme="minorHAnsi"/>
          <w:i/>
          <w:iCs/>
        </w:rPr>
        <w:t xml:space="preserve">seu </w:t>
      </w:r>
      <w:r w:rsidRPr="00EE3723">
        <w:rPr>
          <w:rFonts w:cstheme="minorHAnsi"/>
          <w:i/>
          <w:iCs/>
        </w:rPr>
        <w:t>impacto positivo junto de colaboradores, clientes, parceiros e comunidade. Queremos ser uma empresa que cria valor económico, social e ambiental, contribuindo para um setor financeiro mais inovador e sustentável”</w:t>
      </w:r>
      <w:r w:rsidRPr="00EE3723">
        <w:rPr>
          <w:rFonts w:cstheme="minorHAnsi"/>
        </w:rPr>
        <w:t xml:space="preserve">, afirma </w:t>
      </w:r>
      <w:r w:rsidR="00BE242C" w:rsidRPr="00BE242C">
        <w:rPr>
          <w:rFonts w:cstheme="minorHAnsi"/>
          <w:b/>
          <w:bCs/>
        </w:rPr>
        <w:t>J</w:t>
      </w:r>
      <w:r w:rsidR="00A33D58" w:rsidRPr="00BE242C">
        <w:rPr>
          <w:rFonts w:cstheme="minorHAnsi"/>
          <w:b/>
          <w:bCs/>
        </w:rPr>
        <w:t xml:space="preserve">oão Baptista Leite, </w:t>
      </w:r>
      <w:r w:rsidR="004137B0" w:rsidRPr="00BE242C">
        <w:rPr>
          <w:rFonts w:cstheme="minorHAnsi"/>
          <w:b/>
          <w:bCs/>
        </w:rPr>
        <w:t>CEO</w:t>
      </w:r>
      <w:r w:rsidR="00A33D58" w:rsidRPr="00BE242C">
        <w:rPr>
          <w:rFonts w:cstheme="minorHAnsi"/>
          <w:b/>
          <w:bCs/>
        </w:rPr>
        <w:t xml:space="preserve"> da UNICRE</w:t>
      </w:r>
      <w:r w:rsidR="005561C9" w:rsidRPr="00BE242C">
        <w:rPr>
          <w:rFonts w:cstheme="minorHAnsi"/>
        </w:rPr>
        <w:t>.</w:t>
      </w:r>
    </w:p>
    <w:p w14:paraId="6AA78152" w14:textId="5BDDDAFD" w:rsidR="00FB61E5" w:rsidRDefault="00AB22C1" w:rsidP="004A6D32">
      <w:pPr>
        <w:spacing w:after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Por sua vez, </w:t>
      </w:r>
      <w:r w:rsidRPr="00AB22C1">
        <w:rPr>
          <w:rFonts w:cstheme="minorHAnsi"/>
          <w:b/>
          <w:bCs/>
        </w:rPr>
        <w:t xml:space="preserve">Inês Saltão, </w:t>
      </w:r>
      <w:r>
        <w:rPr>
          <w:rFonts w:cstheme="minorHAnsi"/>
          <w:b/>
          <w:bCs/>
        </w:rPr>
        <w:t>r</w:t>
      </w:r>
      <w:r w:rsidRPr="00AB22C1">
        <w:rPr>
          <w:rFonts w:cstheme="minorHAnsi"/>
          <w:b/>
          <w:bCs/>
        </w:rPr>
        <w:t>esponsável de ESG da UNICRE</w:t>
      </w:r>
      <w:r>
        <w:rPr>
          <w:rFonts w:cstheme="minorHAnsi"/>
        </w:rPr>
        <w:t xml:space="preserve">, </w:t>
      </w:r>
      <w:r w:rsidR="00BE242C">
        <w:rPr>
          <w:rFonts w:cstheme="minorHAnsi"/>
        </w:rPr>
        <w:t>refere que</w:t>
      </w:r>
      <w:r>
        <w:rPr>
          <w:rFonts w:cstheme="minorHAnsi"/>
        </w:rPr>
        <w:t xml:space="preserve"> </w:t>
      </w:r>
      <w:r w:rsidRPr="00AB22C1">
        <w:rPr>
          <w:rFonts w:cstheme="minorHAnsi"/>
          <w:i/>
          <w:iCs/>
        </w:rPr>
        <w:t>“</w:t>
      </w:r>
      <w:r w:rsidR="00BE242C">
        <w:rPr>
          <w:rFonts w:cstheme="minorHAnsi"/>
          <w:i/>
          <w:iCs/>
        </w:rPr>
        <w:t>a</w:t>
      </w:r>
      <w:r w:rsidRPr="00AB22C1">
        <w:rPr>
          <w:rFonts w:cstheme="minorHAnsi"/>
          <w:i/>
          <w:iCs/>
        </w:rPr>
        <w:t xml:space="preserve">s empresas têm hoje a responsabilidade de assumir um papel ativo na construção de um futuro mais equilibrado e inclusivo. Este relatório mostra como a UNICRE encara essa responsabilidade com rigor, ambição e um compromisso claro de alinhar a inovação e o crescimento com </w:t>
      </w:r>
      <w:r>
        <w:rPr>
          <w:rFonts w:cstheme="minorHAnsi"/>
          <w:i/>
          <w:iCs/>
        </w:rPr>
        <w:t>um</w:t>
      </w:r>
      <w:r w:rsidRPr="00AB22C1">
        <w:rPr>
          <w:rFonts w:cstheme="minorHAnsi"/>
          <w:i/>
          <w:iCs/>
        </w:rPr>
        <w:t xml:space="preserve"> impacto positivo na sociedade e no ambiente</w:t>
      </w:r>
      <w:r>
        <w:rPr>
          <w:rFonts w:cstheme="minorHAnsi"/>
          <w:i/>
          <w:iCs/>
        </w:rPr>
        <w:t>.</w:t>
      </w:r>
      <w:r w:rsidRPr="00AB22C1">
        <w:rPr>
          <w:rFonts w:cstheme="minorHAnsi"/>
          <w:i/>
          <w:iCs/>
        </w:rPr>
        <w:t>”</w:t>
      </w:r>
    </w:p>
    <w:p w14:paraId="16099835" w14:textId="46319B98" w:rsidR="00822437" w:rsidRDefault="00822437" w:rsidP="00D30925">
      <w:pPr>
        <w:spacing w:after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Entre </w:t>
      </w:r>
      <w:r w:rsidR="00B77589">
        <w:rPr>
          <w:rFonts w:cstheme="minorHAnsi"/>
        </w:rPr>
        <w:t>a</w:t>
      </w:r>
      <w:r>
        <w:rPr>
          <w:rFonts w:cstheme="minorHAnsi"/>
        </w:rPr>
        <w:t xml:space="preserve">s principais </w:t>
      </w:r>
      <w:r w:rsidR="00AE2534">
        <w:rPr>
          <w:rFonts w:cstheme="minorHAnsi"/>
        </w:rPr>
        <w:t>ações e conclusões d</w:t>
      </w:r>
      <w:r w:rsidR="00FB1DC3">
        <w:rPr>
          <w:rFonts w:cstheme="minorHAnsi"/>
        </w:rPr>
        <w:t xml:space="preserve">o Relatório de Sustentabilidade 2024, </w:t>
      </w:r>
      <w:r w:rsidR="00AE2534">
        <w:rPr>
          <w:rFonts w:cstheme="minorHAnsi"/>
        </w:rPr>
        <w:t>destaque para</w:t>
      </w:r>
      <w:r w:rsidR="00FB1DC3">
        <w:rPr>
          <w:rFonts w:cstheme="minorHAnsi"/>
        </w:rPr>
        <w:t xml:space="preserve">: </w:t>
      </w:r>
    </w:p>
    <w:p w14:paraId="409B88D4" w14:textId="2215B91F" w:rsidR="007A462F" w:rsidRPr="00B95699" w:rsidRDefault="00EE2D10" w:rsidP="00B95699">
      <w:pPr>
        <w:pStyle w:val="PargrafodaLista"/>
        <w:numPr>
          <w:ilvl w:val="0"/>
          <w:numId w:val="6"/>
        </w:numPr>
        <w:spacing w:after="240" w:line="360" w:lineRule="auto"/>
        <w:jc w:val="both"/>
        <w:rPr>
          <w:rFonts w:cstheme="minorHAnsi"/>
        </w:rPr>
      </w:pPr>
      <w:r w:rsidRPr="00455810">
        <w:rPr>
          <w:rFonts w:cstheme="minorHAnsi"/>
          <w:b/>
          <w:bCs/>
        </w:rPr>
        <w:t>R</w:t>
      </w:r>
      <w:r w:rsidR="00EF41D3" w:rsidRPr="00455810">
        <w:rPr>
          <w:rFonts w:cstheme="minorHAnsi"/>
          <w:b/>
          <w:bCs/>
        </w:rPr>
        <w:t>e</w:t>
      </w:r>
      <w:r w:rsidR="00EF41D3" w:rsidRPr="00D66A2B">
        <w:rPr>
          <w:rFonts w:cstheme="minorHAnsi"/>
          <w:b/>
          <w:bCs/>
        </w:rPr>
        <w:t>alização do p</w:t>
      </w:r>
      <w:r w:rsidR="00FB1DC3" w:rsidRPr="00D66A2B">
        <w:rPr>
          <w:rFonts w:cstheme="minorHAnsi"/>
          <w:b/>
          <w:bCs/>
        </w:rPr>
        <w:t>rimeiro exercício de cálculo da pegada de carbono da UNICRE</w:t>
      </w:r>
      <w:r w:rsidR="00FB1DC3" w:rsidRPr="00B95699">
        <w:rPr>
          <w:rFonts w:cstheme="minorHAnsi"/>
        </w:rPr>
        <w:t xml:space="preserve">, abrangendo as emissões de GEE de </w:t>
      </w:r>
      <w:r w:rsidR="00791EA5" w:rsidRPr="00B95699">
        <w:rPr>
          <w:rFonts w:cstheme="minorHAnsi"/>
        </w:rPr>
        <w:t xml:space="preserve">Âmbito </w:t>
      </w:r>
      <w:r w:rsidR="00FB1DC3" w:rsidRPr="00B95699">
        <w:rPr>
          <w:rFonts w:cstheme="minorHAnsi"/>
        </w:rPr>
        <w:t xml:space="preserve">1, 2 e 3, o que estabelece uma </w:t>
      </w:r>
      <w:r w:rsidR="00F3435D" w:rsidRPr="00B95699">
        <w:rPr>
          <w:rFonts w:cstheme="minorHAnsi"/>
        </w:rPr>
        <w:t>referência</w:t>
      </w:r>
      <w:r w:rsidR="00FB1DC3" w:rsidRPr="00B95699">
        <w:rPr>
          <w:rFonts w:cstheme="minorHAnsi"/>
        </w:rPr>
        <w:t xml:space="preserve"> para futuras metas de redução.</w:t>
      </w:r>
      <w:r w:rsidR="007A462F" w:rsidRPr="00B95699">
        <w:rPr>
          <w:rFonts w:cstheme="minorHAnsi"/>
        </w:rPr>
        <w:t xml:space="preserve"> Em 2024, as emissões totalizaram os </w:t>
      </w:r>
      <w:r w:rsidR="00AA022F" w:rsidRPr="00B95699">
        <w:rPr>
          <w:rFonts w:cstheme="minorHAnsi"/>
        </w:rPr>
        <w:t>5 282 tCO2e</w:t>
      </w:r>
      <w:r w:rsidR="00FE5FEB" w:rsidRPr="00B95699">
        <w:rPr>
          <w:rFonts w:cstheme="minorHAnsi"/>
        </w:rPr>
        <w:t xml:space="preserve">, 99% das quais </w:t>
      </w:r>
      <w:r w:rsidR="00AA022F" w:rsidRPr="00B95699">
        <w:rPr>
          <w:rFonts w:cstheme="minorHAnsi"/>
        </w:rPr>
        <w:t>relativos a</w:t>
      </w:r>
      <w:r w:rsidR="00FE5FEB" w:rsidRPr="00B95699">
        <w:rPr>
          <w:rFonts w:cstheme="minorHAnsi"/>
        </w:rPr>
        <w:t>o âmbito 3</w:t>
      </w:r>
      <w:r w:rsidR="00791EA5" w:rsidRPr="00B95699">
        <w:rPr>
          <w:rFonts w:cstheme="minorHAnsi"/>
        </w:rPr>
        <w:t>.</w:t>
      </w:r>
    </w:p>
    <w:p w14:paraId="0906A6EC" w14:textId="58FDFF41" w:rsidR="00CA2872" w:rsidRPr="00B95699" w:rsidRDefault="00EE2D10" w:rsidP="00B95699">
      <w:pPr>
        <w:pStyle w:val="PargrafodaLista"/>
        <w:numPr>
          <w:ilvl w:val="0"/>
          <w:numId w:val="6"/>
        </w:numPr>
        <w:spacing w:after="24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C</w:t>
      </w:r>
      <w:r w:rsidR="00D66A2B">
        <w:rPr>
          <w:rFonts w:cstheme="minorHAnsi"/>
        </w:rPr>
        <w:t xml:space="preserve">onsumo de </w:t>
      </w:r>
      <w:r w:rsidR="00D66A2B" w:rsidRPr="00D66A2B">
        <w:rPr>
          <w:rFonts w:cstheme="minorHAnsi"/>
          <w:b/>
          <w:bCs/>
        </w:rPr>
        <w:t>e</w:t>
      </w:r>
      <w:r w:rsidR="00FB1DC3" w:rsidRPr="00D66A2B">
        <w:rPr>
          <w:rFonts w:cstheme="minorHAnsi"/>
          <w:b/>
          <w:bCs/>
        </w:rPr>
        <w:t>nergia 100% verde nos escritórios de Lisboa e do Porto</w:t>
      </w:r>
      <w:r w:rsidR="00E76E27" w:rsidRPr="00B95699">
        <w:rPr>
          <w:rFonts w:cstheme="minorHAnsi"/>
        </w:rPr>
        <w:t xml:space="preserve">. </w:t>
      </w:r>
      <w:r w:rsidR="0091242B">
        <w:rPr>
          <w:rFonts w:cstheme="minorHAnsi"/>
        </w:rPr>
        <w:t>No ano passado, a</w:t>
      </w:r>
      <w:r w:rsidR="00E76E27" w:rsidRPr="00B95699">
        <w:rPr>
          <w:rFonts w:cstheme="minorHAnsi"/>
        </w:rPr>
        <w:t>penas se regista</w:t>
      </w:r>
      <w:r w:rsidR="0091242B">
        <w:rPr>
          <w:rFonts w:cstheme="minorHAnsi"/>
        </w:rPr>
        <w:t>ra</w:t>
      </w:r>
      <w:r w:rsidR="00E76E27" w:rsidRPr="00B95699">
        <w:rPr>
          <w:rFonts w:cstheme="minorHAnsi"/>
        </w:rPr>
        <w:t xml:space="preserve">m emissões de GEE associadas ao consumo de eletricidade </w:t>
      </w:r>
      <w:r w:rsidR="00D66A2B">
        <w:rPr>
          <w:rFonts w:cstheme="minorHAnsi"/>
        </w:rPr>
        <w:t>n</w:t>
      </w:r>
      <w:r w:rsidR="00E76E27" w:rsidRPr="00B95699">
        <w:rPr>
          <w:rFonts w:cstheme="minorHAnsi"/>
        </w:rPr>
        <w:t xml:space="preserve">os restantes edifícios (22%) e </w:t>
      </w:r>
      <w:r w:rsidR="00D66A2B">
        <w:rPr>
          <w:rFonts w:cstheme="minorHAnsi"/>
        </w:rPr>
        <w:t>n</w:t>
      </w:r>
      <w:r w:rsidR="00E76E27" w:rsidRPr="00B95699">
        <w:rPr>
          <w:rFonts w:cstheme="minorHAnsi"/>
        </w:rPr>
        <w:t>a frota automóvel elétrica (</w:t>
      </w:r>
      <w:r w:rsidR="00CA2872" w:rsidRPr="00B95699">
        <w:rPr>
          <w:rFonts w:cstheme="minorHAnsi"/>
        </w:rPr>
        <w:t>78%</w:t>
      </w:r>
      <w:r w:rsidR="00E76E27" w:rsidRPr="00B95699">
        <w:rPr>
          <w:rFonts w:cstheme="minorHAnsi"/>
        </w:rPr>
        <w:t>)</w:t>
      </w:r>
      <w:r w:rsidR="00CA2872" w:rsidRPr="00B95699">
        <w:rPr>
          <w:rFonts w:cstheme="minorHAnsi"/>
        </w:rPr>
        <w:t>.</w:t>
      </w:r>
    </w:p>
    <w:p w14:paraId="1AD14D0D" w14:textId="4AEF724D" w:rsidR="00FB1DC3" w:rsidRPr="00B95699" w:rsidRDefault="00CA2872" w:rsidP="00B95699">
      <w:pPr>
        <w:pStyle w:val="PargrafodaLista"/>
        <w:numPr>
          <w:ilvl w:val="0"/>
          <w:numId w:val="6"/>
        </w:numPr>
        <w:spacing w:after="240" w:line="360" w:lineRule="auto"/>
        <w:jc w:val="both"/>
        <w:rPr>
          <w:rFonts w:cstheme="minorHAnsi"/>
        </w:rPr>
      </w:pPr>
      <w:r w:rsidRPr="00B95699">
        <w:rPr>
          <w:rFonts w:cstheme="minorHAnsi"/>
        </w:rPr>
        <w:t>Emissão e implementação de</w:t>
      </w:r>
      <w:r w:rsidR="0091242B">
        <w:rPr>
          <w:rFonts w:cstheme="minorHAnsi"/>
        </w:rPr>
        <w:t xml:space="preserve"> uma</w:t>
      </w:r>
      <w:r w:rsidRPr="00B95699">
        <w:rPr>
          <w:rFonts w:cstheme="minorHAnsi"/>
        </w:rPr>
        <w:t xml:space="preserve"> </w:t>
      </w:r>
      <w:r w:rsidR="00DC078B" w:rsidRPr="00D66A2B">
        <w:rPr>
          <w:rFonts w:cstheme="minorHAnsi"/>
          <w:b/>
          <w:bCs/>
        </w:rPr>
        <w:t>n</w:t>
      </w:r>
      <w:r w:rsidR="00FB1DC3" w:rsidRPr="00D66A2B">
        <w:rPr>
          <w:rFonts w:cstheme="minorHAnsi"/>
          <w:b/>
          <w:bCs/>
        </w:rPr>
        <w:t xml:space="preserve">orma interna </w:t>
      </w:r>
      <w:r w:rsidRPr="00D66A2B">
        <w:rPr>
          <w:rFonts w:cstheme="minorHAnsi"/>
          <w:b/>
          <w:bCs/>
        </w:rPr>
        <w:t>para a</w:t>
      </w:r>
      <w:r w:rsidR="00FB1DC3" w:rsidRPr="00D66A2B">
        <w:rPr>
          <w:rFonts w:cstheme="minorHAnsi"/>
          <w:b/>
          <w:bCs/>
        </w:rPr>
        <w:t xml:space="preserve"> transição da frota automóvel</w:t>
      </w:r>
      <w:r w:rsidR="00FB1DC3" w:rsidRPr="00B95699">
        <w:rPr>
          <w:rFonts w:cstheme="minorHAnsi"/>
        </w:rPr>
        <w:t xml:space="preserve"> para veículos elétricos ou híbridos.</w:t>
      </w:r>
    </w:p>
    <w:p w14:paraId="6A85A39E" w14:textId="35B06B61" w:rsidR="00FB1DC3" w:rsidRPr="00B95699" w:rsidRDefault="00FB1DC3" w:rsidP="00B95699">
      <w:pPr>
        <w:pStyle w:val="PargrafodaLista"/>
        <w:numPr>
          <w:ilvl w:val="0"/>
          <w:numId w:val="6"/>
        </w:numPr>
        <w:spacing w:after="240" w:line="360" w:lineRule="auto"/>
        <w:jc w:val="both"/>
        <w:rPr>
          <w:rFonts w:cstheme="minorHAnsi"/>
        </w:rPr>
      </w:pPr>
      <w:r w:rsidRPr="00B95699">
        <w:rPr>
          <w:rFonts w:cstheme="minorHAnsi"/>
        </w:rPr>
        <w:t xml:space="preserve">Eficiência e inovação digital com foco na </w:t>
      </w:r>
      <w:r w:rsidRPr="00D66A2B">
        <w:rPr>
          <w:rFonts w:cstheme="minorHAnsi"/>
          <w:b/>
          <w:bCs/>
        </w:rPr>
        <w:t>desmaterialização de processos</w:t>
      </w:r>
      <w:r w:rsidRPr="00B95699">
        <w:rPr>
          <w:rFonts w:cstheme="minorHAnsi"/>
        </w:rPr>
        <w:t xml:space="preserve"> (contratos digitais e redução de papel em terminais de pagamento) e</w:t>
      </w:r>
      <w:r w:rsidR="00D66A2B">
        <w:rPr>
          <w:rFonts w:cstheme="minorHAnsi"/>
        </w:rPr>
        <w:t xml:space="preserve"> na</w:t>
      </w:r>
      <w:r w:rsidRPr="00B95699">
        <w:rPr>
          <w:rFonts w:cstheme="minorHAnsi"/>
        </w:rPr>
        <w:t xml:space="preserve"> </w:t>
      </w:r>
      <w:r w:rsidRPr="00D66A2B">
        <w:rPr>
          <w:rFonts w:cstheme="minorHAnsi"/>
          <w:b/>
          <w:bCs/>
        </w:rPr>
        <w:t>aposta em canais digitais</w:t>
      </w:r>
      <w:r w:rsidRPr="00B95699">
        <w:rPr>
          <w:rFonts w:cstheme="minorHAnsi"/>
        </w:rPr>
        <w:t>.</w:t>
      </w:r>
    </w:p>
    <w:p w14:paraId="23E2D192" w14:textId="51DB4B0D" w:rsidR="00FB1DC3" w:rsidRPr="00B95699" w:rsidRDefault="001D791B" w:rsidP="00B95699">
      <w:pPr>
        <w:pStyle w:val="PargrafodaLista"/>
        <w:numPr>
          <w:ilvl w:val="0"/>
          <w:numId w:val="6"/>
        </w:numPr>
        <w:spacing w:after="240" w:line="360" w:lineRule="auto"/>
        <w:jc w:val="both"/>
        <w:rPr>
          <w:rFonts w:cstheme="minorHAnsi"/>
        </w:rPr>
      </w:pPr>
      <w:r w:rsidRPr="00D66A2B">
        <w:rPr>
          <w:rFonts w:cstheme="minorHAnsi"/>
          <w:b/>
          <w:bCs/>
        </w:rPr>
        <w:t xml:space="preserve">Lançamento da ferramenta </w:t>
      </w:r>
      <w:r w:rsidR="00FB1DC3" w:rsidRPr="00D66A2B">
        <w:rPr>
          <w:rFonts w:cstheme="minorHAnsi"/>
          <w:b/>
          <w:bCs/>
        </w:rPr>
        <w:t xml:space="preserve">ESG </w:t>
      </w:r>
      <w:proofErr w:type="spellStart"/>
      <w:r w:rsidR="00FB1DC3" w:rsidRPr="00D66A2B">
        <w:rPr>
          <w:rFonts w:cstheme="minorHAnsi"/>
          <w:b/>
          <w:bCs/>
        </w:rPr>
        <w:t>Quant</w:t>
      </w:r>
      <w:proofErr w:type="spellEnd"/>
      <w:r w:rsidR="00FB1DC3" w:rsidRPr="00B95699">
        <w:rPr>
          <w:rFonts w:cstheme="minorHAnsi"/>
        </w:rPr>
        <w:t>, que permite às empresas realizarem um autodiagnóstico ESG de forma simples.</w:t>
      </w:r>
    </w:p>
    <w:p w14:paraId="2CFFAAE9" w14:textId="720CBB4F" w:rsidR="00D86B8B" w:rsidRPr="00B95699" w:rsidRDefault="00D86B8B" w:rsidP="00B95699">
      <w:pPr>
        <w:pStyle w:val="PargrafodaLista"/>
        <w:numPr>
          <w:ilvl w:val="0"/>
          <w:numId w:val="6"/>
        </w:numPr>
        <w:spacing w:after="240" w:line="360" w:lineRule="auto"/>
        <w:jc w:val="both"/>
        <w:rPr>
          <w:rFonts w:cstheme="minorHAnsi"/>
        </w:rPr>
      </w:pPr>
      <w:r w:rsidRPr="00971717">
        <w:rPr>
          <w:rFonts w:cstheme="minorHAnsi"/>
          <w:b/>
          <w:bCs/>
        </w:rPr>
        <w:t>Criação de uma equipa de Embaixadores ESG</w:t>
      </w:r>
      <w:r w:rsidRPr="00B95699">
        <w:rPr>
          <w:rFonts w:cstheme="minorHAnsi"/>
        </w:rPr>
        <w:t>, com</w:t>
      </w:r>
      <w:r w:rsidR="00D66A2B">
        <w:rPr>
          <w:rFonts w:cstheme="minorHAnsi"/>
        </w:rPr>
        <w:t>posta por</w:t>
      </w:r>
      <w:r w:rsidRPr="00B95699">
        <w:rPr>
          <w:rFonts w:cstheme="minorHAnsi"/>
        </w:rPr>
        <w:t xml:space="preserve"> um membro de cada departamento, </w:t>
      </w:r>
      <w:r w:rsidR="00D66A2B">
        <w:rPr>
          <w:rFonts w:cstheme="minorHAnsi"/>
        </w:rPr>
        <w:t xml:space="preserve">com vista ao </w:t>
      </w:r>
      <w:r w:rsidR="00DB0EC4" w:rsidRPr="00B95699">
        <w:rPr>
          <w:rFonts w:cstheme="minorHAnsi"/>
        </w:rPr>
        <w:t xml:space="preserve">reforço do </w:t>
      </w:r>
      <w:r w:rsidRPr="00B95699">
        <w:rPr>
          <w:rFonts w:cstheme="minorHAnsi"/>
        </w:rPr>
        <w:t>compromisso coletivo</w:t>
      </w:r>
      <w:r w:rsidR="00DB0EC4" w:rsidRPr="00B95699">
        <w:rPr>
          <w:rFonts w:cstheme="minorHAnsi"/>
        </w:rPr>
        <w:t xml:space="preserve"> e disseminação d</w:t>
      </w:r>
      <w:r w:rsidRPr="00B95699">
        <w:rPr>
          <w:rFonts w:cstheme="minorHAnsi"/>
        </w:rPr>
        <w:t>a temática por toda a organização.</w:t>
      </w:r>
    </w:p>
    <w:p w14:paraId="392A10D6" w14:textId="7775ECCD" w:rsidR="00727BD8" w:rsidRDefault="0083726B" w:rsidP="00B95699">
      <w:pPr>
        <w:pStyle w:val="PargrafodaLista"/>
        <w:numPr>
          <w:ilvl w:val="0"/>
          <w:numId w:val="6"/>
        </w:numPr>
        <w:spacing w:after="240" w:line="360" w:lineRule="auto"/>
        <w:jc w:val="both"/>
      </w:pPr>
      <w:r w:rsidRPr="0083726B">
        <w:rPr>
          <w:b/>
          <w:bCs/>
        </w:rPr>
        <w:t>A</w:t>
      </w:r>
      <w:r w:rsidR="00727BD8" w:rsidRPr="003F00F1">
        <w:rPr>
          <w:b/>
          <w:bCs/>
        </w:rPr>
        <w:t>largamento do voluntariado corporativo</w:t>
      </w:r>
      <w:r w:rsidR="00727BD8" w:rsidRPr="006E7D12">
        <w:t xml:space="preserve"> e do apoio a projetos sociais, </w:t>
      </w:r>
      <w:r w:rsidR="00B95699" w:rsidRPr="00B95699">
        <w:rPr>
          <w:rFonts w:cstheme="minorHAnsi"/>
        </w:rPr>
        <w:t xml:space="preserve">reforço das iniciativas de literacia financeira e </w:t>
      </w:r>
      <w:r w:rsidR="00B95699" w:rsidRPr="003F00F1">
        <w:rPr>
          <w:rFonts w:cstheme="minorHAnsi"/>
          <w:b/>
          <w:bCs/>
        </w:rPr>
        <w:t>dinamização de doações de sangue</w:t>
      </w:r>
      <w:r w:rsidR="00B95699" w:rsidRPr="00B95699">
        <w:rPr>
          <w:rFonts w:cstheme="minorHAnsi"/>
        </w:rPr>
        <w:t xml:space="preserve"> nos escritórios.</w:t>
      </w:r>
    </w:p>
    <w:p w14:paraId="4F8E9A77" w14:textId="22261972" w:rsidR="00FB1DC3" w:rsidRPr="00B95699" w:rsidRDefault="000B09F7" w:rsidP="00B95699">
      <w:pPr>
        <w:pStyle w:val="PargrafodaLista"/>
        <w:numPr>
          <w:ilvl w:val="0"/>
          <w:numId w:val="6"/>
        </w:numPr>
        <w:spacing w:after="240" w:line="360" w:lineRule="auto"/>
        <w:jc w:val="both"/>
        <w:rPr>
          <w:rFonts w:cstheme="minorHAnsi"/>
        </w:rPr>
      </w:pPr>
      <w:r w:rsidRPr="000B09F7">
        <w:rPr>
          <w:b/>
          <w:bCs/>
        </w:rPr>
        <w:t>T</w:t>
      </w:r>
      <w:r w:rsidR="00972A20" w:rsidRPr="00F1627E">
        <w:rPr>
          <w:b/>
          <w:bCs/>
        </w:rPr>
        <w:t xml:space="preserve">endência </w:t>
      </w:r>
      <w:r w:rsidR="00972A20" w:rsidRPr="00EE2D10">
        <w:rPr>
          <w:b/>
          <w:bCs/>
        </w:rPr>
        <w:t xml:space="preserve">positiva </w:t>
      </w:r>
      <w:r w:rsidR="00972A20" w:rsidRPr="00F1627E">
        <w:t xml:space="preserve">em praticamente todas as </w:t>
      </w:r>
      <w:r w:rsidR="00972A20" w:rsidRPr="00EE2D10">
        <w:rPr>
          <w:b/>
          <w:bCs/>
        </w:rPr>
        <w:t>métricas associadas aos colaboradores</w:t>
      </w:r>
      <w:r w:rsidR="0083726B" w:rsidRPr="00EE2D10">
        <w:rPr>
          <w:b/>
          <w:bCs/>
        </w:rPr>
        <w:t xml:space="preserve"> e à cultura organizacional</w:t>
      </w:r>
      <w:r w:rsidR="00972A20" w:rsidRPr="00972A20">
        <w:t>,</w:t>
      </w:r>
      <w:r w:rsidR="00B95699">
        <w:t xml:space="preserve"> nomeadamente:</w:t>
      </w:r>
    </w:p>
    <w:p w14:paraId="2CC8AB90" w14:textId="2D2707DB" w:rsidR="00FB1DC3" w:rsidRPr="00D66A2B" w:rsidRDefault="00FB1DC3" w:rsidP="00D66A2B">
      <w:pPr>
        <w:pStyle w:val="PargrafodaLista"/>
        <w:numPr>
          <w:ilvl w:val="0"/>
          <w:numId w:val="7"/>
        </w:numPr>
        <w:spacing w:after="240" w:line="360" w:lineRule="auto"/>
        <w:jc w:val="both"/>
        <w:rPr>
          <w:rFonts w:cstheme="minorHAnsi"/>
        </w:rPr>
      </w:pPr>
      <w:r w:rsidRPr="00D66A2B">
        <w:rPr>
          <w:rFonts w:cstheme="minorHAnsi"/>
        </w:rPr>
        <w:t>Aumento d</w:t>
      </w:r>
      <w:r w:rsidR="00724461">
        <w:rPr>
          <w:rFonts w:cstheme="minorHAnsi"/>
        </w:rPr>
        <w:t>e 6,64% d</w:t>
      </w:r>
      <w:r w:rsidRPr="00D66A2B">
        <w:rPr>
          <w:rFonts w:cstheme="minorHAnsi"/>
        </w:rPr>
        <w:t>o número de colaboradores</w:t>
      </w:r>
      <w:r w:rsidR="00724461">
        <w:rPr>
          <w:rFonts w:cstheme="minorHAnsi"/>
        </w:rPr>
        <w:t xml:space="preserve"> face a 2023</w:t>
      </w:r>
      <w:r w:rsidRPr="00D66A2B">
        <w:rPr>
          <w:rFonts w:cstheme="minorHAnsi"/>
        </w:rPr>
        <w:t>.</w:t>
      </w:r>
    </w:p>
    <w:p w14:paraId="56161D5E" w14:textId="6DF91B13" w:rsidR="009120D0" w:rsidRDefault="00FB1DC3" w:rsidP="00D66A2B">
      <w:pPr>
        <w:pStyle w:val="PargrafodaLista"/>
        <w:numPr>
          <w:ilvl w:val="0"/>
          <w:numId w:val="7"/>
        </w:numPr>
        <w:spacing w:after="240" w:line="360" w:lineRule="auto"/>
        <w:jc w:val="both"/>
        <w:rPr>
          <w:rFonts w:cstheme="minorHAnsi"/>
        </w:rPr>
      </w:pPr>
      <w:r w:rsidRPr="00D66A2B">
        <w:rPr>
          <w:rFonts w:cstheme="minorHAnsi"/>
        </w:rPr>
        <w:t>Maior proporção de mulheres na organização (</w:t>
      </w:r>
      <w:r w:rsidR="0073701A">
        <w:rPr>
          <w:rFonts w:cstheme="minorHAnsi"/>
        </w:rPr>
        <w:t>144</w:t>
      </w:r>
      <w:r w:rsidR="007C78B9">
        <w:rPr>
          <w:rFonts w:cstheme="minorHAnsi"/>
        </w:rPr>
        <w:t xml:space="preserve"> </w:t>
      </w:r>
      <w:r w:rsidR="00FC2C40">
        <w:rPr>
          <w:rFonts w:cstheme="minorHAnsi"/>
        </w:rPr>
        <w:t>mulheres</w:t>
      </w:r>
      <w:r w:rsidR="0073701A">
        <w:rPr>
          <w:rFonts w:cstheme="minorHAnsi"/>
        </w:rPr>
        <w:t xml:space="preserve"> </w:t>
      </w:r>
      <w:r w:rsidR="007241A2">
        <w:rPr>
          <w:rFonts w:cstheme="minorHAnsi"/>
        </w:rPr>
        <w:t>v</w:t>
      </w:r>
      <w:r w:rsidR="0073701A">
        <w:rPr>
          <w:rFonts w:cstheme="minorHAnsi"/>
        </w:rPr>
        <w:t>s</w:t>
      </w:r>
      <w:r w:rsidR="00FC2C40">
        <w:rPr>
          <w:rFonts w:cstheme="minorHAnsi"/>
        </w:rPr>
        <w:t>.</w:t>
      </w:r>
      <w:r w:rsidR="007241A2">
        <w:rPr>
          <w:rFonts w:cstheme="minorHAnsi"/>
        </w:rPr>
        <w:t xml:space="preserve"> 129</w:t>
      </w:r>
      <w:r w:rsidR="00FC2C40">
        <w:rPr>
          <w:rFonts w:cstheme="minorHAnsi"/>
        </w:rPr>
        <w:t xml:space="preserve"> homens</w:t>
      </w:r>
      <w:r w:rsidRPr="00D66A2B">
        <w:rPr>
          <w:rFonts w:cstheme="minorHAnsi"/>
        </w:rPr>
        <w:t>)</w:t>
      </w:r>
      <w:r w:rsidR="00F1627E">
        <w:rPr>
          <w:rFonts w:cstheme="minorHAnsi"/>
        </w:rPr>
        <w:t>.</w:t>
      </w:r>
    </w:p>
    <w:p w14:paraId="296A6F1B" w14:textId="6EDFD918" w:rsidR="00FB1DC3" w:rsidRDefault="00551767" w:rsidP="00D66A2B">
      <w:pPr>
        <w:pStyle w:val="PargrafodaLista"/>
        <w:numPr>
          <w:ilvl w:val="0"/>
          <w:numId w:val="7"/>
        </w:numPr>
        <w:spacing w:after="240" w:line="360" w:lineRule="auto"/>
        <w:jc w:val="both"/>
        <w:rPr>
          <w:rFonts w:cstheme="minorHAnsi"/>
        </w:rPr>
      </w:pPr>
      <w:r>
        <w:rPr>
          <w:rFonts w:cstheme="minorHAnsi"/>
        </w:rPr>
        <w:t>Crescimento</w:t>
      </w:r>
      <w:r w:rsidR="002A7896">
        <w:rPr>
          <w:rFonts w:cstheme="minorHAnsi"/>
        </w:rPr>
        <w:t xml:space="preserve"> de 7% da </w:t>
      </w:r>
      <w:r w:rsidR="009120D0">
        <w:rPr>
          <w:rFonts w:cstheme="minorHAnsi"/>
        </w:rPr>
        <w:t xml:space="preserve">presença feminina </w:t>
      </w:r>
      <w:r w:rsidR="00FB1DC3" w:rsidRPr="00D66A2B">
        <w:rPr>
          <w:rFonts w:cstheme="minorHAnsi"/>
        </w:rPr>
        <w:t xml:space="preserve">em cargos de </w:t>
      </w:r>
      <w:r w:rsidR="009120D0">
        <w:rPr>
          <w:rFonts w:cstheme="minorHAnsi"/>
        </w:rPr>
        <w:t>liderança</w:t>
      </w:r>
      <w:r w:rsidR="000E568D">
        <w:rPr>
          <w:rFonts w:cstheme="minorHAnsi"/>
        </w:rPr>
        <w:t xml:space="preserve"> (30 colaboradoras)</w:t>
      </w:r>
      <w:r w:rsidR="00FB1DC3" w:rsidRPr="00D66A2B">
        <w:rPr>
          <w:rFonts w:cstheme="minorHAnsi"/>
        </w:rPr>
        <w:t>.</w:t>
      </w:r>
    </w:p>
    <w:p w14:paraId="25AA987D" w14:textId="77777777" w:rsidR="00551767" w:rsidRDefault="00575A3F" w:rsidP="00551767">
      <w:pPr>
        <w:pStyle w:val="PargrafodaLista"/>
        <w:numPr>
          <w:ilvl w:val="0"/>
          <w:numId w:val="7"/>
        </w:numPr>
        <w:spacing w:after="240" w:line="360" w:lineRule="auto"/>
        <w:jc w:val="both"/>
        <w:rPr>
          <w:rFonts w:cstheme="minorHAnsi"/>
        </w:rPr>
      </w:pPr>
      <w:r>
        <w:rPr>
          <w:rFonts w:cstheme="minorHAnsi"/>
        </w:rPr>
        <w:t>Aumento de 8,5%</w:t>
      </w:r>
      <w:r w:rsidR="00846E3F">
        <w:rPr>
          <w:rFonts w:cstheme="minorHAnsi"/>
        </w:rPr>
        <w:t xml:space="preserve"> dos contratos permanentes.</w:t>
      </w:r>
    </w:p>
    <w:p w14:paraId="5B804D56" w14:textId="431632AE" w:rsidR="00FB1DC3" w:rsidRDefault="00551767" w:rsidP="00551767">
      <w:pPr>
        <w:pStyle w:val="PargrafodaLista"/>
        <w:numPr>
          <w:ilvl w:val="0"/>
          <w:numId w:val="7"/>
        </w:numPr>
        <w:spacing w:after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Incremento </w:t>
      </w:r>
      <w:r w:rsidR="006811BF">
        <w:rPr>
          <w:rFonts w:cstheme="minorHAnsi"/>
        </w:rPr>
        <w:t>de 2</w:t>
      </w:r>
      <w:r w:rsidR="007965F0">
        <w:rPr>
          <w:rFonts w:cstheme="minorHAnsi"/>
        </w:rPr>
        <w:t>5</w:t>
      </w:r>
      <w:r w:rsidR="006811BF">
        <w:rPr>
          <w:rFonts w:cstheme="minorHAnsi"/>
        </w:rPr>
        <w:t>% das horas de formação</w:t>
      </w:r>
      <w:r w:rsidR="00FB1DC3" w:rsidRPr="00D66A2B">
        <w:rPr>
          <w:rFonts w:cstheme="minorHAnsi"/>
        </w:rPr>
        <w:t>.</w:t>
      </w:r>
    </w:p>
    <w:p w14:paraId="33DD9007" w14:textId="1898E118" w:rsidR="00B77589" w:rsidRDefault="007B02ED" w:rsidP="007B02ED">
      <w:pPr>
        <w:spacing w:after="240" w:line="360" w:lineRule="auto"/>
        <w:jc w:val="both"/>
        <w:rPr>
          <w:rFonts w:cstheme="minorHAnsi"/>
        </w:rPr>
      </w:pPr>
      <w:r w:rsidRPr="007B02ED">
        <w:rPr>
          <w:rFonts w:cstheme="minorHAnsi"/>
        </w:rPr>
        <w:t>Como prioridade</w:t>
      </w:r>
      <w:r w:rsidR="00B26AC9">
        <w:rPr>
          <w:rFonts w:cstheme="minorHAnsi"/>
        </w:rPr>
        <w:t>s</w:t>
      </w:r>
      <w:r w:rsidRPr="007B02ED">
        <w:rPr>
          <w:rFonts w:cstheme="minorHAnsi"/>
        </w:rPr>
        <w:t xml:space="preserve"> para os próximos anos</w:t>
      </w:r>
      <w:r w:rsidR="00E05FB9">
        <w:rPr>
          <w:rFonts w:cstheme="minorHAnsi"/>
        </w:rPr>
        <w:t xml:space="preserve"> em matéria de ESG</w:t>
      </w:r>
      <w:r w:rsidRPr="007B02ED">
        <w:rPr>
          <w:rFonts w:cstheme="minorHAnsi"/>
        </w:rPr>
        <w:t xml:space="preserve">, a UNICRE </w:t>
      </w:r>
      <w:r>
        <w:rPr>
          <w:rFonts w:cstheme="minorHAnsi"/>
        </w:rPr>
        <w:t xml:space="preserve">assume o objetivo de </w:t>
      </w:r>
      <w:r w:rsidRPr="00B46189">
        <w:rPr>
          <w:rFonts w:cstheme="minorHAnsi"/>
        </w:rPr>
        <w:t>desenvolv</w:t>
      </w:r>
      <w:r>
        <w:rPr>
          <w:rFonts w:cstheme="minorHAnsi"/>
        </w:rPr>
        <w:t>er</w:t>
      </w:r>
      <w:r w:rsidRPr="00B46189">
        <w:rPr>
          <w:rFonts w:cstheme="minorHAnsi"/>
        </w:rPr>
        <w:t xml:space="preserve"> avaliações cada vez mais completas da </w:t>
      </w:r>
      <w:r>
        <w:rPr>
          <w:rFonts w:cstheme="minorHAnsi"/>
        </w:rPr>
        <w:t>sua</w:t>
      </w:r>
      <w:r w:rsidRPr="00B46189">
        <w:rPr>
          <w:rFonts w:cstheme="minorHAnsi"/>
        </w:rPr>
        <w:t xml:space="preserve"> pegada de carbono, o reforço da posição em temas de diversidade e impacto social e continuar a inovar no setor dos pagamentos, conciliando digitalização, eficiência e sustentabilidade.</w:t>
      </w:r>
    </w:p>
    <w:p w14:paraId="189EC764" w14:textId="77777777" w:rsidR="007B02ED" w:rsidRDefault="007B02ED" w:rsidP="007B02ED">
      <w:pPr>
        <w:spacing w:after="240" w:line="360" w:lineRule="auto"/>
        <w:jc w:val="both"/>
        <w:rPr>
          <w:rStyle w:val="None"/>
          <w:b/>
          <w:bCs/>
          <w:sz w:val="20"/>
          <w:szCs w:val="20"/>
        </w:rPr>
      </w:pPr>
    </w:p>
    <w:p w14:paraId="026D4E50" w14:textId="02E42B8B" w:rsidR="00811C4E" w:rsidRDefault="00811C4E" w:rsidP="00811C4E">
      <w:pPr>
        <w:pStyle w:val="BodyA"/>
        <w:spacing w:after="80" w:line="288" w:lineRule="auto"/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Sobre a UNICRE:</w:t>
      </w:r>
    </w:p>
    <w:p w14:paraId="3661F54E" w14:textId="4C013FB5" w:rsidR="00811C4E" w:rsidRPr="00F94B76" w:rsidRDefault="002C15E8" w:rsidP="00811C4E">
      <w:pPr>
        <w:pStyle w:val="BodyA"/>
        <w:spacing w:after="240" w:line="288" w:lineRule="auto"/>
        <w:rPr>
          <w:rStyle w:val="None"/>
          <w:i/>
          <w:iCs/>
          <w:sz w:val="20"/>
          <w:szCs w:val="20"/>
        </w:rPr>
      </w:pPr>
      <w:r w:rsidRPr="002C15E8">
        <w:rPr>
          <w:rStyle w:val="None"/>
          <w:sz w:val="20"/>
          <w:szCs w:val="20"/>
        </w:rPr>
        <w:t xml:space="preserve">A </w:t>
      </w:r>
      <w:hyperlink r:id="rId12" w:history="1">
        <w:r w:rsidRPr="00E54C8E">
          <w:rPr>
            <w:rStyle w:val="Hiperligao"/>
            <w:sz w:val="20"/>
            <w:szCs w:val="20"/>
          </w:rPr>
          <w:t>UNICRE</w:t>
        </w:r>
      </w:hyperlink>
      <w:r w:rsidRPr="002C15E8">
        <w:rPr>
          <w:rStyle w:val="None"/>
          <w:sz w:val="20"/>
          <w:szCs w:val="20"/>
        </w:rPr>
        <w:t xml:space="preserve"> é uma instituição portuguesa que atua no setor financeiro, especialista na gestão, emissão e disponibilização de soluções inovadoras de pagamento, cartões de pagamento e crédito ao consumo. Com mais de 50 anos de experiência no mercado português, a empresa detém atualmente as marcas: REDUNIQ, que disponibiliza soluções de aceitação de pagamentos para loja física ou comércio </w:t>
      </w:r>
      <w:r w:rsidRPr="002C15E8">
        <w:rPr>
          <w:rStyle w:val="None"/>
          <w:i/>
          <w:iCs/>
          <w:sz w:val="20"/>
          <w:szCs w:val="20"/>
        </w:rPr>
        <w:t>online</w:t>
      </w:r>
      <w:r w:rsidRPr="002C15E8">
        <w:rPr>
          <w:rStyle w:val="None"/>
          <w:sz w:val="20"/>
          <w:szCs w:val="20"/>
        </w:rPr>
        <w:t>; e o UNIBANCO, responsável pela emissão de cartões de crédito, cartões pré-pagos, cartões refeição, crédito pessoal e crédito consolidado.</w:t>
      </w:r>
    </w:p>
    <w:p w14:paraId="63D395F4" w14:textId="77777777" w:rsidR="00811C4E" w:rsidRDefault="00811C4E" w:rsidP="00811C4E">
      <w:pPr>
        <w:pStyle w:val="Rodap"/>
        <w:tabs>
          <w:tab w:val="clear" w:pos="8504"/>
          <w:tab w:val="right" w:pos="8478"/>
        </w:tabs>
        <w:spacing w:after="80"/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lastRenderedPageBreak/>
        <w:t>Para mais informações, contacte:</w:t>
      </w:r>
    </w:p>
    <w:p w14:paraId="472CA8ED" w14:textId="77777777" w:rsidR="00811C4E" w:rsidRDefault="00811C4E" w:rsidP="00D12991">
      <w:pPr>
        <w:pStyle w:val="Rodap"/>
        <w:tabs>
          <w:tab w:val="clear" w:pos="8504"/>
          <w:tab w:val="right" w:pos="8478"/>
        </w:tabs>
        <w:spacing w:after="40"/>
        <w:rPr>
          <w:rStyle w:val="None"/>
          <w:sz w:val="20"/>
          <w:szCs w:val="20"/>
          <w:u w:val="single"/>
        </w:rPr>
      </w:pPr>
      <w:proofErr w:type="spellStart"/>
      <w:r>
        <w:rPr>
          <w:rStyle w:val="None"/>
          <w:sz w:val="20"/>
          <w:szCs w:val="20"/>
          <w:u w:val="single"/>
        </w:rPr>
        <w:t>Lift</w:t>
      </w:r>
      <w:proofErr w:type="spellEnd"/>
      <w:r>
        <w:rPr>
          <w:rStyle w:val="None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sz w:val="20"/>
          <w:szCs w:val="20"/>
          <w:u w:val="single"/>
        </w:rPr>
        <w:t>Consulting</w:t>
      </w:r>
      <w:proofErr w:type="spellEnd"/>
    </w:p>
    <w:p w14:paraId="1D02DA6F" w14:textId="2E81F4AE" w:rsidR="007E74DA" w:rsidRPr="007E74DA" w:rsidRDefault="008966FD" w:rsidP="007E74DA">
      <w:pPr>
        <w:pStyle w:val="Rodap"/>
        <w:widowControl w:val="0"/>
        <w:tabs>
          <w:tab w:val="right" w:pos="8478"/>
        </w:tabs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Patrícia Afonso</w:t>
      </w:r>
      <w:r w:rsidR="00811C4E">
        <w:rPr>
          <w:rStyle w:val="None"/>
          <w:sz w:val="20"/>
          <w:szCs w:val="20"/>
        </w:rPr>
        <w:t xml:space="preserve"> | </w:t>
      </w:r>
      <w:proofErr w:type="spellStart"/>
      <w:proofErr w:type="gramStart"/>
      <w:r>
        <w:rPr>
          <w:rStyle w:val="None"/>
          <w:sz w:val="20"/>
          <w:szCs w:val="20"/>
        </w:rPr>
        <w:t>patricia.afonso</w:t>
      </w:r>
      <w:proofErr w:type="spellEnd"/>
      <w:proofErr w:type="gramEnd"/>
      <w:r>
        <w:rPr>
          <w:rStyle w:val="None"/>
          <w:sz w:val="20"/>
          <w:szCs w:val="20"/>
        </w:rPr>
        <w:t xml:space="preserve"> </w:t>
      </w:r>
      <w:r w:rsidR="00811C4E">
        <w:rPr>
          <w:rStyle w:val="None"/>
          <w:sz w:val="20"/>
          <w:szCs w:val="20"/>
        </w:rPr>
        <w:t xml:space="preserve">@lift.com.pt | </w:t>
      </w:r>
      <w:r w:rsidR="007E74DA" w:rsidRPr="007E74DA">
        <w:rPr>
          <w:rStyle w:val="None"/>
          <w:sz w:val="20"/>
          <w:szCs w:val="20"/>
        </w:rPr>
        <w:t>913 385 935</w:t>
      </w:r>
    </w:p>
    <w:p w14:paraId="01B3E46D" w14:textId="05562426" w:rsidR="00B7479F" w:rsidRPr="00D12991" w:rsidRDefault="007E74DA" w:rsidP="007E74DA">
      <w:pPr>
        <w:pStyle w:val="Rodap"/>
        <w:widowControl w:val="0"/>
        <w:tabs>
          <w:tab w:val="clear" w:pos="8504"/>
          <w:tab w:val="right" w:pos="8478"/>
        </w:tabs>
      </w:pPr>
      <w:r w:rsidRPr="007E74DA">
        <w:rPr>
          <w:rStyle w:val="None"/>
          <w:sz w:val="20"/>
          <w:szCs w:val="20"/>
        </w:rPr>
        <w:t xml:space="preserve"> </w:t>
      </w:r>
    </w:p>
    <w:sectPr w:rsidR="00B7479F" w:rsidRPr="00D12991" w:rsidSect="007E6BDE">
      <w:headerReference w:type="default" r:id="rId13"/>
      <w:footerReference w:type="default" r:id="rId14"/>
      <w:pgSz w:w="11906" w:h="16838"/>
      <w:pgMar w:top="1702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31DEE" w14:textId="77777777" w:rsidR="0070576A" w:rsidRDefault="0070576A" w:rsidP="00F15806">
      <w:pPr>
        <w:spacing w:after="0" w:line="240" w:lineRule="auto"/>
      </w:pPr>
      <w:r>
        <w:separator/>
      </w:r>
    </w:p>
  </w:endnote>
  <w:endnote w:type="continuationSeparator" w:id="0">
    <w:p w14:paraId="44F97A26" w14:textId="77777777" w:rsidR="0070576A" w:rsidRDefault="0070576A" w:rsidP="00F15806">
      <w:pPr>
        <w:spacing w:after="0" w:line="240" w:lineRule="auto"/>
      </w:pPr>
      <w:r>
        <w:continuationSeparator/>
      </w:r>
    </w:p>
  </w:endnote>
  <w:endnote w:type="continuationNotice" w:id="1">
    <w:p w14:paraId="0F45CB4E" w14:textId="77777777" w:rsidR="0070576A" w:rsidRDefault="007057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8F03" w14:textId="703ED4D4" w:rsidR="00753E4B" w:rsidRDefault="00BA045F" w:rsidP="00BA045F">
    <w:pPr>
      <w:pStyle w:val="Rodap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577B4FD" wp14:editId="175C01A3">
          <wp:simplePos x="0" y="0"/>
          <wp:positionH relativeFrom="margin">
            <wp:posOffset>4747260</wp:posOffset>
          </wp:positionH>
          <wp:positionV relativeFrom="margin">
            <wp:posOffset>8764574</wp:posOffset>
          </wp:positionV>
          <wp:extent cx="653330" cy="524956"/>
          <wp:effectExtent l="0" t="0" r="0" b="8890"/>
          <wp:wrapSquare wrapText="bothSides"/>
          <wp:docPr id="993848837" name="Imagem 993848837" descr="Uma imagem com Tipo de letra, texto, branco, 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452972" name="Imagem 1" descr="Uma imagem com Tipo de letra, texto, branco, círcul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46"/>
                  <a:stretch/>
                </pic:blipFill>
                <pic:spPr bwMode="auto">
                  <a:xfrm>
                    <a:off x="0" y="0"/>
                    <a:ext cx="653330" cy="5249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A1D9D" w14:textId="77777777" w:rsidR="0070576A" w:rsidRDefault="0070576A" w:rsidP="00F15806">
      <w:pPr>
        <w:spacing w:after="0" w:line="240" w:lineRule="auto"/>
      </w:pPr>
      <w:r>
        <w:separator/>
      </w:r>
    </w:p>
  </w:footnote>
  <w:footnote w:type="continuationSeparator" w:id="0">
    <w:p w14:paraId="49932724" w14:textId="77777777" w:rsidR="0070576A" w:rsidRDefault="0070576A" w:rsidP="00F15806">
      <w:pPr>
        <w:spacing w:after="0" w:line="240" w:lineRule="auto"/>
      </w:pPr>
      <w:r>
        <w:continuationSeparator/>
      </w:r>
    </w:p>
  </w:footnote>
  <w:footnote w:type="continuationNotice" w:id="1">
    <w:p w14:paraId="28B7DE44" w14:textId="77777777" w:rsidR="0070576A" w:rsidRDefault="007057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A7ACF" w14:textId="4C59FFE5" w:rsidR="00F15806" w:rsidRDefault="00753E4B" w:rsidP="00F158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41BCC8" wp14:editId="4B773D71">
          <wp:simplePos x="0" y="0"/>
          <wp:positionH relativeFrom="margin">
            <wp:posOffset>0</wp:posOffset>
          </wp:positionH>
          <wp:positionV relativeFrom="margin">
            <wp:posOffset>-802309</wp:posOffset>
          </wp:positionV>
          <wp:extent cx="2115047" cy="594670"/>
          <wp:effectExtent l="0" t="0" r="0" b="0"/>
          <wp:wrapSquare wrapText="bothSides"/>
          <wp:docPr id="1037076835" name="Imagem 1" descr="Uma imagem com preto, escurid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180524" name="Imagem 1" descr="Uma imagem com preto, escuridã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047" cy="5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5806">
      <w:t xml:space="preserve">                          </w:t>
    </w:r>
  </w:p>
  <w:p w14:paraId="7CB2388B" w14:textId="4D1F7F0D" w:rsidR="0019021C" w:rsidRDefault="0019021C" w:rsidP="00F158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953"/>
    <w:multiLevelType w:val="hybridMultilevel"/>
    <w:tmpl w:val="42F669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2FC2"/>
    <w:multiLevelType w:val="multilevel"/>
    <w:tmpl w:val="A0E2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678C2"/>
    <w:multiLevelType w:val="hybridMultilevel"/>
    <w:tmpl w:val="071ACE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D10BB"/>
    <w:multiLevelType w:val="hybridMultilevel"/>
    <w:tmpl w:val="1918F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E4BB1"/>
    <w:multiLevelType w:val="hybridMultilevel"/>
    <w:tmpl w:val="2B18A02A"/>
    <w:lvl w:ilvl="0" w:tplc="08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F725B0"/>
    <w:multiLevelType w:val="hybridMultilevel"/>
    <w:tmpl w:val="0B7E5F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C4A93"/>
    <w:multiLevelType w:val="hybridMultilevel"/>
    <w:tmpl w:val="AD8EC2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965370">
    <w:abstractNumId w:val="6"/>
  </w:num>
  <w:num w:numId="2" w16cid:durableId="1119227374">
    <w:abstractNumId w:val="0"/>
  </w:num>
  <w:num w:numId="3" w16cid:durableId="830830983">
    <w:abstractNumId w:val="1"/>
  </w:num>
  <w:num w:numId="4" w16cid:durableId="2053769999">
    <w:abstractNumId w:val="5"/>
  </w:num>
  <w:num w:numId="5" w16cid:durableId="351805485">
    <w:abstractNumId w:val="2"/>
  </w:num>
  <w:num w:numId="6" w16cid:durableId="391395192">
    <w:abstractNumId w:val="3"/>
  </w:num>
  <w:num w:numId="7" w16cid:durableId="429666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76"/>
    <w:rsid w:val="000000FC"/>
    <w:rsid w:val="00000D0D"/>
    <w:rsid w:val="0000274A"/>
    <w:rsid w:val="000073D6"/>
    <w:rsid w:val="00007453"/>
    <w:rsid w:val="00010090"/>
    <w:rsid w:val="00017668"/>
    <w:rsid w:val="00030A4D"/>
    <w:rsid w:val="00036192"/>
    <w:rsid w:val="0003730A"/>
    <w:rsid w:val="00042E30"/>
    <w:rsid w:val="00045E4D"/>
    <w:rsid w:val="000501B9"/>
    <w:rsid w:val="00054019"/>
    <w:rsid w:val="000553F9"/>
    <w:rsid w:val="000617EC"/>
    <w:rsid w:val="000625D8"/>
    <w:rsid w:val="0006418E"/>
    <w:rsid w:val="0006583E"/>
    <w:rsid w:val="00065D5A"/>
    <w:rsid w:val="00066850"/>
    <w:rsid w:val="0007031E"/>
    <w:rsid w:val="00075DD9"/>
    <w:rsid w:val="00076881"/>
    <w:rsid w:val="000771FE"/>
    <w:rsid w:val="000810F6"/>
    <w:rsid w:val="00082879"/>
    <w:rsid w:val="0008558C"/>
    <w:rsid w:val="00086B40"/>
    <w:rsid w:val="0008775C"/>
    <w:rsid w:val="00087F07"/>
    <w:rsid w:val="000902AF"/>
    <w:rsid w:val="00093343"/>
    <w:rsid w:val="00096C78"/>
    <w:rsid w:val="00097601"/>
    <w:rsid w:val="00097FA8"/>
    <w:rsid w:val="000A1653"/>
    <w:rsid w:val="000A7D11"/>
    <w:rsid w:val="000B09F7"/>
    <w:rsid w:val="000B1820"/>
    <w:rsid w:val="000B2877"/>
    <w:rsid w:val="000B64DF"/>
    <w:rsid w:val="000C3840"/>
    <w:rsid w:val="000C520C"/>
    <w:rsid w:val="000C5A40"/>
    <w:rsid w:val="000C76A0"/>
    <w:rsid w:val="000D0551"/>
    <w:rsid w:val="000D1649"/>
    <w:rsid w:val="000D19E2"/>
    <w:rsid w:val="000D1E37"/>
    <w:rsid w:val="000D2BF5"/>
    <w:rsid w:val="000D430E"/>
    <w:rsid w:val="000D47DA"/>
    <w:rsid w:val="000D567C"/>
    <w:rsid w:val="000D57E8"/>
    <w:rsid w:val="000D71F4"/>
    <w:rsid w:val="000D73CD"/>
    <w:rsid w:val="000D78B0"/>
    <w:rsid w:val="000D7DBE"/>
    <w:rsid w:val="000E2D31"/>
    <w:rsid w:val="000E568D"/>
    <w:rsid w:val="000E5CC7"/>
    <w:rsid w:val="000F108E"/>
    <w:rsid w:val="000F6E2D"/>
    <w:rsid w:val="001014CE"/>
    <w:rsid w:val="00104DBE"/>
    <w:rsid w:val="001055D8"/>
    <w:rsid w:val="00113B8F"/>
    <w:rsid w:val="001149AB"/>
    <w:rsid w:val="001173E9"/>
    <w:rsid w:val="001226D1"/>
    <w:rsid w:val="0012544F"/>
    <w:rsid w:val="001326AA"/>
    <w:rsid w:val="00132F17"/>
    <w:rsid w:val="0014145F"/>
    <w:rsid w:val="0014595A"/>
    <w:rsid w:val="00146E81"/>
    <w:rsid w:val="0015188C"/>
    <w:rsid w:val="001525E1"/>
    <w:rsid w:val="0015601B"/>
    <w:rsid w:val="00156A2A"/>
    <w:rsid w:val="00161F5D"/>
    <w:rsid w:val="001653E6"/>
    <w:rsid w:val="00166104"/>
    <w:rsid w:val="00170387"/>
    <w:rsid w:val="00176895"/>
    <w:rsid w:val="00177DCE"/>
    <w:rsid w:val="00182DFD"/>
    <w:rsid w:val="00183F8B"/>
    <w:rsid w:val="0018471B"/>
    <w:rsid w:val="00185D98"/>
    <w:rsid w:val="00186969"/>
    <w:rsid w:val="001878C0"/>
    <w:rsid w:val="0019021C"/>
    <w:rsid w:val="00193383"/>
    <w:rsid w:val="0019366F"/>
    <w:rsid w:val="001A05E7"/>
    <w:rsid w:val="001A169E"/>
    <w:rsid w:val="001A1D76"/>
    <w:rsid w:val="001A1FF9"/>
    <w:rsid w:val="001A3E36"/>
    <w:rsid w:val="001A47C9"/>
    <w:rsid w:val="001A78CB"/>
    <w:rsid w:val="001B0206"/>
    <w:rsid w:val="001B2A89"/>
    <w:rsid w:val="001B4EC6"/>
    <w:rsid w:val="001B764A"/>
    <w:rsid w:val="001B7F81"/>
    <w:rsid w:val="001C38A7"/>
    <w:rsid w:val="001C47A3"/>
    <w:rsid w:val="001C7AFE"/>
    <w:rsid w:val="001D2238"/>
    <w:rsid w:val="001D3840"/>
    <w:rsid w:val="001D791B"/>
    <w:rsid w:val="001E57BB"/>
    <w:rsid w:val="001E6558"/>
    <w:rsid w:val="001F0A5B"/>
    <w:rsid w:val="001F109A"/>
    <w:rsid w:val="001F1949"/>
    <w:rsid w:val="001F5E86"/>
    <w:rsid w:val="002045FE"/>
    <w:rsid w:val="00204726"/>
    <w:rsid w:val="002117B0"/>
    <w:rsid w:val="00220004"/>
    <w:rsid w:val="00224174"/>
    <w:rsid w:val="002248E2"/>
    <w:rsid w:val="0022512E"/>
    <w:rsid w:val="00225A57"/>
    <w:rsid w:val="00225EAD"/>
    <w:rsid w:val="00227AB7"/>
    <w:rsid w:val="00232ACE"/>
    <w:rsid w:val="00234E37"/>
    <w:rsid w:val="00253565"/>
    <w:rsid w:val="00255464"/>
    <w:rsid w:val="0025606D"/>
    <w:rsid w:val="00260BCB"/>
    <w:rsid w:val="002629F6"/>
    <w:rsid w:val="00264AF6"/>
    <w:rsid w:val="002664D4"/>
    <w:rsid w:val="00271B91"/>
    <w:rsid w:val="002732C6"/>
    <w:rsid w:val="00273D5B"/>
    <w:rsid w:val="00274093"/>
    <w:rsid w:val="00274ACE"/>
    <w:rsid w:val="00277479"/>
    <w:rsid w:val="00277B98"/>
    <w:rsid w:val="00283B29"/>
    <w:rsid w:val="00284B65"/>
    <w:rsid w:val="002867C2"/>
    <w:rsid w:val="00286F55"/>
    <w:rsid w:val="002973B7"/>
    <w:rsid w:val="002A1051"/>
    <w:rsid w:val="002A4290"/>
    <w:rsid w:val="002A5A00"/>
    <w:rsid w:val="002A7896"/>
    <w:rsid w:val="002B3EC6"/>
    <w:rsid w:val="002C0F2D"/>
    <w:rsid w:val="002C15E8"/>
    <w:rsid w:val="002C1EDF"/>
    <w:rsid w:val="002C2F0D"/>
    <w:rsid w:val="002C3BAA"/>
    <w:rsid w:val="002C5A17"/>
    <w:rsid w:val="002D126F"/>
    <w:rsid w:val="002D1E24"/>
    <w:rsid w:val="002E4906"/>
    <w:rsid w:val="002E63E9"/>
    <w:rsid w:val="002E7C80"/>
    <w:rsid w:val="002F357E"/>
    <w:rsid w:val="002F3658"/>
    <w:rsid w:val="002F746F"/>
    <w:rsid w:val="003029C6"/>
    <w:rsid w:val="00307328"/>
    <w:rsid w:val="00313F3E"/>
    <w:rsid w:val="00313FB5"/>
    <w:rsid w:val="003205DA"/>
    <w:rsid w:val="003211EC"/>
    <w:rsid w:val="0032276E"/>
    <w:rsid w:val="00323A22"/>
    <w:rsid w:val="00326412"/>
    <w:rsid w:val="003314A4"/>
    <w:rsid w:val="0033457E"/>
    <w:rsid w:val="003362EF"/>
    <w:rsid w:val="003423EA"/>
    <w:rsid w:val="0034479B"/>
    <w:rsid w:val="00347506"/>
    <w:rsid w:val="00356302"/>
    <w:rsid w:val="0035653F"/>
    <w:rsid w:val="00356F31"/>
    <w:rsid w:val="003601AE"/>
    <w:rsid w:val="00362CBC"/>
    <w:rsid w:val="00366DA2"/>
    <w:rsid w:val="00366E7D"/>
    <w:rsid w:val="0037192E"/>
    <w:rsid w:val="003743C5"/>
    <w:rsid w:val="0037513A"/>
    <w:rsid w:val="0037717A"/>
    <w:rsid w:val="00377C63"/>
    <w:rsid w:val="00382728"/>
    <w:rsid w:val="003855B4"/>
    <w:rsid w:val="003859E6"/>
    <w:rsid w:val="00393F75"/>
    <w:rsid w:val="003965C2"/>
    <w:rsid w:val="003A2BBF"/>
    <w:rsid w:val="003A4E02"/>
    <w:rsid w:val="003C07B2"/>
    <w:rsid w:val="003C344B"/>
    <w:rsid w:val="003C78E5"/>
    <w:rsid w:val="003D4047"/>
    <w:rsid w:val="003D414E"/>
    <w:rsid w:val="003D79C2"/>
    <w:rsid w:val="003E054E"/>
    <w:rsid w:val="003E1481"/>
    <w:rsid w:val="003E1737"/>
    <w:rsid w:val="003E20E9"/>
    <w:rsid w:val="003E3952"/>
    <w:rsid w:val="003F00F1"/>
    <w:rsid w:val="003F0138"/>
    <w:rsid w:val="003F2411"/>
    <w:rsid w:val="003F42BA"/>
    <w:rsid w:val="0040187D"/>
    <w:rsid w:val="00410A8E"/>
    <w:rsid w:val="004137B0"/>
    <w:rsid w:val="00415347"/>
    <w:rsid w:val="0041770C"/>
    <w:rsid w:val="00420E00"/>
    <w:rsid w:val="00421314"/>
    <w:rsid w:val="00423170"/>
    <w:rsid w:val="00424B3D"/>
    <w:rsid w:val="00425D6F"/>
    <w:rsid w:val="00441154"/>
    <w:rsid w:val="004431EA"/>
    <w:rsid w:val="0044468A"/>
    <w:rsid w:val="0044747F"/>
    <w:rsid w:val="00447E56"/>
    <w:rsid w:val="00451772"/>
    <w:rsid w:val="00451893"/>
    <w:rsid w:val="00455810"/>
    <w:rsid w:val="00455FBF"/>
    <w:rsid w:val="0045716A"/>
    <w:rsid w:val="00457D2E"/>
    <w:rsid w:val="00460048"/>
    <w:rsid w:val="00460BD0"/>
    <w:rsid w:val="0046541E"/>
    <w:rsid w:val="004725EF"/>
    <w:rsid w:val="00476F39"/>
    <w:rsid w:val="00481F93"/>
    <w:rsid w:val="004866BF"/>
    <w:rsid w:val="00492272"/>
    <w:rsid w:val="00493000"/>
    <w:rsid w:val="00495B2F"/>
    <w:rsid w:val="004A3BCB"/>
    <w:rsid w:val="004A6D32"/>
    <w:rsid w:val="004B0B07"/>
    <w:rsid w:val="004B3263"/>
    <w:rsid w:val="004B44A9"/>
    <w:rsid w:val="004B464B"/>
    <w:rsid w:val="004B5251"/>
    <w:rsid w:val="004B7648"/>
    <w:rsid w:val="004B7685"/>
    <w:rsid w:val="004C0831"/>
    <w:rsid w:val="004C7081"/>
    <w:rsid w:val="004C78BC"/>
    <w:rsid w:val="004D0635"/>
    <w:rsid w:val="004D3F18"/>
    <w:rsid w:val="004D5BE0"/>
    <w:rsid w:val="004D7443"/>
    <w:rsid w:val="004E01A0"/>
    <w:rsid w:val="004E10D0"/>
    <w:rsid w:val="004E1E5F"/>
    <w:rsid w:val="004E62D6"/>
    <w:rsid w:val="004E728E"/>
    <w:rsid w:val="004F14E4"/>
    <w:rsid w:val="004F187E"/>
    <w:rsid w:val="005002C0"/>
    <w:rsid w:val="0050358D"/>
    <w:rsid w:val="00514920"/>
    <w:rsid w:val="00517297"/>
    <w:rsid w:val="0052075B"/>
    <w:rsid w:val="00526647"/>
    <w:rsid w:val="00530F25"/>
    <w:rsid w:val="00532B2C"/>
    <w:rsid w:val="0053593C"/>
    <w:rsid w:val="00540E16"/>
    <w:rsid w:val="0054163D"/>
    <w:rsid w:val="005416BF"/>
    <w:rsid w:val="005416D5"/>
    <w:rsid w:val="00551767"/>
    <w:rsid w:val="00552F42"/>
    <w:rsid w:val="005551E7"/>
    <w:rsid w:val="005561C9"/>
    <w:rsid w:val="00556DE6"/>
    <w:rsid w:val="00561043"/>
    <w:rsid w:val="005645CD"/>
    <w:rsid w:val="005650CC"/>
    <w:rsid w:val="00565541"/>
    <w:rsid w:val="00565A8D"/>
    <w:rsid w:val="00571916"/>
    <w:rsid w:val="00575A3F"/>
    <w:rsid w:val="005852EF"/>
    <w:rsid w:val="00586AE4"/>
    <w:rsid w:val="005A2079"/>
    <w:rsid w:val="005A3422"/>
    <w:rsid w:val="005A7869"/>
    <w:rsid w:val="005B0213"/>
    <w:rsid w:val="005B05B7"/>
    <w:rsid w:val="005B18E6"/>
    <w:rsid w:val="005B1C49"/>
    <w:rsid w:val="005B6E59"/>
    <w:rsid w:val="005B7F9A"/>
    <w:rsid w:val="005C0626"/>
    <w:rsid w:val="005C0928"/>
    <w:rsid w:val="005C0DD1"/>
    <w:rsid w:val="005C177C"/>
    <w:rsid w:val="005C1865"/>
    <w:rsid w:val="005C1EBB"/>
    <w:rsid w:val="005C478D"/>
    <w:rsid w:val="005C489F"/>
    <w:rsid w:val="005D0A6E"/>
    <w:rsid w:val="005D4BC8"/>
    <w:rsid w:val="005D5372"/>
    <w:rsid w:val="005D66A8"/>
    <w:rsid w:val="005E1395"/>
    <w:rsid w:val="005E33D0"/>
    <w:rsid w:val="005F6BAE"/>
    <w:rsid w:val="006057C8"/>
    <w:rsid w:val="0060686F"/>
    <w:rsid w:val="006079F1"/>
    <w:rsid w:val="0061011A"/>
    <w:rsid w:val="006173BC"/>
    <w:rsid w:val="00617A8B"/>
    <w:rsid w:val="00624C3C"/>
    <w:rsid w:val="006344D8"/>
    <w:rsid w:val="00635440"/>
    <w:rsid w:val="006378A4"/>
    <w:rsid w:val="00637CEC"/>
    <w:rsid w:val="00643CB5"/>
    <w:rsid w:val="00646091"/>
    <w:rsid w:val="00647550"/>
    <w:rsid w:val="00647870"/>
    <w:rsid w:val="006551A1"/>
    <w:rsid w:val="00656419"/>
    <w:rsid w:val="00660058"/>
    <w:rsid w:val="006606D9"/>
    <w:rsid w:val="00660CD2"/>
    <w:rsid w:val="00660E86"/>
    <w:rsid w:val="00661F6E"/>
    <w:rsid w:val="00665E9C"/>
    <w:rsid w:val="00670ABD"/>
    <w:rsid w:val="0067367A"/>
    <w:rsid w:val="00673E0C"/>
    <w:rsid w:val="00674819"/>
    <w:rsid w:val="00675C8D"/>
    <w:rsid w:val="00675E02"/>
    <w:rsid w:val="00675FD3"/>
    <w:rsid w:val="00676666"/>
    <w:rsid w:val="00680F71"/>
    <w:rsid w:val="006811BF"/>
    <w:rsid w:val="00683DF3"/>
    <w:rsid w:val="00683FC6"/>
    <w:rsid w:val="00684A51"/>
    <w:rsid w:val="0068731F"/>
    <w:rsid w:val="00691455"/>
    <w:rsid w:val="00691803"/>
    <w:rsid w:val="00692949"/>
    <w:rsid w:val="006965B0"/>
    <w:rsid w:val="0069702F"/>
    <w:rsid w:val="00697F5F"/>
    <w:rsid w:val="006A0A7B"/>
    <w:rsid w:val="006A128D"/>
    <w:rsid w:val="006A1D6E"/>
    <w:rsid w:val="006A23E4"/>
    <w:rsid w:val="006B0A83"/>
    <w:rsid w:val="006B0E62"/>
    <w:rsid w:val="006B15A0"/>
    <w:rsid w:val="006B5EB2"/>
    <w:rsid w:val="006C4608"/>
    <w:rsid w:val="006C501A"/>
    <w:rsid w:val="006C78FF"/>
    <w:rsid w:val="006D1843"/>
    <w:rsid w:val="006D2742"/>
    <w:rsid w:val="006D40D3"/>
    <w:rsid w:val="006D424F"/>
    <w:rsid w:val="006D4DAE"/>
    <w:rsid w:val="006D60CC"/>
    <w:rsid w:val="006E0B58"/>
    <w:rsid w:val="006E62ED"/>
    <w:rsid w:val="006E77D6"/>
    <w:rsid w:val="006F5699"/>
    <w:rsid w:val="006F7890"/>
    <w:rsid w:val="006F7EE0"/>
    <w:rsid w:val="00701C66"/>
    <w:rsid w:val="0070340F"/>
    <w:rsid w:val="00703BE3"/>
    <w:rsid w:val="00704653"/>
    <w:rsid w:val="00704708"/>
    <w:rsid w:val="0070576A"/>
    <w:rsid w:val="00705DF9"/>
    <w:rsid w:val="00706FA7"/>
    <w:rsid w:val="00711C24"/>
    <w:rsid w:val="007142DB"/>
    <w:rsid w:val="00714522"/>
    <w:rsid w:val="00722088"/>
    <w:rsid w:val="00722C8D"/>
    <w:rsid w:val="00723B01"/>
    <w:rsid w:val="007241A2"/>
    <w:rsid w:val="00724461"/>
    <w:rsid w:val="00727BD8"/>
    <w:rsid w:val="0073389D"/>
    <w:rsid w:val="0073697C"/>
    <w:rsid w:val="0073701A"/>
    <w:rsid w:val="00740295"/>
    <w:rsid w:val="00740819"/>
    <w:rsid w:val="00741242"/>
    <w:rsid w:val="00741583"/>
    <w:rsid w:val="0074736B"/>
    <w:rsid w:val="00753E4B"/>
    <w:rsid w:val="00760858"/>
    <w:rsid w:val="00766E5D"/>
    <w:rsid w:val="00767CA8"/>
    <w:rsid w:val="0077682A"/>
    <w:rsid w:val="00787318"/>
    <w:rsid w:val="0078787D"/>
    <w:rsid w:val="00791C1B"/>
    <w:rsid w:val="00791EA5"/>
    <w:rsid w:val="007965F0"/>
    <w:rsid w:val="0079670B"/>
    <w:rsid w:val="007A462F"/>
    <w:rsid w:val="007B02ED"/>
    <w:rsid w:val="007B23B7"/>
    <w:rsid w:val="007B2A12"/>
    <w:rsid w:val="007C1051"/>
    <w:rsid w:val="007C41C1"/>
    <w:rsid w:val="007C78B9"/>
    <w:rsid w:val="007D3BC4"/>
    <w:rsid w:val="007D6830"/>
    <w:rsid w:val="007E1005"/>
    <w:rsid w:val="007E6009"/>
    <w:rsid w:val="007E6BDE"/>
    <w:rsid w:val="007E6D6F"/>
    <w:rsid w:val="007E74DA"/>
    <w:rsid w:val="007F017C"/>
    <w:rsid w:val="007F054E"/>
    <w:rsid w:val="007F0945"/>
    <w:rsid w:val="007F4133"/>
    <w:rsid w:val="007F6C51"/>
    <w:rsid w:val="007F7F54"/>
    <w:rsid w:val="00803364"/>
    <w:rsid w:val="00805DD5"/>
    <w:rsid w:val="008061F5"/>
    <w:rsid w:val="00806E0E"/>
    <w:rsid w:val="00811C4E"/>
    <w:rsid w:val="008149F6"/>
    <w:rsid w:val="008213F3"/>
    <w:rsid w:val="00822437"/>
    <w:rsid w:val="008242BE"/>
    <w:rsid w:val="00824673"/>
    <w:rsid w:val="008250A1"/>
    <w:rsid w:val="00825E10"/>
    <w:rsid w:val="00830974"/>
    <w:rsid w:val="00833708"/>
    <w:rsid w:val="0083726B"/>
    <w:rsid w:val="0084139F"/>
    <w:rsid w:val="008434BC"/>
    <w:rsid w:val="008447CC"/>
    <w:rsid w:val="00846D14"/>
    <w:rsid w:val="00846E3F"/>
    <w:rsid w:val="00850935"/>
    <w:rsid w:val="00851845"/>
    <w:rsid w:val="00853BCB"/>
    <w:rsid w:val="00853FB8"/>
    <w:rsid w:val="0085482F"/>
    <w:rsid w:val="0085581D"/>
    <w:rsid w:val="00860467"/>
    <w:rsid w:val="00862615"/>
    <w:rsid w:val="00876B65"/>
    <w:rsid w:val="00880095"/>
    <w:rsid w:val="00882328"/>
    <w:rsid w:val="00884766"/>
    <w:rsid w:val="00884F3D"/>
    <w:rsid w:val="00891460"/>
    <w:rsid w:val="00891D43"/>
    <w:rsid w:val="00892B82"/>
    <w:rsid w:val="00894C21"/>
    <w:rsid w:val="00894C76"/>
    <w:rsid w:val="00895C3E"/>
    <w:rsid w:val="008966FD"/>
    <w:rsid w:val="008A25D9"/>
    <w:rsid w:val="008A3E79"/>
    <w:rsid w:val="008A793B"/>
    <w:rsid w:val="008B00C5"/>
    <w:rsid w:val="008C1A88"/>
    <w:rsid w:val="008C58F9"/>
    <w:rsid w:val="008C5F5D"/>
    <w:rsid w:val="008C6B9F"/>
    <w:rsid w:val="008C7BC9"/>
    <w:rsid w:val="008D3866"/>
    <w:rsid w:val="008E0092"/>
    <w:rsid w:val="008E2EE3"/>
    <w:rsid w:val="008E4566"/>
    <w:rsid w:val="008F40C1"/>
    <w:rsid w:val="008F5761"/>
    <w:rsid w:val="008F7470"/>
    <w:rsid w:val="008F7E72"/>
    <w:rsid w:val="009003DF"/>
    <w:rsid w:val="00902D9F"/>
    <w:rsid w:val="00903476"/>
    <w:rsid w:val="009120D0"/>
    <w:rsid w:val="0091242B"/>
    <w:rsid w:val="009211C0"/>
    <w:rsid w:val="009213B3"/>
    <w:rsid w:val="00925483"/>
    <w:rsid w:val="00926451"/>
    <w:rsid w:val="0093213A"/>
    <w:rsid w:val="00933EBB"/>
    <w:rsid w:val="00933FDC"/>
    <w:rsid w:val="00934DE1"/>
    <w:rsid w:val="00936504"/>
    <w:rsid w:val="009418FE"/>
    <w:rsid w:val="0094531D"/>
    <w:rsid w:val="00945511"/>
    <w:rsid w:val="00945966"/>
    <w:rsid w:val="0094763E"/>
    <w:rsid w:val="00947AB7"/>
    <w:rsid w:val="00950784"/>
    <w:rsid w:val="0095581F"/>
    <w:rsid w:val="00957498"/>
    <w:rsid w:val="0096119D"/>
    <w:rsid w:val="00962262"/>
    <w:rsid w:val="00963C13"/>
    <w:rsid w:val="00964217"/>
    <w:rsid w:val="00970641"/>
    <w:rsid w:val="0097116C"/>
    <w:rsid w:val="00971717"/>
    <w:rsid w:val="00972A20"/>
    <w:rsid w:val="0097334F"/>
    <w:rsid w:val="00980BD3"/>
    <w:rsid w:val="009820C4"/>
    <w:rsid w:val="00983D61"/>
    <w:rsid w:val="009863CF"/>
    <w:rsid w:val="0099190A"/>
    <w:rsid w:val="00991B71"/>
    <w:rsid w:val="00993BF6"/>
    <w:rsid w:val="00995D38"/>
    <w:rsid w:val="009A1CB8"/>
    <w:rsid w:val="009A2DB7"/>
    <w:rsid w:val="009A36AF"/>
    <w:rsid w:val="009A5997"/>
    <w:rsid w:val="009B7AE0"/>
    <w:rsid w:val="009C3E3A"/>
    <w:rsid w:val="009C4435"/>
    <w:rsid w:val="009C769B"/>
    <w:rsid w:val="009C7738"/>
    <w:rsid w:val="009D0BAF"/>
    <w:rsid w:val="009E08A4"/>
    <w:rsid w:val="009E1EFF"/>
    <w:rsid w:val="009F07DB"/>
    <w:rsid w:val="009F1A5A"/>
    <w:rsid w:val="009F2714"/>
    <w:rsid w:val="009F428D"/>
    <w:rsid w:val="009F5438"/>
    <w:rsid w:val="009F5974"/>
    <w:rsid w:val="009F7B24"/>
    <w:rsid w:val="00A00C56"/>
    <w:rsid w:val="00A05EF6"/>
    <w:rsid w:val="00A12965"/>
    <w:rsid w:val="00A17A32"/>
    <w:rsid w:val="00A21FAE"/>
    <w:rsid w:val="00A23D27"/>
    <w:rsid w:val="00A24590"/>
    <w:rsid w:val="00A2633F"/>
    <w:rsid w:val="00A27C51"/>
    <w:rsid w:val="00A33D58"/>
    <w:rsid w:val="00A37612"/>
    <w:rsid w:val="00A37A34"/>
    <w:rsid w:val="00A41DE8"/>
    <w:rsid w:val="00A421B2"/>
    <w:rsid w:val="00A45CAF"/>
    <w:rsid w:val="00A51813"/>
    <w:rsid w:val="00A53734"/>
    <w:rsid w:val="00A54107"/>
    <w:rsid w:val="00A55385"/>
    <w:rsid w:val="00A5556C"/>
    <w:rsid w:val="00A60076"/>
    <w:rsid w:val="00A62CE9"/>
    <w:rsid w:val="00A63F09"/>
    <w:rsid w:val="00A64151"/>
    <w:rsid w:val="00A6478A"/>
    <w:rsid w:val="00A74CCF"/>
    <w:rsid w:val="00A76E60"/>
    <w:rsid w:val="00A85CB1"/>
    <w:rsid w:val="00A862BA"/>
    <w:rsid w:val="00A87546"/>
    <w:rsid w:val="00A90A7A"/>
    <w:rsid w:val="00A91AEB"/>
    <w:rsid w:val="00A928F9"/>
    <w:rsid w:val="00A929E7"/>
    <w:rsid w:val="00A97DEE"/>
    <w:rsid w:val="00AA022F"/>
    <w:rsid w:val="00AA03E9"/>
    <w:rsid w:val="00AA345B"/>
    <w:rsid w:val="00AA34C5"/>
    <w:rsid w:val="00AA442B"/>
    <w:rsid w:val="00AA6889"/>
    <w:rsid w:val="00AA7D0C"/>
    <w:rsid w:val="00AB1766"/>
    <w:rsid w:val="00AB22C1"/>
    <w:rsid w:val="00AB2C08"/>
    <w:rsid w:val="00AB57B7"/>
    <w:rsid w:val="00AB6582"/>
    <w:rsid w:val="00AB6D31"/>
    <w:rsid w:val="00AC01DF"/>
    <w:rsid w:val="00AC0EB0"/>
    <w:rsid w:val="00AC16C2"/>
    <w:rsid w:val="00AD5954"/>
    <w:rsid w:val="00AD6DD4"/>
    <w:rsid w:val="00AE1525"/>
    <w:rsid w:val="00AE1DCD"/>
    <w:rsid w:val="00AE20E1"/>
    <w:rsid w:val="00AE24F7"/>
    <w:rsid w:val="00AE2534"/>
    <w:rsid w:val="00AE6B41"/>
    <w:rsid w:val="00AE6BB2"/>
    <w:rsid w:val="00AF2274"/>
    <w:rsid w:val="00AF2F39"/>
    <w:rsid w:val="00AF31E7"/>
    <w:rsid w:val="00AF632D"/>
    <w:rsid w:val="00AF66B5"/>
    <w:rsid w:val="00AF6FE6"/>
    <w:rsid w:val="00B00B55"/>
    <w:rsid w:val="00B01D3B"/>
    <w:rsid w:val="00B0298C"/>
    <w:rsid w:val="00B02DE7"/>
    <w:rsid w:val="00B045C5"/>
    <w:rsid w:val="00B053C5"/>
    <w:rsid w:val="00B11F72"/>
    <w:rsid w:val="00B12AB6"/>
    <w:rsid w:val="00B12BFA"/>
    <w:rsid w:val="00B155BD"/>
    <w:rsid w:val="00B26AC9"/>
    <w:rsid w:val="00B27569"/>
    <w:rsid w:val="00B35604"/>
    <w:rsid w:val="00B3608B"/>
    <w:rsid w:val="00B369E0"/>
    <w:rsid w:val="00B36DA3"/>
    <w:rsid w:val="00B4013E"/>
    <w:rsid w:val="00B42B51"/>
    <w:rsid w:val="00B44873"/>
    <w:rsid w:val="00B45269"/>
    <w:rsid w:val="00B46189"/>
    <w:rsid w:val="00B47692"/>
    <w:rsid w:val="00B516E2"/>
    <w:rsid w:val="00B52475"/>
    <w:rsid w:val="00B52EE1"/>
    <w:rsid w:val="00B53C7C"/>
    <w:rsid w:val="00B5448D"/>
    <w:rsid w:val="00B56540"/>
    <w:rsid w:val="00B6240C"/>
    <w:rsid w:val="00B70976"/>
    <w:rsid w:val="00B742B8"/>
    <w:rsid w:val="00B7479F"/>
    <w:rsid w:val="00B76396"/>
    <w:rsid w:val="00B77589"/>
    <w:rsid w:val="00B80BD6"/>
    <w:rsid w:val="00B81DE3"/>
    <w:rsid w:val="00B83FC6"/>
    <w:rsid w:val="00B847ED"/>
    <w:rsid w:val="00B862A1"/>
    <w:rsid w:val="00B913AD"/>
    <w:rsid w:val="00B95699"/>
    <w:rsid w:val="00B962B3"/>
    <w:rsid w:val="00BA045F"/>
    <w:rsid w:val="00BA1AE8"/>
    <w:rsid w:val="00BA58A4"/>
    <w:rsid w:val="00BA6388"/>
    <w:rsid w:val="00BB4606"/>
    <w:rsid w:val="00BB7AD4"/>
    <w:rsid w:val="00BC49F7"/>
    <w:rsid w:val="00BC606F"/>
    <w:rsid w:val="00BD3CCA"/>
    <w:rsid w:val="00BD5A68"/>
    <w:rsid w:val="00BD6A04"/>
    <w:rsid w:val="00BD72BF"/>
    <w:rsid w:val="00BE242C"/>
    <w:rsid w:val="00BE2A06"/>
    <w:rsid w:val="00BE3F35"/>
    <w:rsid w:val="00BE6873"/>
    <w:rsid w:val="00BE6A02"/>
    <w:rsid w:val="00BE7CC8"/>
    <w:rsid w:val="00BF1CFA"/>
    <w:rsid w:val="00BF7059"/>
    <w:rsid w:val="00BF7A15"/>
    <w:rsid w:val="00C0420B"/>
    <w:rsid w:val="00C04D02"/>
    <w:rsid w:val="00C05F0F"/>
    <w:rsid w:val="00C066EC"/>
    <w:rsid w:val="00C10AB7"/>
    <w:rsid w:val="00C11F40"/>
    <w:rsid w:val="00C15A06"/>
    <w:rsid w:val="00C15C98"/>
    <w:rsid w:val="00C21987"/>
    <w:rsid w:val="00C31E12"/>
    <w:rsid w:val="00C34376"/>
    <w:rsid w:val="00C37ABF"/>
    <w:rsid w:val="00C42B0B"/>
    <w:rsid w:val="00C464F2"/>
    <w:rsid w:val="00C53049"/>
    <w:rsid w:val="00C530C4"/>
    <w:rsid w:val="00C56214"/>
    <w:rsid w:val="00C5760A"/>
    <w:rsid w:val="00C64E23"/>
    <w:rsid w:val="00C673FE"/>
    <w:rsid w:val="00C721A1"/>
    <w:rsid w:val="00C729BE"/>
    <w:rsid w:val="00C75AF2"/>
    <w:rsid w:val="00C77E79"/>
    <w:rsid w:val="00C810D0"/>
    <w:rsid w:val="00C82863"/>
    <w:rsid w:val="00CA0B68"/>
    <w:rsid w:val="00CA0C0A"/>
    <w:rsid w:val="00CA2872"/>
    <w:rsid w:val="00CA3E7C"/>
    <w:rsid w:val="00CA7FE7"/>
    <w:rsid w:val="00CB1711"/>
    <w:rsid w:val="00CB1A2A"/>
    <w:rsid w:val="00CB21DF"/>
    <w:rsid w:val="00CB2A45"/>
    <w:rsid w:val="00CB2EB5"/>
    <w:rsid w:val="00CB720D"/>
    <w:rsid w:val="00CB7368"/>
    <w:rsid w:val="00CB7D7E"/>
    <w:rsid w:val="00CC2DA3"/>
    <w:rsid w:val="00CC6EF2"/>
    <w:rsid w:val="00CD130D"/>
    <w:rsid w:val="00CD1AFC"/>
    <w:rsid w:val="00CD1B4E"/>
    <w:rsid w:val="00CD2C28"/>
    <w:rsid w:val="00CD3533"/>
    <w:rsid w:val="00CD4F23"/>
    <w:rsid w:val="00CE117C"/>
    <w:rsid w:val="00CE307A"/>
    <w:rsid w:val="00CE4D15"/>
    <w:rsid w:val="00CE79FE"/>
    <w:rsid w:val="00CF34A2"/>
    <w:rsid w:val="00CF554B"/>
    <w:rsid w:val="00D02CA1"/>
    <w:rsid w:val="00D04BD3"/>
    <w:rsid w:val="00D058F8"/>
    <w:rsid w:val="00D06D2F"/>
    <w:rsid w:val="00D06EA5"/>
    <w:rsid w:val="00D1054A"/>
    <w:rsid w:val="00D107FD"/>
    <w:rsid w:val="00D10859"/>
    <w:rsid w:val="00D10CED"/>
    <w:rsid w:val="00D10FE9"/>
    <w:rsid w:val="00D11B08"/>
    <w:rsid w:val="00D12991"/>
    <w:rsid w:val="00D12BDF"/>
    <w:rsid w:val="00D24594"/>
    <w:rsid w:val="00D259AD"/>
    <w:rsid w:val="00D27400"/>
    <w:rsid w:val="00D27A23"/>
    <w:rsid w:val="00D30925"/>
    <w:rsid w:val="00D30F17"/>
    <w:rsid w:val="00D313FA"/>
    <w:rsid w:val="00D3194F"/>
    <w:rsid w:val="00D34D83"/>
    <w:rsid w:val="00D36277"/>
    <w:rsid w:val="00D36D50"/>
    <w:rsid w:val="00D41935"/>
    <w:rsid w:val="00D523E9"/>
    <w:rsid w:val="00D52EDF"/>
    <w:rsid w:val="00D54E78"/>
    <w:rsid w:val="00D55253"/>
    <w:rsid w:val="00D55CC5"/>
    <w:rsid w:val="00D5768E"/>
    <w:rsid w:val="00D57FB5"/>
    <w:rsid w:val="00D61908"/>
    <w:rsid w:val="00D6242E"/>
    <w:rsid w:val="00D62B22"/>
    <w:rsid w:val="00D62C3D"/>
    <w:rsid w:val="00D6302B"/>
    <w:rsid w:val="00D63349"/>
    <w:rsid w:val="00D64E13"/>
    <w:rsid w:val="00D653C1"/>
    <w:rsid w:val="00D66061"/>
    <w:rsid w:val="00D66A2B"/>
    <w:rsid w:val="00D70DE9"/>
    <w:rsid w:val="00D7309F"/>
    <w:rsid w:val="00D7372A"/>
    <w:rsid w:val="00D744B4"/>
    <w:rsid w:val="00D76201"/>
    <w:rsid w:val="00D825B5"/>
    <w:rsid w:val="00D86B8B"/>
    <w:rsid w:val="00D871EF"/>
    <w:rsid w:val="00D93C18"/>
    <w:rsid w:val="00D93F89"/>
    <w:rsid w:val="00D940C1"/>
    <w:rsid w:val="00D94611"/>
    <w:rsid w:val="00D962A8"/>
    <w:rsid w:val="00D96813"/>
    <w:rsid w:val="00D97D87"/>
    <w:rsid w:val="00DA3AF1"/>
    <w:rsid w:val="00DA4718"/>
    <w:rsid w:val="00DB0EC4"/>
    <w:rsid w:val="00DC078B"/>
    <w:rsid w:val="00DC1EF3"/>
    <w:rsid w:val="00DD24C0"/>
    <w:rsid w:val="00DD4D20"/>
    <w:rsid w:val="00DE188E"/>
    <w:rsid w:val="00DE2F92"/>
    <w:rsid w:val="00DE421F"/>
    <w:rsid w:val="00DE6B0E"/>
    <w:rsid w:val="00DF0261"/>
    <w:rsid w:val="00DF140A"/>
    <w:rsid w:val="00DF1DE1"/>
    <w:rsid w:val="00DF3315"/>
    <w:rsid w:val="00DF33AE"/>
    <w:rsid w:val="00DF3679"/>
    <w:rsid w:val="00DF5503"/>
    <w:rsid w:val="00DF5CD2"/>
    <w:rsid w:val="00DF671A"/>
    <w:rsid w:val="00DF6F4C"/>
    <w:rsid w:val="00DF7A98"/>
    <w:rsid w:val="00E02288"/>
    <w:rsid w:val="00E02545"/>
    <w:rsid w:val="00E044D7"/>
    <w:rsid w:val="00E05FB9"/>
    <w:rsid w:val="00E11E0B"/>
    <w:rsid w:val="00E13476"/>
    <w:rsid w:val="00E13E24"/>
    <w:rsid w:val="00E14F8A"/>
    <w:rsid w:val="00E1501A"/>
    <w:rsid w:val="00E2409F"/>
    <w:rsid w:val="00E24FD0"/>
    <w:rsid w:val="00E313E4"/>
    <w:rsid w:val="00E31717"/>
    <w:rsid w:val="00E32C79"/>
    <w:rsid w:val="00E32D63"/>
    <w:rsid w:val="00E33340"/>
    <w:rsid w:val="00E337F9"/>
    <w:rsid w:val="00E34732"/>
    <w:rsid w:val="00E3610D"/>
    <w:rsid w:val="00E370D4"/>
    <w:rsid w:val="00E43EE3"/>
    <w:rsid w:val="00E442D8"/>
    <w:rsid w:val="00E45391"/>
    <w:rsid w:val="00E4700F"/>
    <w:rsid w:val="00E47C40"/>
    <w:rsid w:val="00E500D2"/>
    <w:rsid w:val="00E50BD8"/>
    <w:rsid w:val="00E520AD"/>
    <w:rsid w:val="00E54C8E"/>
    <w:rsid w:val="00E61AD9"/>
    <w:rsid w:val="00E61DC2"/>
    <w:rsid w:val="00E63A95"/>
    <w:rsid w:val="00E63E04"/>
    <w:rsid w:val="00E645FE"/>
    <w:rsid w:val="00E70C30"/>
    <w:rsid w:val="00E7155A"/>
    <w:rsid w:val="00E739FB"/>
    <w:rsid w:val="00E75871"/>
    <w:rsid w:val="00E763FF"/>
    <w:rsid w:val="00E76E27"/>
    <w:rsid w:val="00E772AD"/>
    <w:rsid w:val="00E80018"/>
    <w:rsid w:val="00E8128F"/>
    <w:rsid w:val="00E81A37"/>
    <w:rsid w:val="00E83B16"/>
    <w:rsid w:val="00E863BB"/>
    <w:rsid w:val="00E90138"/>
    <w:rsid w:val="00E91002"/>
    <w:rsid w:val="00E9141F"/>
    <w:rsid w:val="00E927DF"/>
    <w:rsid w:val="00E94E67"/>
    <w:rsid w:val="00E96ABC"/>
    <w:rsid w:val="00E9741E"/>
    <w:rsid w:val="00E97A4B"/>
    <w:rsid w:val="00EA0819"/>
    <w:rsid w:val="00EA3414"/>
    <w:rsid w:val="00EA3C40"/>
    <w:rsid w:val="00EA6126"/>
    <w:rsid w:val="00EA722C"/>
    <w:rsid w:val="00EB1B13"/>
    <w:rsid w:val="00EB2671"/>
    <w:rsid w:val="00EB2884"/>
    <w:rsid w:val="00EB299C"/>
    <w:rsid w:val="00EB3FA2"/>
    <w:rsid w:val="00EB635B"/>
    <w:rsid w:val="00EB6B04"/>
    <w:rsid w:val="00EC51A5"/>
    <w:rsid w:val="00EC66F6"/>
    <w:rsid w:val="00ED31BB"/>
    <w:rsid w:val="00ED48E4"/>
    <w:rsid w:val="00ED5823"/>
    <w:rsid w:val="00ED6293"/>
    <w:rsid w:val="00EE2959"/>
    <w:rsid w:val="00EE2D10"/>
    <w:rsid w:val="00EE3723"/>
    <w:rsid w:val="00EF0454"/>
    <w:rsid w:val="00EF1A1F"/>
    <w:rsid w:val="00EF41D3"/>
    <w:rsid w:val="00EF7196"/>
    <w:rsid w:val="00EF7F37"/>
    <w:rsid w:val="00F014BE"/>
    <w:rsid w:val="00F03178"/>
    <w:rsid w:val="00F03404"/>
    <w:rsid w:val="00F03B32"/>
    <w:rsid w:val="00F06932"/>
    <w:rsid w:val="00F06F25"/>
    <w:rsid w:val="00F07841"/>
    <w:rsid w:val="00F11E0E"/>
    <w:rsid w:val="00F15806"/>
    <w:rsid w:val="00F1627E"/>
    <w:rsid w:val="00F164DB"/>
    <w:rsid w:val="00F25EB0"/>
    <w:rsid w:val="00F26124"/>
    <w:rsid w:val="00F26B6E"/>
    <w:rsid w:val="00F27C73"/>
    <w:rsid w:val="00F32B79"/>
    <w:rsid w:val="00F3318E"/>
    <w:rsid w:val="00F34050"/>
    <w:rsid w:val="00F3435D"/>
    <w:rsid w:val="00F35CD0"/>
    <w:rsid w:val="00F40F25"/>
    <w:rsid w:val="00F41796"/>
    <w:rsid w:val="00F41AD1"/>
    <w:rsid w:val="00F41DD6"/>
    <w:rsid w:val="00F42ED9"/>
    <w:rsid w:val="00F44174"/>
    <w:rsid w:val="00F445CA"/>
    <w:rsid w:val="00F44AD5"/>
    <w:rsid w:val="00F44CE2"/>
    <w:rsid w:val="00F44FF3"/>
    <w:rsid w:val="00F476C1"/>
    <w:rsid w:val="00F5027D"/>
    <w:rsid w:val="00F51E0F"/>
    <w:rsid w:val="00F61131"/>
    <w:rsid w:val="00F62B5B"/>
    <w:rsid w:val="00F6568D"/>
    <w:rsid w:val="00F658E4"/>
    <w:rsid w:val="00F65986"/>
    <w:rsid w:val="00F66B1D"/>
    <w:rsid w:val="00F67D1C"/>
    <w:rsid w:val="00F7064E"/>
    <w:rsid w:val="00F732FF"/>
    <w:rsid w:val="00F76A56"/>
    <w:rsid w:val="00F81ED1"/>
    <w:rsid w:val="00F8316C"/>
    <w:rsid w:val="00F8391C"/>
    <w:rsid w:val="00F846FD"/>
    <w:rsid w:val="00F9047D"/>
    <w:rsid w:val="00F9146D"/>
    <w:rsid w:val="00F92120"/>
    <w:rsid w:val="00FA277C"/>
    <w:rsid w:val="00FA2A90"/>
    <w:rsid w:val="00FA3683"/>
    <w:rsid w:val="00FA3766"/>
    <w:rsid w:val="00FA394D"/>
    <w:rsid w:val="00FB17BF"/>
    <w:rsid w:val="00FB1DC3"/>
    <w:rsid w:val="00FB5BE2"/>
    <w:rsid w:val="00FB61E5"/>
    <w:rsid w:val="00FC2C40"/>
    <w:rsid w:val="00FC2E48"/>
    <w:rsid w:val="00FC381D"/>
    <w:rsid w:val="00FC3C7A"/>
    <w:rsid w:val="00FC4754"/>
    <w:rsid w:val="00FC6186"/>
    <w:rsid w:val="00FC68E7"/>
    <w:rsid w:val="00FD4DEE"/>
    <w:rsid w:val="00FE02CA"/>
    <w:rsid w:val="00FE0717"/>
    <w:rsid w:val="00FE1F0F"/>
    <w:rsid w:val="00FE3845"/>
    <w:rsid w:val="00FE384B"/>
    <w:rsid w:val="00FE3C56"/>
    <w:rsid w:val="00FE5FEB"/>
    <w:rsid w:val="00FE6864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A15AA"/>
  <w15:chartTrackingRefBased/>
  <w15:docId w15:val="{74496E2D-1AB1-4669-8FC0-EC7DBDEA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3B0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15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15806"/>
  </w:style>
  <w:style w:type="paragraph" w:styleId="Rodap">
    <w:name w:val="footer"/>
    <w:basedOn w:val="Normal"/>
    <w:link w:val="RodapCarter"/>
    <w:unhideWhenUsed/>
    <w:rsid w:val="00F15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F15806"/>
  </w:style>
  <w:style w:type="paragraph" w:customStyle="1" w:styleId="paragraph">
    <w:name w:val="paragraph"/>
    <w:basedOn w:val="Normal"/>
    <w:rsid w:val="00AD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Tipodeletrapredefinidodopargrafo"/>
    <w:rsid w:val="00AD5954"/>
  </w:style>
  <w:style w:type="character" w:customStyle="1" w:styleId="eop">
    <w:name w:val="eop"/>
    <w:basedOn w:val="Tipodeletrapredefinidodopargrafo"/>
    <w:rsid w:val="00AD5954"/>
  </w:style>
  <w:style w:type="character" w:styleId="Hiperligao">
    <w:name w:val="Hyperlink"/>
    <w:basedOn w:val="Tipodeletrapredefinidodopargrafo"/>
    <w:uiPriority w:val="99"/>
    <w:unhideWhenUsed/>
    <w:rsid w:val="00C75AF2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75AF2"/>
    <w:rPr>
      <w:color w:val="605E5C"/>
      <w:shd w:val="clear" w:color="auto" w:fill="E1DFDD"/>
    </w:rPr>
  </w:style>
  <w:style w:type="character" w:customStyle="1" w:styleId="None">
    <w:name w:val="None"/>
    <w:rsid w:val="00B3608B"/>
  </w:style>
  <w:style w:type="paragraph" w:styleId="Reviso">
    <w:name w:val="Revision"/>
    <w:hidden/>
    <w:uiPriority w:val="99"/>
    <w:semiHidden/>
    <w:rsid w:val="001653E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7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3743C5"/>
    <w:rPr>
      <w:b/>
      <w:bCs/>
    </w:rPr>
  </w:style>
  <w:style w:type="paragraph" w:customStyle="1" w:styleId="BodyA">
    <w:name w:val="Body A"/>
    <w:rsid w:val="00D107FD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Arial Unicode MS" w:hAnsi="Calibri" w:cs="Arial Unicode MS"/>
      <w:color w:val="000000"/>
      <w:u w:color="000000"/>
      <w:bdr w:val="nil"/>
      <w:lang w:eastAsia="pt-P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56F3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56F3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356F3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56F3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56F31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D353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D353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5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cre.p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cre.p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E6746E973874CAA612E5115A99669" ma:contentTypeVersion="0" ma:contentTypeDescription="Create a new document." ma:contentTypeScope="" ma:versionID="6a8b6aaa2731f92d2c38b03c111340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9658E-7860-4D3A-820B-AE9EE9B0B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7A6216-A27E-40BB-BC6F-30AE7F9E3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3A5B4A-70B4-40AF-8D43-C2438F4E73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39D704-0FB3-4025-99A6-20CDC4D61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4293</CharactersWithSpaces>
  <SharedDoc>false</SharedDoc>
  <HLinks>
    <vt:vector size="6" baseType="variant">
      <vt:variant>
        <vt:i4>8323188</vt:i4>
      </vt:variant>
      <vt:variant>
        <vt:i4>0</vt:i4>
      </vt:variant>
      <vt:variant>
        <vt:i4>0</vt:i4>
      </vt:variant>
      <vt:variant>
        <vt:i4>5</vt:i4>
      </vt:variant>
      <vt:variant>
        <vt:lpwstr>https://www.unicre.pt/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Rosado</dc:creator>
  <cp:keywords/>
  <dc:description/>
  <cp:lastModifiedBy>Patrícia Afonso</cp:lastModifiedBy>
  <cp:revision>2</cp:revision>
  <dcterms:created xsi:type="dcterms:W3CDTF">2025-09-01T08:37:00Z</dcterms:created>
  <dcterms:modified xsi:type="dcterms:W3CDTF">2025-09-01T08:37:00Z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0x010100FEAE6746E973874CAA612E5115A99669</vt:lpwstr>
  </property>
  <property fmtid="{D5CDD505-2E9C-101B-9397-08002B2CF9AE}" pid="3" name="MediaServiceImageTags">
    <vt:lpwstr/>
  </property>
  <property fmtid="{D5CDD505-2E9C-101B-9397-08002B2CF9AE}" pid="4" name="MSIP_Label_a0f89cb5-682d-4be4-b0e0-739c9b4a93d4_Enabled">
    <vt:lpwstr>true</vt:lpwstr>
  </property>
  <property fmtid="{D5CDD505-2E9C-101B-9397-08002B2CF9AE}" pid="5" name="MSIP_Label_a0f89cb5-682d-4be4-b0e0-739c9b4a93d4_SetDate">
    <vt:lpwstr>2023-02-08T15:33:18Z</vt:lpwstr>
  </property>
  <property fmtid="{D5CDD505-2E9C-101B-9397-08002B2CF9AE}" pid="6" name="MSIP_Label_a0f89cb5-682d-4be4-b0e0-739c9b4a93d4_Method">
    <vt:lpwstr>Standard</vt:lpwstr>
  </property>
  <property fmtid="{D5CDD505-2E9C-101B-9397-08002B2CF9AE}" pid="7" name="MSIP_Label_a0f89cb5-682d-4be4-b0e0-739c9b4a93d4_Name">
    <vt:lpwstr>Not Classified</vt:lpwstr>
  </property>
  <property fmtid="{D5CDD505-2E9C-101B-9397-08002B2CF9AE}" pid="8" name="MSIP_Label_a0f89cb5-682d-4be4-b0e0-739c9b4a93d4_SiteId">
    <vt:lpwstr>38305e12-e15d-4ee8-88b9-c4db1c477d76</vt:lpwstr>
  </property>
  <property fmtid="{D5CDD505-2E9C-101B-9397-08002B2CF9AE}" pid="9" name="MSIP_Label_a0f89cb5-682d-4be4-b0e0-739c9b4a93d4_ActionId">
    <vt:lpwstr>57545fd6-a959-4e01-be7f-d9d1a572951a</vt:lpwstr>
  </property>
  <property fmtid="{D5CDD505-2E9C-101B-9397-08002B2CF9AE}" pid="10" name="MSIP_Label_a0f89cb5-682d-4be4-b0e0-739c9b4a93d4_ContentBits">
    <vt:lpwstr>0</vt:lpwstr>
  </property>
</Properties>
</file>