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Raleway" w:cs="Raleway" w:eastAsia="Raleway" w:hAnsi="Raleway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29.08.2025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Back 2 School w Komfort – tysiące produktów do -30%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Początek roku szkolnego to najlepszy moment, by zadbać o wygodną i inspirującą przestrzeń do nauki i wypoczynku. Komfort – lider w branży wyposażenia wnętrz – rusza z promocją Back 2 School, w ramach której klienci będą mogli zakupić tysiące produktów taniej nawet o 30%. Akcja potrwa od 29 sierpnia do 2 września i obejmie wybrane meble, dywany, oświetlenie oraz dekoracje.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ofercie Komfortu znalazło się wszystko, czego potrzebują dzieci i młodzież, aby ich pokoje były w pełni przygotowane na nadchodzący, pełen wyzwań rok szkolny. Klienci mogą wybierać spośród szerokiego asortymentu ergonomicznych foteli obrotowych - od klasycznego modelu </w:t>
      </w:r>
      <w:hyperlink r:id="rId7">
        <w:r w:rsidDel="00000000" w:rsidR="00000000" w:rsidRPr="00000000">
          <w:rPr>
            <w:rFonts w:ascii="Raleway" w:cs="Raleway" w:eastAsia="Raleway" w:hAnsi="Raleway"/>
            <w:color w:val="0000ff"/>
            <w:u w:val="single"/>
            <w:rtl w:val="0"/>
          </w:rPr>
          <w:t xml:space="preserve">Q-211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, przez nowoczesny i wygodny </w:t>
      </w:r>
      <w:hyperlink r:id="rId8">
        <w:r w:rsidDel="00000000" w:rsidR="00000000" w:rsidRPr="00000000">
          <w:rPr>
            <w:rFonts w:ascii="Raleway" w:cs="Raleway" w:eastAsia="Raleway" w:hAnsi="Raleway"/>
            <w:color w:val="0000ff"/>
            <w:u w:val="single"/>
            <w:rtl w:val="0"/>
          </w:rPr>
          <w:t xml:space="preserve">Fotel Signal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, aż po elegancki, skórzany </w:t>
      </w:r>
      <w:hyperlink r:id="rId9">
        <w:r w:rsidDel="00000000" w:rsidR="00000000" w:rsidRPr="00000000">
          <w:rPr>
            <w:rFonts w:ascii="Raleway" w:cs="Raleway" w:eastAsia="Raleway" w:hAnsi="Raleway"/>
            <w:color w:val="0000ff"/>
            <w:u w:val="single"/>
            <w:rtl w:val="0"/>
          </w:rPr>
          <w:t xml:space="preserve">Q-154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, który doskonale sprawdzi się również w domowym gabinecie.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Promocją objęte są także praktyczne biurka takie jak </w:t>
      </w:r>
      <w:hyperlink r:id="rId10">
        <w:r w:rsidDel="00000000" w:rsidR="00000000" w:rsidRPr="00000000">
          <w:rPr>
            <w:rFonts w:ascii="Raleway" w:cs="Raleway" w:eastAsia="Raleway" w:hAnsi="Raleway"/>
            <w:color w:val="1155cc"/>
            <w:highlight w:val="white"/>
            <w:u w:val="single"/>
            <w:rtl w:val="0"/>
          </w:rPr>
          <w:t xml:space="preserve">Prestigio P9</w:t>
        </w:r>
      </w:hyperlink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 czy </w:t>
      </w:r>
      <w:hyperlink r:id="rId11">
        <w:r w:rsidDel="00000000" w:rsidR="00000000" w:rsidRPr="00000000">
          <w:rPr>
            <w:rFonts w:ascii="Raleway" w:cs="Raleway" w:eastAsia="Raleway" w:hAnsi="Raleway"/>
            <w:color w:val="1155cc"/>
            <w:highlight w:val="white"/>
            <w:u w:val="single"/>
            <w:rtl w:val="0"/>
          </w:rPr>
          <w:t xml:space="preserve">Kleo 1D1S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i narożniki, dziesiątki wysokiej jakości materacy oraz bogaty wybór dywanów, oświetlenia i dekoracji.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Członkowie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Klubu Komfort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będą mogli skorzystać z dodatkowego bonusu -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250 zł rabatu za każde wydane 1500 zł na podłogi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Promocją objęte są również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łazienki do -30%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a przy zakupie mebli, dekoracji i wybranych kuchni za minimum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100 zł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-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dodatkowe -15%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Na wrzesień Komfort zapowiada kolejne akcje specjalne, w tym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darmową dostawę łazienek od 1500 zł oraz flash sale na podłogi z rabatami sięgającymi nawet -30%.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Komfort to nie tylko bogata oferta produktów, ale także kompleksowe wsparcie w zakresie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profesjonalnych usług remontowych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Firma zapewnia ekspresowe realizacje - gotowe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kuchnie z gwarancją na lata nawet w 7 dni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łazienki i drzwi w zaledwie 14 dni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Każdy projekt obejmuje pełne wsparcie na każdym etapie – od pomiaru i projektu, przez transport, aż po montaż - co czyni Komfort niezawodnym partnerem w urządzaniu i wykańczaniu wnętrz.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Sklepy Komfort S.A.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br w:type="textWrapping"/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każdym z ponad 160 salonów stacjonarnych i w sklepie internetowym komfort.pl.</w:t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>
        <w:rFonts w:ascii="Raleway" w:cs="Raleway" w:eastAsia="Raleway" w:hAnsi="Raleway"/>
        <w:b w:val="1"/>
      </w:rPr>
    </w:pPr>
    <w:r w:rsidDel="00000000" w:rsidR="00000000" w:rsidRPr="00000000">
      <w:rPr/>
      <w:drawing>
        <wp:inline distB="114300" distT="114300" distL="114300" distR="114300">
          <wp:extent cx="1785938" cy="513603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938" cy="513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rPr>
        <w:rFonts w:ascii="Raleway" w:cs="Raleway" w:eastAsia="Raleway" w:hAnsi="Ralew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1B00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1B0097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semiHidden w:val="1"/>
    <w:unhideWhenUsed w:val="1"/>
    <w:rsid w:val="005E2C87"/>
    <w:rPr>
      <w:rFonts w:ascii="Times New Roman" w:cs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E2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5E2C8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E2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E2C8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E2C8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omfort.pl/p/biurko-kleo-1d1s-taupe-100516096" TargetMode="External"/><Relationship Id="rId10" Type="http://schemas.openxmlformats.org/officeDocument/2006/relationships/hyperlink" Target="https://komfort.pl/p/biurko-prestigo-p9-orzech-warmia-san-sebastian-czarny-mat-100414684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mfort.pl/p/fotel-obrotowy-q-154-czarny-skora-10031436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mfort.pl/p/fotel-obrotowy-q-211-czarny-100314372" TargetMode="External"/><Relationship Id="rId8" Type="http://schemas.openxmlformats.org/officeDocument/2006/relationships/hyperlink" Target="https://komfort.pl/p/fotel-obrotowy-q-328h-czarny-niebieski-10046593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zu5JlbbKvHgHzz0DQe0blsoSA==">CgMxLjA4AHIhMXdNeWU1aDBXZ2YzRjhvblhDZ2NYeTBheEkzQWFQVzdN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2025-08-26T13:24:00Z</dcterms:created>
</cp:coreProperties>
</file>