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143B6314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AE1226">
        <w:rPr>
          <w:rFonts w:ascii="Calibri" w:eastAsia="Calibri" w:hAnsi="Calibri" w:cs="Calibri"/>
        </w:rPr>
        <w:t>2</w:t>
      </w:r>
      <w:r w:rsidR="00C00AE2">
        <w:rPr>
          <w:rFonts w:ascii="Calibri" w:eastAsia="Calibri" w:hAnsi="Calibri" w:cs="Calibri"/>
        </w:rPr>
        <w:t>9</w:t>
      </w:r>
      <w:r w:rsidR="00AE1226">
        <w:rPr>
          <w:rFonts w:ascii="Calibri" w:eastAsia="Calibri" w:hAnsi="Calibri" w:cs="Calibri"/>
        </w:rPr>
        <w:t>.</w:t>
      </w:r>
      <w:r w:rsidRPr="50E74B15">
        <w:rPr>
          <w:rFonts w:ascii="Calibri" w:eastAsia="Calibri" w:hAnsi="Calibri" w:cs="Calibri"/>
        </w:rPr>
        <w:t>0</w:t>
      </w:r>
      <w:r w:rsidR="00467EF0">
        <w:rPr>
          <w:rFonts w:ascii="Calibri" w:eastAsia="Calibri" w:hAnsi="Calibri" w:cs="Calibri"/>
        </w:rPr>
        <w:t>8</w:t>
      </w:r>
      <w:r w:rsidRPr="50E74B15">
        <w:rPr>
          <w:rFonts w:ascii="Calibri" w:eastAsia="Calibri" w:hAnsi="Calibri" w:cs="Calibri"/>
        </w:rPr>
        <w:t>.2025</w:t>
      </w:r>
    </w:p>
    <w:p w14:paraId="2FFB1365" w14:textId="46C8BED0" w:rsidR="00DA0427" w:rsidRPr="00B23826" w:rsidRDefault="00311963" w:rsidP="00B23826">
      <w:pPr>
        <w:spacing w:before="240" w:after="24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 w:rsidRPr="00311963">
        <w:rPr>
          <w:rFonts w:ascii="Calibri" w:eastAsia="Calibri" w:hAnsi="Calibri" w:cs="Calibri"/>
          <w:b/>
          <w:bCs/>
          <w:sz w:val="28"/>
          <w:szCs w:val="28"/>
        </w:rPr>
        <w:t>alcia zamieni</w:t>
      </w:r>
      <w:r w:rsidR="00F9587E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00311963">
        <w:rPr>
          <w:rFonts w:ascii="Calibri" w:eastAsia="Calibri" w:hAnsi="Calibri" w:cs="Calibri"/>
          <w:b/>
          <w:bCs/>
          <w:sz w:val="28"/>
          <w:szCs w:val="28"/>
        </w:rPr>
        <w:t xml:space="preserve"> miasto w </w:t>
      </w:r>
      <w:r w:rsidR="00B23826">
        <w:rPr>
          <w:rFonts w:ascii="Calibri" w:eastAsia="Calibri" w:hAnsi="Calibri" w:cs="Calibri"/>
          <w:b/>
          <w:bCs/>
          <w:sz w:val="28"/>
          <w:szCs w:val="28"/>
        </w:rPr>
        <w:t xml:space="preserve">miejsce wyzwań </w:t>
      </w:r>
      <w:r w:rsidR="00B23826">
        <w:rPr>
          <w:rFonts w:ascii="Calibri" w:eastAsia="Calibri" w:hAnsi="Calibri" w:cs="Calibri"/>
          <w:b/>
          <w:bCs/>
          <w:sz w:val="28"/>
          <w:szCs w:val="28"/>
        </w:rPr>
        <w:br/>
        <w:t>– wystartowała</w:t>
      </w:r>
      <w:r w:rsidRPr="00311963">
        <w:rPr>
          <w:rFonts w:ascii="Calibri" w:eastAsia="Calibri" w:hAnsi="Calibri" w:cs="Calibri"/>
          <w:b/>
          <w:bCs/>
          <w:sz w:val="28"/>
          <w:szCs w:val="28"/>
        </w:rPr>
        <w:t xml:space="preserve"> miejska gra</w:t>
      </w:r>
    </w:p>
    <w:p w14:paraId="63381D86" w14:textId="2AED810F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3826">
        <w:rPr>
          <w:rFonts w:ascii="Calibri" w:eastAsia="Calibri" w:hAnsi="Calibri" w:cs="Calibri"/>
          <w:b/>
          <w:bCs/>
        </w:rPr>
        <w:t xml:space="preserve">Balcia Insurance </w:t>
      </w:r>
      <w:r>
        <w:rPr>
          <w:rFonts w:ascii="Calibri" w:eastAsia="Calibri" w:hAnsi="Calibri" w:cs="Calibri"/>
          <w:b/>
          <w:bCs/>
        </w:rPr>
        <w:t>wystartowała z działaniami</w:t>
      </w:r>
      <w:r w:rsidRPr="00B23826">
        <w:rPr>
          <w:rFonts w:ascii="Calibri" w:eastAsia="Calibri" w:hAnsi="Calibri" w:cs="Calibri"/>
          <w:b/>
          <w:bCs/>
        </w:rPr>
        <w:t xml:space="preserve"> „Balcia City Combo – The Urban Quest”, któr</w:t>
      </w:r>
      <w:r>
        <w:rPr>
          <w:rFonts w:ascii="Calibri" w:eastAsia="Calibri" w:hAnsi="Calibri" w:cs="Calibri"/>
          <w:b/>
          <w:bCs/>
        </w:rPr>
        <w:t>e</w:t>
      </w:r>
      <w:r w:rsidRPr="00B23826">
        <w:rPr>
          <w:rFonts w:ascii="Calibri" w:eastAsia="Calibri" w:hAnsi="Calibri" w:cs="Calibri"/>
          <w:b/>
          <w:bCs/>
        </w:rPr>
        <w:t xml:space="preserve"> pokaz</w:t>
      </w:r>
      <w:r>
        <w:rPr>
          <w:rFonts w:ascii="Calibri" w:eastAsia="Calibri" w:hAnsi="Calibri" w:cs="Calibri"/>
          <w:b/>
          <w:bCs/>
        </w:rPr>
        <w:t>ują</w:t>
      </w:r>
      <w:r w:rsidRPr="00B23826">
        <w:rPr>
          <w:rFonts w:ascii="Calibri" w:eastAsia="Calibri" w:hAnsi="Calibri" w:cs="Calibri"/>
          <w:b/>
          <w:bCs/>
        </w:rPr>
        <w:t>, że nawet tak poważna branża jak ubezpieczenia może komunikować się w świeży</w:t>
      </w:r>
      <w:r w:rsidR="00260160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i </w:t>
      </w:r>
      <w:r w:rsidRPr="00B23826">
        <w:rPr>
          <w:rFonts w:ascii="Calibri" w:eastAsia="Calibri" w:hAnsi="Calibri" w:cs="Calibri"/>
          <w:b/>
          <w:bCs/>
        </w:rPr>
        <w:t>angażujący sposób. Akcja łączy elementy gry miejskiej, influencer marketingu i real-time relacji w social mediach, tworząc spójny storytelling wokół produktu City Combo.</w:t>
      </w:r>
      <w:r>
        <w:rPr>
          <w:rFonts w:ascii="Calibri" w:eastAsia="Calibri" w:hAnsi="Calibri" w:cs="Calibri"/>
          <w:b/>
          <w:bCs/>
        </w:rPr>
        <w:t xml:space="preserve"> </w:t>
      </w:r>
      <w:r w:rsidRPr="00B23826">
        <w:rPr>
          <w:rFonts w:ascii="Calibri" w:eastAsia="Calibri" w:hAnsi="Calibri" w:cs="Calibri"/>
          <w:b/>
          <w:bCs/>
        </w:rPr>
        <w:t>To nietypowa aktywacja, która w kreatywny sposób pokazuje, że miasto może być przestrzenią do zabawy, energii i odkrywania nowych możliwości.</w:t>
      </w:r>
    </w:p>
    <w:p w14:paraId="5432F4D6" w14:textId="7ABBA4E8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3826">
        <w:rPr>
          <w:rFonts w:ascii="Calibri" w:eastAsia="Calibri" w:hAnsi="Calibri" w:cs="Calibri"/>
          <w:b/>
          <w:bCs/>
        </w:rPr>
        <w:t>Strategia: produkt zakorzeniony w miejskim stylu życia</w:t>
      </w:r>
    </w:p>
    <w:p w14:paraId="02356E84" w14:textId="2D3ECCC5" w:rsidR="007B2A43" w:rsidRPr="007B2A43" w:rsidRDefault="007B2A43" w:rsidP="007B2A43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7B2A43">
        <w:rPr>
          <w:rFonts w:ascii="Calibri" w:eastAsia="Calibri" w:hAnsi="Calibri" w:cs="Calibri"/>
        </w:rPr>
        <w:t xml:space="preserve">Akcja nieprzypadkowo nawiązuje do miejskiego stylu życia. </w:t>
      </w:r>
      <w:r w:rsidRPr="00B23826">
        <w:rPr>
          <w:rFonts w:ascii="Calibri" w:eastAsia="Calibri" w:hAnsi="Calibri" w:cs="Calibri"/>
        </w:rPr>
        <w:t>City Combo to ubezpieczenie skierowane do osób, które żyją miastem: korzystają z rowerów, hulajnóg czy deskorolek, a transport i rekreację traktują jako element codzienności. To odpowiedź Balcia na rosnące znaczenie miejskiej mobilności i potrzeby młodych konsumentów, którzy oczekują prostych i elastycznych rozwiązań.</w:t>
      </w:r>
    </w:p>
    <w:p w14:paraId="5796B0CF" w14:textId="4699933F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</w:rPr>
        <w:t xml:space="preserve">– </w:t>
      </w:r>
      <w:r w:rsidRPr="00B23826">
        <w:rPr>
          <w:rFonts w:ascii="Calibri" w:eastAsia="Calibri" w:hAnsi="Calibri" w:cs="Calibri"/>
          <w:i/>
          <w:iCs/>
        </w:rPr>
        <w:t xml:space="preserve">Naszym celem było stworzenie kampanii, która pokaże, że ubezpieczenia mogą być nie tylko praktyczne, ale i bliskie stylowi życia młodych odbiorców. Wprowadzając City Combo, wyszliśmy poza tradycyjny schemat komunikacji branży – stawiamy na emocje, doświadczenie i angażującą formę. Gra miejska jest idealnym narzędziem, by to podkreślić </w:t>
      </w:r>
      <w:r w:rsidRPr="00B23826">
        <w:rPr>
          <w:rFonts w:ascii="Calibri" w:eastAsia="Calibri" w:hAnsi="Calibri" w:cs="Calibri"/>
        </w:rPr>
        <w:t xml:space="preserve">– mówi </w:t>
      </w:r>
      <w:r>
        <w:rPr>
          <w:rFonts w:ascii="Calibri" w:eastAsia="Calibri" w:hAnsi="Calibri" w:cs="Calibri"/>
        </w:rPr>
        <w:t xml:space="preserve">Maciej Surzyn, </w:t>
      </w:r>
      <w:r w:rsidRPr="00B23826">
        <w:rPr>
          <w:rFonts w:ascii="Calibri" w:eastAsia="Calibri" w:hAnsi="Calibri" w:cs="Calibri"/>
        </w:rPr>
        <w:t>Marketing Project Manager Balcia.</w:t>
      </w:r>
    </w:p>
    <w:p w14:paraId="563DF76D" w14:textId="25103B32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3826">
        <w:rPr>
          <w:rFonts w:ascii="Calibri" w:eastAsia="Calibri" w:hAnsi="Calibri" w:cs="Calibri"/>
          <w:b/>
          <w:bCs/>
        </w:rPr>
        <w:t>Etap pierwszy: teaser i gra miejska</w:t>
      </w:r>
    </w:p>
    <w:p w14:paraId="0CCCCD29" w14:textId="6A243803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</w:rPr>
        <w:t xml:space="preserve">Pod koniec sierpnia siedmiu influencerów związanych </w:t>
      </w:r>
      <w:r w:rsidR="007B2A43">
        <w:rPr>
          <w:rFonts w:ascii="Calibri" w:eastAsia="Calibri" w:hAnsi="Calibri" w:cs="Calibri"/>
        </w:rPr>
        <w:t xml:space="preserve">m.in. </w:t>
      </w:r>
      <w:r w:rsidRPr="00B23826">
        <w:rPr>
          <w:rFonts w:ascii="Calibri" w:eastAsia="Calibri" w:hAnsi="Calibri" w:cs="Calibri"/>
        </w:rPr>
        <w:t>z kulturą urban lifestyle wzięło udział w miejskim wyzwaniu. Zadania były osadzone w przestrzeni miasta – od deptaków, przez skateparki, aż po stacje rowerowe – i zostały zaprojektowane tak, by naturalnie korespondować z kontekstem City Combo.</w:t>
      </w:r>
      <w:r w:rsidR="007B2A43">
        <w:rPr>
          <w:rFonts w:ascii="Calibri" w:eastAsia="Calibri" w:hAnsi="Calibri" w:cs="Calibri"/>
        </w:rPr>
        <w:t xml:space="preserve"> </w:t>
      </w:r>
    </w:p>
    <w:p w14:paraId="36CA30F4" w14:textId="2D152299" w:rsidR="007B2A43" w:rsidRPr="007B2A43" w:rsidRDefault="00B23826" w:rsidP="007B2A43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</w:rPr>
        <w:t>Każdy influencer rozpoczął swoją przygodę od unboxingu teasera - mystery boxa. Następnie, relacjonując zmagania w stories i reelsach, wykon</w:t>
      </w:r>
      <w:r w:rsidR="00E379E3">
        <w:rPr>
          <w:rFonts w:ascii="Calibri" w:eastAsia="Calibri" w:hAnsi="Calibri" w:cs="Calibri"/>
        </w:rPr>
        <w:t xml:space="preserve">uje </w:t>
      </w:r>
      <w:r w:rsidRPr="00B23826">
        <w:rPr>
          <w:rFonts w:ascii="Calibri" w:eastAsia="Calibri" w:hAnsi="Calibri" w:cs="Calibri"/>
        </w:rPr>
        <w:t>kolejne wyzwania</w:t>
      </w:r>
      <w:r w:rsidR="007B2A43">
        <w:rPr>
          <w:rFonts w:ascii="Calibri" w:eastAsia="Calibri" w:hAnsi="Calibri" w:cs="Calibri"/>
        </w:rPr>
        <w:t xml:space="preserve">. </w:t>
      </w:r>
      <w:r w:rsidR="007B2A43" w:rsidRPr="007B2A43">
        <w:rPr>
          <w:rFonts w:ascii="Calibri" w:eastAsia="Calibri" w:hAnsi="Calibri" w:cs="Calibri"/>
        </w:rPr>
        <w:t>Każdy punkt to zadanie, które wymaga sprytu, refleksu i odrobiny odwagi: od trików na deskorolce, przez zadania szybkościowe, po interakcje z przechodniami.</w:t>
      </w:r>
    </w:p>
    <w:p w14:paraId="7DEB6C1C" w14:textId="77777777" w:rsidR="007B2A43" w:rsidRDefault="007B2A43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7B2A43">
        <w:rPr>
          <w:rFonts w:ascii="Calibri" w:eastAsia="Calibri" w:hAnsi="Calibri" w:cs="Calibri"/>
        </w:rPr>
        <w:lastRenderedPageBreak/>
        <w:t>Na finiszu na graczy czeka pełna wersja City Combo Boxa, którego unboxing stanie się częścią relacji w social mediach.</w:t>
      </w:r>
    </w:p>
    <w:p w14:paraId="65E1A38A" w14:textId="7415A86E" w:rsidR="00B23826" w:rsidRPr="007B2A43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  <w:b/>
          <w:bCs/>
        </w:rPr>
        <w:t>Rola influencerów: autentyczność i organiczne zaangażowanie</w:t>
      </w:r>
    </w:p>
    <w:p w14:paraId="26B28587" w14:textId="63058DF6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</w:rPr>
        <w:t>Balcia stawia na twórców, którzy są blisko swojej społeczności. W akcji biorą udział influencerzy z segmentu mikro i średniego, którzy tworzą dynamiczne treści i angażują fanów w miejskie życie. To oni stają się ambasadorami produktu – prezentują go nie w reklamowym spocie, lecz w naturalnym dla siebie kontekście.</w:t>
      </w:r>
    </w:p>
    <w:p w14:paraId="469AD6E3" w14:textId="0524B281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3826">
        <w:rPr>
          <w:rFonts w:ascii="Calibri" w:eastAsia="Calibri" w:hAnsi="Calibri" w:cs="Calibri"/>
          <w:b/>
          <w:bCs/>
        </w:rPr>
        <w:t>Kolejne etapy: konkurs i „surprise drop”</w:t>
      </w:r>
    </w:p>
    <w:p w14:paraId="5BB13657" w14:textId="52021588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</w:rPr>
        <w:t xml:space="preserve">Po grze miejskiej wystartuje konkurs dla </w:t>
      </w:r>
      <w:r>
        <w:rPr>
          <w:rFonts w:ascii="Calibri" w:eastAsia="Calibri" w:hAnsi="Calibri" w:cs="Calibri"/>
        </w:rPr>
        <w:t xml:space="preserve">obserwatorów. </w:t>
      </w:r>
      <w:r w:rsidRPr="00B23826">
        <w:rPr>
          <w:rFonts w:ascii="Calibri" w:eastAsia="Calibri" w:hAnsi="Calibri" w:cs="Calibri"/>
        </w:rPr>
        <w:t>Każdego dnia w innej lokalizacji pojawi się City Combo Box, a wygra ten, kto pierwszy go odnajdzie. Mechanizm bazuje na prostym insightcie – szybkim refleksie i sprycie miejskim.</w:t>
      </w:r>
    </w:p>
    <w:p w14:paraId="7C1DC517" w14:textId="67240004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3826">
        <w:rPr>
          <w:rFonts w:ascii="Calibri" w:eastAsia="Calibri" w:hAnsi="Calibri" w:cs="Calibri"/>
          <w:b/>
          <w:bCs/>
        </w:rPr>
        <w:t>Dystrybucja i kanały komunikacji</w:t>
      </w:r>
    </w:p>
    <w:p w14:paraId="4A87AEBB" w14:textId="7DAE9E55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Działania</w:t>
      </w:r>
      <w:r w:rsidRPr="00B23826">
        <w:rPr>
          <w:rFonts w:ascii="Calibri" w:eastAsia="Calibri" w:hAnsi="Calibri" w:cs="Calibri"/>
        </w:rPr>
        <w:t xml:space="preserve"> opiera</w:t>
      </w:r>
      <w:r>
        <w:rPr>
          <w:rFonts w:ascii="Calibri" w:eastAsia="Calibri" w:hAnsi="Calibri" w:cs="Calibri"/>
        </w:rPr>
        <w:t>ją</w:t>
      </w:r>
      <w:r w:rsidRPr="00B23826">
        <w:rPr>
          <w:rFonts w:ascii="Calibri" w:eastAsia="Calibri" w:hAnsi="Calibri" w:cs="Calibri"/>
        </w:rPr>
        <w:t xml:space="preserve"> się na social mediach – Instagramie influencerów oraz profil</w:t>
      </w:r>
      <w:r>
        <w:rPr>
          <w:rFonts w:ascii="Calibri" w:eastAsia="Calibri" w:hAnsi="Calibri" w:cs="Calibri"/>
        </w:rPr>
        <w:t>u</w:t>
      </w:r>
      <w:r w:rsidRPr="00B23826">
        <w:rPr>
          <w:rFonts w:ascii="Calibri" w:eastAsia="Calibri" w:hAnsi="Calibri" w:cs="Calibri"/>
        </w:rPr>
        <w:t xml:space="preserve"> </w:t>
      </w:r>
      <w:hyperlink r:id="rId8" w:history="1">
        <w:r w:rsidRPr="00B23826">
          <w:rPr>
            <w:rStyle w:val="Hipercze"/>
            <w:rFonts w:ascii="Calibri" w:eastAsia="Calibri" w:hAnsi="Calibri" w:cs="Calibri"/>
          </w:rPr>
          <w:t>@balcia_pl</w:t>
        </w:r>
      </w:hyperlink>
      <w:r>
        <w:rPr>
          <w:rFonts w:ascii="Calibri" w:eastAsia="Calibri" w:hAnsi="Calibri" w:cs="Calibri"/>
        </w:rPr>
        <w:t>, na którym można śledzić kolejne miejskie zmagania</w:t>
      </w:r>
      <w:r w:rsidRPr="00B23826">
        <w:rPr>
          <w:rFonts w:ascii="Calibri" w:eastAsia="Calibri" w:hAnsi="Calibri" w:cs="Calibri"/>
        </w:rPr>
        <w:t>. Dzięki temu treści tworzone przez uczestników trafią zarówno do ich społeczności, jak i do odbiorców marki.</w:t>
      </w:r>
    </w:p>
    <w:p w14:paraId="0E9C21C4" w14:textId="143F35B0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B23826">
        <w:rPr>
          <w:rFonts w:ascii="Calibri" w:eastAsia="Calibri" w:hAnsi="Calibri" w:cs="Calibri"/>
          <w:b/>
          <w:bCs/>
        </w:rPr>
        <w:t>Dlaczego to działa?</w:t>
      </w:r>
    </w:p>
    <w:p w14:paraId="45D1E884" w14:textId="16C810F5" w:rsidR="00B23826" w:rsidRPr="00B23826" w:rsidRDefault="00B23826" w:rsidP="00B2382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B23826">
        <w:rPr>
          <w:rFonts w:ascii="Calibri" w:eastAsia="Calibri" w:hAnsi="Calibri" w:cs="Calibri"/>
        </w:rPr>
        <w:t>„The Urban Quest” to przykład, jak brand z branży ubezpieczeń może skutecznie wykorzystywać narzędzia marketingu doświadczeń i influencer marketingu. Marka buduje rozpoznawalność produktu nie poprzez klasyczną reklamę, lecz poprzez interakcję, zabawę i content tworzony w czasie rzeczywistym.</w:t>
      </w: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51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095FEA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095FEA">
        <w:rPr>
          <w:rFonts w:ascii="Calibri" w:hAnsi="Calibri" w:cs="Calibri"/>
          <w:sz w:val="18"/>
          <w:szCs w:val="18"/>
        </w:rPr>
        <w:t xml:space="preserve">Alicja Kosmalska, 38PR&amp;Content Communication: </w:t>
      </w:r>
      <w:hyperlink r:id="rId9" w:history="1">
        <w:r w:rsidRPr="00095FE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095FEA">
        <w:rPr>
          <w:rFonts w:ascii="Calibri" w:hAnsi="Calibri" w:cs="Calibri"/>
          <w:sz w:val="18"/>
          <w:szCs w:val="18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1811B52B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p w14:paraId="4130ABF6" w14:textId="77777777" w:rsidR="00D92C56" w:rsidRDefault="00D92C56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D92C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C13B" w14:textId="77777777" w:rsidR="00FE2FD7" w:rsidRDefault="00FE2FD7">
      <w:pPr>
        <w:spacing w:after="0" w:line="240" w:lineRule="auto"/>
      </w:pPr>
      <w:r>
        <w:separator/>
      </w:r>
    </w:p>
  </w:endnote>
  <w:endnote w:type="continuationSeparator" w:id="0">
    <w:p w14:paraId="0325A6A8" w14:textId="77777777" w:rsidR="00FE2FD7" w:rsidRDefault="00FE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92F8" w14:textId="77777777" w:rsidR="00FE2FD7" w:rsidRDefault="00FE2FD7">
      <w:pPr>
        <w:spacing w:after="0" w:line="240" w:lineRule="auto"/>
      </w:pPr>
      <w:r>
        <w:separator/>
      </w:r>
    </w:p>
  </w:footnote>
  <w:footnote w:type="continuationSeparator" w:id="0">
    <w:p w14:paraId="3AE7A80F" w14:textId="77777777" w:rsidR="00FE2FD7" w:rsidRDefault="00FE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647E3"/>
    <w:rsid w:val="000866C9"/>
    <w:rsid w:val="00095FEA"/>
    <w:rsid w:val="000B46E7"/>
    <w:rsid w:val="000D5C06"/>
    <w:rsid w:val="00136ECD"/>
    <w:rsid w:val="00166291"/>
    <w:rsid w:val="00197962"/>
    <w:rsid w:val="001A3FC9"/>
    <w:rsid w:val="001D1D7B"/>
    <w:rsid w:val="001D41FF"/>
    <w:rsid w:val="001D4D7F"/>
    <w:rsid w:val="001D561D"/>
    <w:rsid w:val="001E2C9C"/>
    <w:rsid w:val="002478F2"/>
    <w:rsid w:val="00260160"/>
    <w:rsid w:val="00293387"/>
    <w:rsid w:val="002B6941"/>
    <w:rsid w:val="002C442D"/>
    <w:rsid w:val="00300BE7"/>
    <w:rsid w:val="00311963"/>
    <w:rsid w:val="003554E9"/>
    <w:rsid w:val="003894AE"/>
    <w:rsid w:val="003E0A08"/>
    <w:rsid w:val="00467EF0"/>
    <w:rsid w:val="004966FF"/>
    <w:rsid w:val="004D7B45"/>
    <w:rsid w:val="004E0A7F"/>
    <w:rsid w:val="004E1AB0"/>
    <w:rsid w:val="004F14B6"/>
    <w:rsid w:val="005051BF"/>
    <w:rsid w:val="0053696A"/>
    <w:rsid w:val="00592395"/>
    <w:rsid w:val="00593383"/>
    <w:rsid w:val="005C44D6"/>
    <w:rsid w:val="005D34A3"/>
    <w:rsid w:val="0064136B"/>
    <w:rsid w:val="00653EEF"/>
    <w:rsid w:val="00681FA9"/>
    <w:rsid w:val="006A2023"/>
    <w:rsid w:val="006C2A62"/>
    <w:rsid w:val="00706214"/>
    <w:rsid w:val="0076307F"/>
    <w:rsid w:val="00770304"/>
    <w:rsid w:val="0078389D"/>
    <w:rsid w:val="00790A0E"/>
    <w:rsid w:val="007A4E79"/>
    <w:rsid w:val="007B2A43"/>
    <w:rsid w:val="007D524D"/>
    <w:rsid w:val="00853FA1"/>
    <w:rsid w:val="008603BD"/>
    <w:rsid w:val="00872348"/>
    <w:rsid w:val="008768BF"/>
    <w:rsid w:val="00890D6B"/>
    <w:rsid w:val="008D6522"/>
    <w:rsid w:val="009005B3"/>
    <w:rsid w:val="009255B3"/>
    <w:rsid w:val="00966AB8"/>
    <w:rsid w:val="00A07D9B"/>
    <w:rsid w:val="00A36CD7"/>
    <w:rsid w:val="00A641D2"/>
    <w:rsid w:val="00A70C4C"/>
    <w:rsid w:val="00A84D80"/>
    <w:rsid w:val="00A97947"/>
    <w:rsid w:val="00AC0D51"/>
    <w:rsid w:val="00AC3347"/>
    <w:rsid w:val="00AD507E"/>
    <w:rsid w:val="00AE1226"/>
    <w:rsid w:val="00AE22A4"/>
    <w:rsid w:val="00B0456B"/>
    <w:rsid w:val="00B10D58"/>
    <w:rsid w:val="00B22B60"/>
    <w:rsid w:val="00B23826"/>
    <w:rsid w:val="00B4354E"/>
    <w:rsid w:val="00BC2407"/>
    <w:rsid w:val="00BC47FF"/>
    <w:rsid w:val="00BF04A0"/>
    <w:rsid w:val="00C00AE2"/>
    <w:rsid w:val="00C11026"/>
    <w:rsid w:val="00C46999"/>
    <w:rsid w:val="00C57325"/>
    <w:rsid w:val="00C61079"/>
    <w:rsid w:val="00C775E1"/>
    <w:rsid w:val="00D03D16"/>
    <w:rsid w:val="00D15D6E"/>
    <w:rsid w:val="00D50CE8"/>
    <w:rsid w:val="00D838FE"/>
    <w:rsid w:val="00D92C56"/>
    <w:rsid w:val="00DA0427"/>
    <w:rsid w:val="00DA18F2"/>
    <w:rsid w:val="00DA6BF7"/>
    <w:rsid w:val="00DF6074"/>
    <w:rsid w:val="00E12439"/>
    <w:rsid w:val="00E379E3"/>
    <w:rsid w:val="00E41F55"/>
    <w:rsid w:val="00E56603"/>
    <w:rsid w:val="00E6539A"/>
    <w:rsid w:val="00E81129"/>
    <w:rsid w:val="00E896B4"/>
    <w:rsid w:val="00E90A9D"/>
    <w:rsid w:val="00E97D3E"/>
    <w:rsid w:val="00EA0D98"/>
    <w:rsid w:val="00EA436B"/>
    <w:rsid w:val="00EB18A7"/>
    <w:rsid w:val="00EC330D"/>
    <w:rsid w:val="00EE5B3D"/>
    <w:rsid w:val="00F42FAC"/>
    <w:rsid w:val="00F9587E"/>
    <w:rsid w:val="00FB477C"/>
    <w:rsid w:val="00FC57FF"/>
    <w:rsid w:val="00FE2FD7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D9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B10D58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38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lcia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.kosmals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7</cp:revision>
  <dcterms:created xsi:type="dcterms:W3CDTF">2025-08-25T11:46:00Z</dcterms:created>
  <dcterms:modified xsi:type="dcterms:W3CDTF">2025-08-29T09:41:00Z</dcterms:modified>
</cp:coreProperties>
</file>