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64C9" w14:textId="3105C69B" w:rsidR="00C54EED" w:rsidRDefault="00C54EED" w:rsidP="00C22D8D">
      <w:pPr>
        <w:jc w:val="right"/>
      </w:pPr>
      <w:r>
        <w:t xml:space="preserve">Warszawa, </w:t>
      </w:r>
      <w:r w:rsidR="00CD630C">
        <w:t>2</w:t>
      </w:r>
      <w:r w:rsidR="00640ED8">
        <w:t>8</w:t>
      </w:r>
      <w:r>
        <w:t>.</w:t>
      </w:r>
      <w:r w:rsidR="00611708">
        <w:t>0</w:t>
      </w:r>
      <w:r w:rsidR="00CD630C">
        <w:t>8</w:t>
      </w:r>
      <w:r>
        <w:t>.202</w:t>
      </w:r>
      <w:r w:rsidR="00611708">
        <w:t>5</w:t>
      </w:r>
    </w:p>
    <w:p w14:paraId="2717B20B" w14:textId="7427D63A" w:rsidR="00C54EED" w:rsidRPr="00C54EED" w:rsidRDefault="00C54EED">
      <w:r w:rsidRPr="00C54EED">
        <w:t>Informacja prasowa</w:t>
      </w:r>
    </w:p>
    <w:p w14:paraId="1A9BFD57" w14:textId="2C66DB14" w:rsidR="00CD630C" w:rsidRDefault="00CD630C" w:rsidP="00246F78">
      <w:pPr>
        <w:jc w:val="both"/>
        <w:rPr>
          <w:sz w:val="28"/>
          <w:szCs w:val="28"/>
        </w:rPr>
      </w:pPr>
      <w:r w:rsidRPr="00CD630C">
        <w:rPr>
          <w:sz w:val="28"/>
          <w:szCs w:val="28"/>
        </w:rPr>
        <w:t xml:space="preserve">Jak </w:t>
      </w:r>
      <w:r w:rsidR="00877109">
        <w:rPr>
          <w:sz w:val="28"/>
          <w:szCs w:val="28"/>
        </w:rPr>
        <w:t xml:space="preserve">wybrać </w:t>
      </w:r>
      <w:r w:rsidRPr="00CD630C">
        <w:rPr>
          <w:sz w:val="28"/>
          <w:szCs w:val="28"/>
        </w:rPr>
        <w:t>membran</w:t>
      </w:r>
      <w:r w:rsidR="0099463E">
        <w:rPr>
          <w:sz w:val="28"/>
          <w:szCs w:val="28"/>
        </w:rPr>
        <w:t>ę</w:t>
      </w:r>
      <w:r w:rsidR="00877109">
        <w:rPr>
          <w:sz w:val="28"/>
          <w:szCs w:val="28"/>
        </w:rPr>
        <w:t>, aby dach był bezpieczny</w:t>
      </w:r>
      <w:r w:rsidRPr="00CD630C">
        <w:rPr>
          <w:sz w:val="28"/>
          <w:szCs w:val="28"/>
        </w:rPr>
        <w:t>? Na te czynniki musisz zwrócić uwagę</w:t>
      </w:r>
    </w:p>
    <w:p w14:paraId="406BB11C" w14:textId="5A03A2CA" w:rsidR="005D18FF" w:rsidRDefault="005D18FF" w:rsidP="00EA25E1">
      <w:pPr>
        <w:jc w:val="both"/>
        <w:rPr>
          <w:b/>
          <w:bCs/>
        </w:rPr>
      </w:pPr>
      <w:r w:rsidRPr="005D18FF">
        <w:rPr>
          <w:b/>
          <w:bCs/>
        </w:rPr>
        <w:t xml:space="preserve">Wybór odpowiedniej membrany dachowej to decyzja, która ma bezpośredni wpływ na bezpieczeństwo, trwałość i szczelność dachu, a tym samym </w:t>
      </w:r>
      <w:r w:rsidRPr="00281F9A">
        <w:rPr>
          <w:b/>
          <w:bCs/>
        </w:rPr>
        <w:t>całego</w:t>
      </w:r>
      <w:r w:rsidRPr="005D18FF">
        <w:rPr>
          <w:b/>
          <w:bCs/>
        </w:rPr>
        <w:t xml:space="preserve"> budynku. Choć z pozoru membrany mogą wyglądać podobnie, różnice między poszczególnymi materiałami są znaczące – zwłaszcza w zakresie parametrów technicznych i jakości wykonania. </w:t>
      </w:r>
      <w:r w:rsidR="00247DF2">
        <w:rPr>
          <w:b/>
          <w:bCs/>
        </w:rPr>
        <w:t xml:space="preserve">Eksperci </w:t>
      </w:r>
      <w:proofErr w:type="spellStart"/>
      <w:r w:rsidR="00247DF2" w:rsidRPr="005D18FF">
        <w:rPr>
          <w:b/>
          <w:bCs/>
        </w:rPr>
        <w:t>Dörken</w:t>
      </w:r>
      <w:proofErr w:type="spellEnd"/>
      <w:r w:rsidR="00247DF2">
        <w:rPr>
          <w:b/>
          <w:bCs/>
        </w:rPr>
        <w:t>, renomowanego producenta rozwiązań dla dachów</w:t>
      </w:r>
      <w:r w:rsidR="000D1965">
        <w:rPr>
          <w:b/>
          <w:bCs/>
        </w:rPr>
        <w:t>,</w:t>
      </w:r>
      <w:r w:rsidR="00247DF2">
        <w:rPr>
          <w:b/>
          <w:bCs/>
        </w:rPr>
        <w:t xml:space="preserve"> </w:t>
      </w:r>
      <w:r w:rsidRPr="005D18FF">
        <w:rPr>
          <w:b/>
          <w:bCs/>
        </w:rPr>
        <w:t>podpowiada</w:t>
      </w:r>
      <w:r w:rsidR="00247DF2">
        <w:rPr>
          <w:b/>
          <w:bCs/>
        </w:rPr>
        <w:t>ją</w:t>
      </w:r>
      <w:r w:rsidRPr="005D18FF">
        <w:rPr>
          <w:b/>
          <w:bCs/>
        </w:rPr>
        <w:t>, na co zwrócić uwagę, aby dokonać trafnego wyboru i uniknąć kosztownych błędów, które mogłyby zagrozić szczelności i wytrzymałości konstrukcji.</w:t>
      </w:r>
    </w:p>
    <w:p w14:paraId="5AB19850" w14:textId="616BD440" w:rsidR="005D18FF" w:rsidRDefault="005D18FF" w:rsidP="00340915">
      <w:pPr>
        <w:jc w:val="both"/>
      </w:pPr>
      <w:r w:rsidRPr="005D18FF">
        <w:t>Prognozy pokazują, że europejski rynek membran wodoodpornych będzie rósł średnio o 6,4 proc. rocznie do 2030 roku</w:t>
      </w:r>
      <w:r w:rsidR="00FB2D97">
        <w:rPr>
          <w:rStyle w:val="Odwoanieprzypisudolnego"/>
        </w:rPr>
        <w:footnoteReference w:id="1"/>
      </w:r>
      <w:r w:rsidR="00340915">
        <w:t xml:space="preserve">. </w:t>
      </w:r>
      <w:r w:rsidR="00340915" w:rsidRPr="00340915">
        <w:t xml:space="preserve">Oznacza to, że tego typu rozwiązania zyskują na znaczeniu i są dostępne w coraz szerszej ofercie. Dla dekarzy to szansa pracy z materiałami o coraz wyższej jakości, a dla inwestorów i osób budujących dom możliwość wyboru rozwiązań gwarantujących </w:t>
      </w:r>
      <w:r w:rsidR="000D1965">
        <w:t xml:space="preserve">coraz większą </w:t>
      </w:r>
      <w:r w:rsidR="00340915" w:rsidRPr="00340915">
        <w:t>niezawodność i trwałość na lata.</w:t>
      </w:r>
      <w:r w:rsidR="00340915">
        <w:t xml:space="preserve"> </w:t>
      </w:r>
      <w:r w:rsidR="00340915" w:rsidRPr="00340915">
        <w:t xml:space="preserve">To właśnie membrana stanowi podstawową ochronę przed wodą, wilgocią i słońcem, a rynek </w:t>
      </w:r>
      <w:r w:rsidR="00340915">
        <w:t>już dzi</w:t>
      </w:r>
      <w:r w:rsidR="00281F9A">
        <w:t>ś</w:t>
      </w:r>
      <w:r w:rsidR="00340915">
        <w:t xml:space="preserve"> </w:t>
      </w:r>
      <w:r w:rsidR="00340915" w:rsidRPr="00340915">
        <w:t>oferuje wiele wariantó</w:t>
      </w:r>
      <w:r w:rsidR="00340915">
        <w:t xml:space="preserve">w. </w:t>
      </w:r>
      <w:r w:rsidR="00460DB1" w:rsidRPr="005D18FF">
        <w:t xml:space="preserve">Różnią się one składem, grubością, elastycznością czy </w:t>
      </w:r>
      <w:r w:rsidR="00460DB1">
        <w:t>odpornością</w:t>
      </w:r>
      <w:r w:rsidR="00460DB1" w:rsidRPr="005D18FF">
        <w:t xml:space="preserve"> – elementami, które na pierwszy rzut oka mogą wydawać się </w:t>
      </w:r>
      <w:r w:rsidR="00460DB1">
        <w:t xml:space="preserve">podobne </w:t>
      </w:r>
      <w:r w:rsidR="000D1965" w:rsidRPr="000D1965">
        <w:t>w każdym produkcie</w:t>
      </w:r>
      <w:r w:rsidR="00460DB1" w:rsidRPr="005D18FF">
        <w:t xml:space="preserve">, a w rzeczywistości decydują o bezpieczeństwie całego dachu. </w:t>
      </w:r>
      <w:r w:rsidRPr="005D18FF">
        <w:t xml:space="preserve">Dlatego eksperci </w:t>
      </w:r>
      <w:proofErr w:type="spellStart"/>
      <w:r w:rsidRPr="005D18FF">
        <w:t>Dörken</w:t>
      </w:r>
      <w:proofErr w:type="spellEnd"/>
      <w:r w:rsidRPr="005D18FF">
        <w:t xml:space="preserve"> </w:t>
      </w:r>
      <w:r w:rsidR="00281F9A">
        <w:t>podpowiadają, na co zwrócić uwagę, dobierając membranę do określonego typu obiektu</w:t>
      </w:r>
      <w:r w:rsidR="000D1965">
        <w:t xml:space="preserve">, </w:t>
      </w:r>
      <w:r w:rsidR="000D1965" w:rsidRPr="000D1965">
        <w:t>aby skutecznie chronić dom, jego konstrukcję oraz</w:t>
      </w:r>
      <w:r w:rsidRPr="005D18FF">
        <w:t xml:space="preserve"> – co najważniejsze – mieszkańców.</w:t>
      </w:r>
    </w:p>
    <w:p w14:paraId="5D1E4E4E" w14:textId="510327E3" w:rsidR="00371F57" w:rsidRPr="001D0CAE" w:rsidRDefault="00DF1CAD" w:rsidP="0099463E">
      <w:pPr>
        <w:jc w:val="both"/>
        <w:rPr>
          <w:i/>
          <w:iCs/>
        </w:rPr>
      </w:pPr>
      <w:r w:rsidRPr="00904D5C">
        <w:rPr>
          <w:i/>
          <w:iCs/>
        </w:rPr>
        <w:t>–</w:t>
      </w:r>
      <w:r w:rsidR="00F35FF5" w:rsidRPr="00F35FF5">
        <w:rPr>
          <w:i/>
          <w:iCs/>
        </w:rPr>
        <w:t xml:space="preserve"> </w:t>
      </w:r>
      <w:r w:rsidR="00281F9A">
        <w:rPr>
          <w:i/>
          <w:iCs/>
        </w:rPr>
        <w:t>W</w:t>
      </w:r>
      <w:r w:rsidR="00281F9A" w:rsidRPr="00281F9A">
        <w:rPr>
          <w:i/>
          <w:iCs/>
        </w:rPr>
        <w:t xml:space="preserve">ybierając membranę dachową, warto pamiętać, że nie istnieje jedno uniwersalne rozwiązanie dla wszystkich budynków. To, co sprawdzi się w przypadku domu jednorodzinnego z wentylowanym poddaszem, niekoniecznie będzie najlepsze dla dachu z pełnym deskowaniem czy dla dużych obiektów o rozległej powierzchni. W domach mieszkalnych kluczowa może być wysoka </w:t>
      </w:r>
      <w:proofErr w:type="spellStart"/>
      <w:r w:rsidR="00281F9A" w:rsidRPr="00281F9A">
        <w:rPr>
          <w:i/>
          <w:iCs/>
        </w:rPr>
        <w:t>paroprzepuszczalność</w:t>
      </w:r>
      <w:proofErr w:type="spellEnd"/>
      <w:r w:rsidR="00281F9A" w:rsidRPr="00281F9A">
        <w:rPr>
          <w:i/>
          <w:iCs/>
        </w:rPr>
        <w:t>, w przypadku dużych hal</w:t>
      </w:r>
      <w:r w:rsidR="00345FD6">
        <w:rPr>
          <w:i/>
          <w:iCs/>
        </w:rPr>
        <w:t xml:space="preserve"> </w:t>
      </w:r>
      <w:r w:rsidR="00281F9A" w:rsidRPr="00281F9A">
        <w:rPr>
          <w:i/>
          <w:iCs/>
        </w:rPr>
        <w:t>wytrzymałość mechaniczna i odporność na warunki atmosferyczne. Dla inwestora liczyć się będzie przede wszystkim trwałość i bezpieczeństwo konstrukcji, natomiast dla dekarza ogromne znaczenie ma łatwość montażu i niezawodność podczas pracy. Dopiero zestawienie tych czynników z konkretnymi wymaganiami pozwala wybrać materiał, który zapewni ochronę na lata</w:t>
      </w:r>
      <w:r w:rsidR="00345FD6">
        <w:rPr>
          <w:i/>
          <w:iCs/>
        </w:rPr>
        <w:t xml:space="preserve"> </w:t>
      </w:r>
      <w:r w:rsidRPr="00904D5C">
        <w:t>–</w:t>
      </w:r>
      <w:r>
        <w:t xml:space="preserve"> tłumaczy Piotr Pytel, doradca techniczny </w:t>
      </w:r>
      <w:proofErr w:type="spellStart"/>
      <w:r w:rsidR="00730350" w:rsidRPr="00730350">
        <w:t>Dörken</w:t>
      </w:r>
      <w:proofErr w:type="spellEnd"/>
      <w:r w:rsidR="00730350" w:rsidRPr="00730350">
        <w:t xml:space="preserve"> </w:t>
      </w:r>
      <w:r>
        <w:t xml:space="preserve">Delta. </w:t>
      </w:r>
    </w:p>
    <w:p w14:paraId="7F0D3345" w14:textId="77777777" w:rsidR="00281F9A" w:rsidRDefault="00247DF2" w:rsidP="00C47F26">
      <w:pPr>
        <w:jc w:val="both"/>
        <w:rPr>
          <w:b/>
          <w:bCs/>
        </w:rPr>
      </w:pPr>
      <w:r>
        <w:rPr>
          <w:b/>
          <w:bCs/>
        </w:rPr>
        <w:t>P</w:t>
      </w:r>
      <w:r w:rsidRPr="00247DF2">
        <w:rPr>
          <w:b/>
          <w:bCs/>
        </w:rPr>
        <w:t>arametry bezpiecznego dachu</w:t>
      </w:r>
      <w:r w:rsidRPr="00247DF2" w:rsidDel="00247DF2">
        <w:rPr>
          <w:b/>
          <w:bCs/>
        </w:rPr>
        <w:t xml:space="preserve"> </w:t>
      </w:r>
    </w:p>
    <w:p w14:paraId="25AD6B05" w14:textId="1A7469D8" w:rsidR="00C47F26" w:rsidRDefault="00C47F26" w:rsidP="00C47F26">
      <w:pPr>
        <w:jc w:val="both"/>
      </w:pPr>
      <w:r>
        <w:t xml:space="preserve">Wybór membrany dachowej to tak naprawdę decyzja o tym, jaką tarczę ochronną damy </w:t>
      </w:r>
      <w:r w:rsidR="00FB2D97">
        <w:t>budynkowi</w:t>
      </w:r>
      <w:r>
        <w:t>. Jednym z podstawowych parametrów, na które warto zwrócić uwagę, jest gramatura. Membrany mają zazwyczaj od 100 do 300 g/m². Lżejsze dobrze sprawdzą się w prostszych konstrukcjach, natomiast w dachach z deskowaniem lepiej postawić na mocniejsze i grubsze, które nie ulegną przetarciom przy kontakcie z drewnem.</w:t>
      </w:r>
    </w:p>
    <w:p w14:paraId="01CDB35F" w14:textId="4622EA81" w:rsidR="00C47F26" w:rsidRDefault="00C47F26" w:rsidP="00A978CB">
      <w:pPr>
        <w:jc w:val="both"/>
      </w:pPr>
      <w:r>
        <w:t>Równie ważna jest odporność na warunki atmosferyczne. Klasa szczelności W1 gwarantuje, że membrana poradzi sobie nawet z długotrwałymi opadami deszczu czy zalegającym śniegiem</w:t>
      </w:r>
      <w:r w:rsidR="00FB2D97">
        <w:t>.</w:t>
      </w:r>
      <w:r>
        <w:t xml:space="preserve"> </w:t>
      </w:r>
      <w:r w:rsidR="00FB2D97">
        <w:t>W</w:t>
      </w:r>
      <w:r>
        <w:t>iększość nowoczesnych produktów spełnia ten standard. Dodatkową ochronę może zapewnić tzw. efekt lotosu, dzięki któremu krople wody nie zatrzymują się na powierzchni, lecz swobodnie po niej spływają. O bezpieczeństwie domu decyduje również odporność ogniowa. Skala oznaczeń</w:t>
      </w:r>
      <w:r w:rsidR="00FB2D97">
        <w:t xml:space="preserve"> bezpieczeństwa </w:t>
      </w:r>
      <w:r w:rsidR="00FB2D97">
        <w:lastRenderedPageBreak/>
        <w:t>pożarowego materiałów budowlanych</w:t>
      </w:r>
      <w:r>
        <w:t xml:space="preserve"> rozciąga się od E do </w:t>
      </w:r>
      <w:r w:rsidR="00686E4E">
        <w:t>A</w:t>
      </w:r>
      <w:r>
        <w:t>, przy czym klasa B potwierdza najwyższą ochronę</w:t>
      </w:r>
      <w:r w:rsidR="00686E4E">
        <w:t xml:space="preserve"> membrany</w:t>
      </w:r>
      <w:r>
        <w:t>, czyli nie</w:t>
      </w:r>
      <w:r w:rsidR="00FB2D97">
        <w:t>za</w:t>
      </w:r>
      <w:r>
        <w:t xml:space="preserve">palność materiału. Warto też sprawdzić odporność </w:t>
      </w:r>
      <w:r w:rsidR="00686E4E">
        <w:t>produktu</w:t>
      </w:r>
      <w:r>
        <w:t xml:space="preserve"> na wysokie temperatury</w:t>
      </w:r>
      <w:r w:rsidR="00FB2D97">
        <w:t>. N</w:t>
      </w:r>
      <w:r>
        <w:t xml:space="preserve">iektóre </w:t>
      </w:r>
      <w:r w:rsidR="00686E4E">
        <w:t>membrany</w:t>
      </w:r>
      <w:r>
        <w:t xml:space="preserve"> zachowują swoje właściwości nawet do 150°C, co pozwala stosować je pod pokryciami metalowymi, które mocno nagrzewają się latem.</w:t>
      </w:r>
      <w:r w:rsidR="00A978CB">
        <w:t xml:space="preserve"> </w:t>
      </w:r>
      <w:r>
        <w:t xml:space="preserve">Kolejnym kluczowym parametrem jest </w:t>
      </w:r>
      <w:proofErr w:type="spellStart"/>
      <w:r>
        <w:t>paroprzepuszczalność</w:t>
      </w:r>
      <w:proofErr w:type="spellEnd"/>
      <w:r>
        <w:t xml:space="preserve">, określana wartością </w:t>
      </w:r>
      <w:proofErr w:type="spellStart"/>
      <w:r>
        <w:t>Sd</w:t>
      </w:r>
      <w:proofErr w:type="spellEnd"/>
      <w:r>
        <w:t xml:space="preserve">. Im niższa, tym łatwiej para wodna wydostaje się na zewnątrz. Dzięki temu izolacja pozostaje sucha i skuteczna, a cała konstrukcja zachowuje swoje właściwości na dłużej. </w:t>
      </w:r>
    </w:p>
    <w:p w14:paraId="46C36445" w14:textId="3BFF5018" w:rsidR="005348C7" w:rsidRPr="001621A8" w:rsidRDefault="005348C7" w:rsidP="005348C7">
      <w:pPr>
        <w:jc w:val="both"/>
      </w:pPr>
      <w:r w:rsidRPr="00904D5C">
        <w:rPr>
          <w:i/>
          <w:iCs/>
        </w:rPr>
        <w:t>–</w:t>
      </w:r>
      <w:r>
        <w:rPr>
          <w:i/>
          <w:iCs/>
        </w:rPr>
        <w:t xml:space="preserve"> </w:t>
      </w:r>
      <w:r w:rsidR="00C47F26" w:rsidRPr="00C47F26">
        <w:rPr>
          <w:i/>
          <w:iCs/>
        </w:rPr>
        <w:t>Dane techniczne membran to nie tylko suche liczby</w:t>
      </w:r>
      <w:r w:rsidR="00C47F26">
        <w:rPr>
          <w:i/>
          <w:iCs/>
        </w:rPr>
        <w:t>. T</w:t>
      </w:r>
      <w:r w:rsidR="00C47F26" w:rsidRPr="00C47F26">
        <w:rPr>
          <w:i/>
          <w:iCs/>
        </w:rPr>
        <w:t>o praktyczne wskazówki pokazujące, jak materiał zachowa się w codziennym użytkowaniu. Gramatura</w:t>
      </w:r>
      <w:r w:rsidR="00D01E5F">
        <w:rPr>
          <w:i/>
          <w:iCs/>
        </w:rPr>
        <w:t xml:space="preserve"> </w:t>
      </w:r>
      <w:r w:rsidR="00C47F26" w:rsidRPr="00C47F26">
        <w:rPr>
          <w:i/>
          <w:iCs/>
        </w:rPr>
        <w:t xml:space="preserve">czy odporność ogniowa przekładają się bezpośrednio na ochronę przed przeciekami, wilgocią i ryzykiem pożaru. Dlatego warto je porównywać, aby mieć pewność, że dach zapewni bezpieczeństwo w każdej sytuacji. </w:t>
      </w:r>
      <w:r w:rsidR="000D1965" w:rsidRPr="000D1965">
        <w:rPr>
          <w:i/>
          <w:iCs/>
        </w:rPr>
        <w:t>Istotnym kryterium może być również gwarancja producenta</w:t>
      </w:r>
      <w:r w:rsidR="00C47F26">
        <w:rPr>
          <w:i/>
          <w:iCs/>
        </w:rPr>
        <w:t>. O</w:t>
      </w:r>
      <w:r w:rsidR="00C47F26" w:rsidRPr="00C47F26">
        <w:rPr>
          <w:i/>
          <w:iCs/>
        </w:rPr>
        <w:t>becnie najbardziej wytrzymałe membrany objęte są 30-letnią gwarancją, co stanowi potwierdzenie, że produkt przez wiele lat będzie niezawodnie spełniał swoją funkcję</w:t>
      </w:r>
      <w:r w:rsidR="00C47F26">
        <w:rPr>
          <w:i/>
          <w:iCs/>
        </w:rPr>
        <w:t xml:space="preserve"> </w:t>
      </w:r>
      <w:r w:rsidRPr="00904D5C">
        <w:t>–</w:t>
      </w:r>
      <w:r>
        <w:t xml:space="preserve"> tłumaczy Piotr Pytel, doradca techniczny </w:t>
      </w:r>
      <w:proofErr w:type="spellStart"/>
      <w:r w:rsidR="00730350" w:rsidRPr="00730350">
        <w:t>Dörken</w:t>
      </w:r>
      <w:proofErr w:type="spellEnd"/>
      <w:r>
        <w:t xml:space="preserve"> Delta.</w:t>
      </w:r>
    </w:p>
    <w:p w14:paraId="4C38349E" w14:textId="77777777" w:rsidR="0099463E" w:rsidRDefault="0099463E" w:rsidP="001621A8">
      <w:pPr>
        <w:jc w:val="both"/>
        <w:rPr>
          <w:b/>
          <w:bCs/>
        </w:rPr>
      </w:pPr>
      <w:r w:rsidRPr="0099463E">
        <w:rPr>
          <w:b/>
          <w:bCs/>
        </w:rPr>
        <w:t>Montaż, który daje pewność i spokój</w:t>
      </w:r>
    </w:p>
    <w:p w14:paraId="36202C93" w14:textId="6A0B8B8A" w:rsidR="00114EAF" w:rsidRDefault="00114EAF" w:rsidP="00114EAF">
      <w:pPr>
        <w:jc w:val="both"/>
      </w:pPr>
      <w:r>
        <w:t xml:space="preserve">Aby membrana była naprawdę odporna i trwała, musi zostać prawidłowo zamontowana. Nawet najwyższej jakości materiał może utracić swoje właściwości, jeśli zostanie uszkodzony przez rozdarcia lub zbyt długo będzie narażony na działanie słońca, deszczu czy wiatru. W praktyce oznacza to, że w trakcie prac montażowych, zanim </w:t>
      </w:r>
      <w:r w:rsidR="00FB2D97">
        <w:t xml:space="preserve">membrana </w:t>
      </w:r>
      <w:r>
        <w:t xml:space="preserve">zostanie przykryta dachówką czy blachą, przez pewien czas musi wytrzymać zmienne i często trudne warunki pogodowe. Dlatego porównując produkty, warto zwrócić szczególną uwagę na ich odporność na promieniowanie UV – zazwyczaj utrzymują swoje </w:t>
      </w:r>
      <w:r w:rsidR="00FB2D97">
        <w:t>właściwości</w:t>
      </w:r>
      <w:r>
        <w:t xml:space="preserve"> przez okres od 3 do 6 miesięcy.</w:t>
      </w:r>
    </w:p>
    <w:p w14:paraId="0B5AE5B6" w14:textId="0D7A937A" w:rsidR="00114EAF" w:rsidRDefault="00114EAF" w:rsidP="00114EAF">
      <w:pPr>
        <w:jc w:val="both"/>
      </w:pPr>
      <w:r>
        <w:t>Istotnym parametrem jest również wytrzymałość mechaniczna, która decyduje o tym, czy membrana sprosta obciążeniom związanym z montażem i codzienną eksploatacją. W membranach podstawowych wynosi ona ponad 200 N/5 cm. W rozwiązaniach bardziej zaawansowanych parametr ten osiąga nawet 450 N/5 cm, co daje znacznie większe bezpieczeństwo i trwałość konstrukcji.</w:t>
      </w:r>
      <w:r w:rsidR="00247DF2">
        <w:t xml:space="preserve"> </w:t>
      </w:r>
      <w:r w:rsidR="00460DB1">
        <w:t>T</w:t>
      </w:r>
      <w:r w:rsidR="00460DB1" w:rsidRPr="00460DB1">
        <w:t xml:space="preserve">ak wytrzymała membrana bez problemu znosi obciążenia – dekarz może </w:t>
      </w:r>
      <w:r w:rsidR="003D61E3">
        <w:t>stąpać na nią podczas</w:t>
      </w:r>
      <w:r w:rsidR="00460DB1" w:rsidRPr="00460DB1">
        <w:t xml:space="preserve"> montażu i prac na dachu, bez ryzyka jej uszkodzenia.</w:t>
      </w:r>
    </w:p>
    <w:p w14:paraId="48050FCB" w14:textId="4618E078" w:rsidR="00114EAF" w:rsidRPr="00971D9A" w:rsidRDefault="00114EAF" w:rsidP="00114EAF">
      <w:pPr>
        <w:jc w:val="both"/>
        <w:rPr>
          <w:i/>
          <w:iCs/>
        </w:rPr>
      </w:pPr>
      <w:r w:rsidRPr="00904D5C">
        <w:rPr>
          <w:i/>
          <w:iCs/>
        </w:rPr>
        <w:t>–</w:t>
      </w:r>
      <w:r>
        <w:rPr>
          <w:i/>
          <w:iCs/>
        </w:rPr>
        <w:t xml:space="preserve"> </w:t>
      </w:r>
      <w:r w:rsidRPr="00114EAF">
        <w:rPr>
          <w:i/>
          <w:iCs/>
        </w:rPr>
        <w:t>Na jakość i bezpieczeństwo montażu wpływają także rozwiązania, które ułatwiają pracę dekarzom. Coraz częściej na rynku dostępne są membrany wyposażone w podwójne paski klejące. Umożliwiają one łatwiejsze obracanie materiału oraz precyzyjniejsze łączenie poszczególnych pasów, co eliminuje ryzyko nieszczelności. To detal, który w praktyce ma ogromne znaczenie – zapewnia szczelność całej powierzchni, przyspiesza prace i pozwala oszczędzić materiał</w:t>
      </w:r>
      <w:r>
        <w:rPr>
          <w:i/>
          <w:iCs/>
        </w:rPr>
        <w:t xml:space="preserve"> </w:t>
      </w:r>
      <w:r w:rsidRPr="00904D5C">
        <w:rPr>
          <w:i/>
          <w:iCs/>
        </w:rPr>
        <w:t>–</w:t>
      </w:r>
      <w:r w:rsidR="000D1965">
        <w:rPr>
          <w:i/>
          <w:iCs/>
        </w:rPr>
        <w:t xml:space="preserve"> </w:t>
      </w:r>
      <w:r w:rsidR="000D1965" w:rsidRPr="000D1965">
        <w:t>po</w:t>
      </w:r>
      <w:r w:rsidR="000D1965">
        <w:t>d</w:t>
      </w:r>
      <w:r w:rsidR="000D1965" w:rsidRPr="000D1965">
        <w:t>kreśla</w:t>
      </w:r>
      <w:r w:rsidRPr="000D1965">
        <w:t xml:space="preserve"> </w:t>
      </w:r>
      <w:r>
        <w:t xml:space="preserve">Piotr Pytel, doradca techniczny </w:t>
      </w:r>
      <w:proofErr w:type="spellStart"/>
      <w:r w:rsidRPr="00730350">
        <w:t>Dörken</w:t>
      </w:r>
      <w:proofErr w:type="spellEnd"/>
      <w:r>
        <w:t xml:space="preserve"> Delta.</w:t>
      </w:r>
    </w:p>
    <w:p w14:paraId="299A0621" w14:textId="655C2574" w:rsidR="00581337" w:rsidRDefault="00581337" w:rsidP="0001168F">
      <w:pPr>
        <w:spacing w:line="276" w:lineRule="auto"/>
        <w:jc w:val="both"/>
      </w:pPr>
      <w:r w:rsidRPr="00581337">
        <w:t>Dobrze dobrana membrana to nie tylko element techniczny, ale fundament bezpieczeństwa domu. To ona sprawia, że dach staje się trwałą i niezawodną</w:t>
      </w:r>
      <w:r w:rsidR="00782D16">
        <w:t xml:space="preserve"> konstrukcją</w:t>
      </w:r>
      <w:r w:rsidRPr="00581337">
        <w:t xml:space="preserve">, która przez lata daje mieszkańcom </w:t>
      </w:r>
      <w:r w:rsidR="00782D16">
        <w:t>ochronę</w:t>
      </w:r>
      <w:r w:rsidR="00114EAF">
        <w:t>.</w:t>
      </w:r>
    </w:p>
    <w:p w14:paraId="32A35CE3" w14:textId="45AA1951" w:rsidR="004154E3" w:rsidRPr="008E472F" w:rsidRDefault="004154E3" w:rsidP="0001168F">
      <w:pPr>
        <w:spacing w:line="276" w:lineRule="auto"/>
        <w:jc w:val="both"/>
        <w:rPr>
          <w:sz w:val="20"/>
          <w:szCs w:val="20"/>
          <w:highlight w:val="white"/>
        </w:rPr>
      </w:pPr>
      <w:r w:rsidRPr="008E472F">
        <w:rPr>
          <w:b/>
          <w:sz w:val="20"/>
          <w:szCs w:val="20"/>
        </w:rPr>
        <w:t>Dorken Delta</w:t>
      </w:r>
      <w:r w:rsidRPr="008E472F">
        <w:rPr>
          <w:sz w:val="20"/>
          <w:szCs w:val="20"/>
        </w:rPr>
        <w:t xml:space="preserve"> jest liderem w zakresie innowacyjnych produktów i rozwiązań systemowych</w:t>
      </w:r>
      <w:r w:rsidRPr="008E472F">
        <w:rPr>
          <w:sz w:val="20"/>
          <w:szCs w:val="20"/>
          <w:highlight w:val="white"/>
        </w:rPr>
        <w:t xml:space="preserve"> </w:t>
      </w:r>
      <w:r w:rsidRPr="008E472F">
        <w:rPr>
          <w:sz w:val="20"/>
          <w:szCs w:val="20"/>
        </w:rPr>
        <w:t xml:space="preserve">najwyższej jakości </w:t>
      </w:r>
      <w:r w:rsidRPr="008E472F">
        <w:rPr>
          <w:sz w:val="20"/>
          <w:szCs w:val="20"/>
          <w:highlight w:val="white"/>
        </w:rPr>
        <w:t>dla dachów skośnych oraz płaskich, aranżowanych także jako dachy zielone. Specjalizuje się w obszarze membran dachowych i elewacyjnych, a także kompleksowych akcesoriów. To przedsiębiorstwo rodzinne ze 125-letnią tradycją. Obecnie działa na skalę  międzynarodową, posiadając oddziały w 11 krajach oraz licznych przedstawicieli handlowych. Na polskim rynku Dorken obecny jest od 1992 roku. Jest najchętniej wybieranym partnerem wśród sprzedawców detalicznych, handlowców, architektów i wykonawców w zakresie realizacji dachów skośnych i zielonych. Wyróżnikami Dorken Delta są innowacyjność, jakość i troska o środowisko.</w:t>
      </w:r>
    </w:p>
    <w:p w14:paraId="402F33AD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highlight w:val="white"/>
          <w:lang w:val="en-US"/>
        </w:rPr>
      </w:pPr>
      <w:r w:rsidRPr="008E472F">
        <w:lastRenderedPageBreak/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proofErr w:type="spellStart"/>
      <w:r w:rsidRPr="00BF240B">
        <w:rPr>
          <w:sz w:val="20"/>
          <w:szCs w:val="20"/>
          <w:highlight w:val="white"/>
          <w:lang w:val="en-US"/>
        </w:rPr>
        <w:t>Kontakt</w:t>
      </w:r>
      <w:proofErr w:type="spellEnd"/>
      <w:r w:rsidRPr="00BF240B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BF240B">
        <w:rPr>
          <w:sz w:val="20"/>
          <w:szCs w:val="20"/>
          <w:highlight w:val="white"/>
          <w:lang w:val="en-US"/>
        </w:rPr>
        <w:t>dla</w:t>
      </w:r>
      <w:proofErr w:type="spellEnd"/>
      <w:r w:rsidRPr="00BF240B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BF240B">
        <w:rPr>
          <w:sz w:val="20"/>
          <w:szCs w:val="20"/>
          <w:highlight w:val="white"/>
          <w:lang w:val="en-US"/>
        </w:rPr>
        <w:t>mediów</w:t>
      </w:r>
      <w:proofErr w:type="spellEnd"/>
      <w:r w:rsidRPr="00BF240B">
        <w:rPr>
          <w:sz w:val="20"/>
          <w:szCs w:val="20"/>
          <w:highlight w:val="white"/>
          <w:lang w:val="en-US"/>
        </w:rPr>
        <w:t>:</w:t>
      </w:r>
    </w:p>
    <w:p w14:paraId="6DDE4B10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 w:rsidRPr="00BF240B">
        <w:rPr>
          <w:sz w:val="20"/>
          <w:szCs w:val="20"/>
          <w:lang w:val="en-US"/>
        </w:rPr>
        <w:t>Joanna Kuciel</w:t>
      </w:r>
    </w:p>
    <w:p w14:paraId="0B666456" w14:textId="26D0CD0A" w:rsidR="00136A28" w:rsidRPr="00BF240B" w:rsidRDefault="00CC53B1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Senior </w:t>
      </w:r>
      <w:r w:rsidR="00136A28" w:rsidRPr="00BF240B">
        <w:rPr>
          <w:sz w:val="20"/>
          <w:szCs w:val="20"/>
          <w:lang w:val="en-US"/>
        </w:rPr>
        <w:t>Account Executive Good One PR</w:t>
      </w:r>
    </w:p>
    <w:p w14:paraId="03F28F24" w14:textId="77777777" w:rsidR="004154E3" w:rsidRPr="008A1E24" w:rsidRDefault="004154E3" w:rsidP="00136A28">
      <w:pPr>
        <w:spacing w:after="0"/>
        <w:jc w:val="right"/>
        <w:rPr>
          <w:sz w:val="20"/>
          <w:szCs w:val="20"/>
          <w:lang w:val="de-DE"/>
        </w:rPr>
      </w:pPr>
      <w:proofErr w:type="spellStart"/>
      <w:r w:rsidRPr="008A1E24">
        <w:rPr>
          <w:sz w:val="20"/>
          <w:szCs w:val="20"/>
          <w:lang w:val="de-DE"/>
        </w:rPr>
        <w:t>e-mail</w:t>
      </w:r>
      <w:proofErr w:type="spellEnd"/>
      <w:r w:rsidRPr="008A1E24">
        <w:rPr>
          <w:sz w:val="20"/>
          <w:szCs w:val="20"/>
          <w:lang w:val="de-DE"/>
        </w:rPr>
        <w:t>:</w:t>
      </w:r>
      <w:r w:rsidRPr="008A1E24">
        <w:rPr>
          <w:lang w:val="de-DE"/>
        </w:rPr>
        <w:t xml:space="preserve"> </w:t>
      </w:r>
      <w:hyperlink r:id="rId7">
        <w:r w:rsidRPr="008A1E24">
          <w:rPr>
            <w:sz w:val="20"/>
            <w:szCs w:val="20"/>
            <w:u w:val="single"/>
            <w:lang w:val="de-DE"/>
          </w:rPr>
          <w:t>joanna.kuciel@goodonepr.pl</w:t>
        </w:r>
      </w:hyperlink>
    </w:p>
    <w:p w14:paraId="40E6FDD6" w14:textId="083B82E8" w:rsidR="009C564F" w:rsidRPr="004154E3" w:rsidRDefault="004154E3" w:rsidP="001536AB">
      <w:pPr>
        <w:spacing w:after="0" w:line="276" w:lineRule="auto"/>
        <w:jc w:val="right"/>
        <w:rPr>
          <w:sz w:val="20"/>
          <w:szCs w:val="20"/>
        </w:rPr>
      </w:pPr>
      <w:r w:rsidRPr="008E472F">
        <w:rPr>
          <w:sz w:val="20"/>
          <w:szCs w:val="20"/>
        </w:rPr>
        <w:t xml:space="preserve">Tel.: </w:t>
      </w:r>
      <w:r w:rsidRPr="008E472F">
        <w:rPr>
          <w:sz w:val="20"/>
          <w:szCs w:val="20"/>
          <w:highlight w:val="white"/>
        </w:rPr>
        <w:t>+48</w:t>
      </w:r>
      <w:r w:rsidRPr="008E472F">
        <w:rPr>
          <w:b/>
          <w:sz w:val="20"/>
          <w:szCs w:val="20"/>
          <w:highlight w:val="white"/>
        </w:rPr>
        <w:t> </w:t>
      </w:r>
      <w:r w:rsidRPr="008E472F">
        <w:rPr>
          <w:sz w:val="20"/>
          <w:szCs w:val="20"/>
          <w:highlight w:val="white"/>
        </w:rPr>
        <w:t>796 996 27</w:t>
      </w:r>
      <w:r w:rsidR="00F63AF7">
        <w:rPr>
          <w:sz w:val="20"/>
          <w:szCs w:val="20"/>
        </w:rPr>
        <w:t>2</w:t>
      </w:r>
    </w:p>
    <w:sectPr w:rsidR="009C564F" w:rsidRPr="00415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4F626" w14:textId="77777777" w:rsidR="00AE2298" w:rsidRDefault="00AE2298" w:rsidP="006B74E8">
      <w:pPr>
        <w:spacing w:after="0" w:line="240" w:lineRule="auto"/>
      </w:pPr>
      <w:r>
        <w:separator/>
      </w:r>
    </w:p>
  </w:endnote>
  <w:endnote w:type="continuationSeparator" w:id="0">
    <w:p w14:paraId="44514B83" w14:textId="77777777" w:rsidR="00AE2298" w:rsidRDefault="00AE2298" w:rsidP="006B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C9DD" w14:textId="77777777" w:rsidR="00AE2298" w:rsidRDefault="00AE2298" w:rsidP="006B74E8">
      <w:pPr>
        <w:spacing w:after="0" w:line="240" w:lineRule="auto"/>
      </w:pPr>
      <w:r>
        <w:separator/>
      </w:r>
    </w:p>
  </w:footnote>
  <w:footnote w:type="continuationSeparator" w:id="0">
    <w:p w14:paraId="2C0E009C" w14:textId="77777777" w:rsidR="00AE2298" w:rsidRDefault="00AE2298" w:rsidP="006B74E8">
      <w:pPr>
        <w:spacing w:after="0" w:line="240" w:lineRule="auto"/>
      </w:pPr>
      <w:r>
        <w:continuationSeparator/>
      </w:r>
    </w:p>
  </w:footnote>
  <w:footnote w:id="1">
    <w:p w14:paraId="3872BCC4" w14:textId="56743332" w:rsidR="00FB2D97" w:rsidRDefault="00FB2D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34C7" w:rsidRPr="00B334C7">
        <w:t>https://www.grandviewresearch.com/horizon/outlook/waterproofing-membranes-market/europe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298D" w14:textId="43D1C037" w:rsidR="004154E3" w:rsidRDefault="004154E3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0C7DC3D" wp14:editId="053F36F1">
          <wp:simplePos x="0" y="0"/>
          <wp:positionH relativeFrom="page">
            <wp:align>right</wp:align>
          </wp:positionH>
          <wp:positionV relativeFrom="paragraph">
            <wp:posOffset>-638810</wp:posOffset>
          </wp:positionV>
          <wp:extent cx="7554593" cy="10858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-1" b="89843"/>
                  <a:stretch/>
                </pic:blipFill>
                <pic:spPr bwMode="auto">
                  <a:xfrm>
                    <a:off x="0" y="0"/>
                    <a:ext cx="7554593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A78"/>
    <w:multiLevelType w:val="hybridMultilevel"/>
    <w:tmpl w:val="7C0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42A"/>
    <w:multiLevelType w:val="hybridMultilevel"/>
    <w:tmpl w:val="FF68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D70"/>
    <w:multiLevelType w:val="hybridMultilevel"/>
    <w:tmpl w:val="F69E9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5288"/>
    <w:multiLevelType w:val="hybridMultilevel"/>
    <w:tmpl w:val="D6D8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6253">
    <w:abstractNumId w:val="2"/>
  </w:num>
  <w:num w:numId="2" w16cid:durableId="1551455594">
    <w:abstractNumId w:val="0"/>
  </w:num>
  <w:num w:numId="3" w16cid:durableId="1585602176">
    <w:abstractNumId w:val="3"/>
  </w:num>
  <w:num w:numId="4" w16cid:durableId="175774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7"/>
    <w:rsid w:val="00002F4F"/>
    <w:rsid w:val="0000347B"/>
    <w:rsid w:val="0001134B"/>
    <w:rsid w:val="0001162F"/>
    <w:rsid w:val="0001168F"/>
    <w:rsid w:val="00017389"/>
    <w:rsid w:val="000311E2"/>
    <w:rsid w:val="000332A8"/>
    <w:rsid w:val="00041FA9"/>
    <w:rsid w:val="00061567"/>
    <w:rsid w:val="00062B11"/>
    <w:rsid w:val="00064258"/>
    <w:rsid w:val="0006718D"/>
    <w:rsid w:val="00072346"/>
    <w:rsid w:val="00082E8D"/>
    <w:rsid w:val="00086790"/>
    <w:rsid w:val="00096F48"/>
    <w:rsid w:val="00097787"/>
    <w:rsid w:val="000A7FB2"/>
    <w:rsid w:val="000B3882"/>
    <w:rsid w:val="000B6B7D"/>
    <w:rsid w:val="000D0DA1"/>
    <w:rsid w:val="000D1965"/>
    <w:rsid w:val="000E0E0F"/>
    <w:rsid w:val="000E1C7E"/>
    <w:rsid w:val="000E1E96"/>
    <w:rsid w:val="000F0EB7"/>
    <w:rsid w:val="000F2FC0"/>
    <w:rsid w:val="00114EAF"/>
    <w:rsid w:val="001154E4"/>
    <w:rsid w:val="001157F9"/>
    <w:rsid w:val="00125474"/>
    <w:rsid w:val="00127D69"/>
    <w:rsid w:val="00136A28"/>
    <w:rsid w:val="001419A9"/>
    <w:rsid w:val="00144DE7"/>
    <w:rsid w:val="0014502B"/>
    <w:rsid w:val="001536AB"/>
    <w:rsid w:val="00153A04"/>
    <w:rsid w:val="001621A8"/>
    <w:rsid w:val="00166E04"/>
    <w:rsid w:val="001764C9"/>
    <w:rsid w:val="00176DEF"/>
    <w:rsid w:val="0018338B"/>
    <w:rsid w:val="0019268D"/>
    <w:rsid w:val="00196AAE"/>
    <w:rsid w:val="001A67D2"/>
    <w:rsid w:val="001B62C4"/>
    <w:rsid w:val="001B798C"/>
    <w:rsid w:val="001C581B"/>
    <w:rsid w:val="001D0401"/>
    <w:rsid w:val="001D0CAE"/>
    <w:rsid w:val="001D20F8"/>
    <w:rsid w:val="001D5875"/>
    <w:rsid w:val="001E0D25"/>
    <w:rsid w:val="001F3A21"/>
    <w:rsid w:val="001F4094"/>
    <w:rsid w:val="001F5465"/>
    <w:rsid w:val="001F78E4"/>
    <w:rsid w:val="002116B7"/>
    <w:rsid w:val="00222E0E"/>
    <w:rsid w:val="0024005F"/>
    <w:rsid w:val="00241539"/>
    <w:rsid w:val="00246F78"/>
    <w:rsid w:val="00247DF2"/>
    <w:rsid w:val="00252F10"/>
    <w:rsid w:val="00253606"/>
    <w:rsid w:val="002545DF"/>
    <w:rsid w:val="00263FA0"/>
    <w:rsid w:val="0027563D"/>
    <w:rsid w:val="002759D6"/>
    <w:rsid w:val="002818A7"/>
    <w:rsid w:val="00281F9A"/>
    <w:rsid w:val="002839C3"/>
    <w:rsid w:val="00284126"/>
    <w:rsid w:val="00287478"/>
    <w:rsid w:val="00291CDF"/>
    <w:rsid w:val="00294A14"/>
    <w:rsid w:val="002B09B4"/>
    <w:rsid w:val="002B64FE"/>
    <w:rsid w:val="002C123F"/>
    <w:rsid w:val="002C5576"/>
    <w:rsid w:val="002D0D5B"/>
    <w:rsid w:val="002D5356"/>
    <w:rsid w:val="002E0139"/>
    <w:rsid w:val="002E50D0"/>
    <w:rsid w:val="002E6ED5"/>
    <w:rsid w:val="002F5100"/>
    <w:rsid w:val="00302188"/>
    <w:rsid w:val="003030FE"/>
    <w:rsid w:val="003147D4"/>
    <w:rsid w:val="00315168"/>
    <w:rsid w:val="00320EB1"/>
    <w:rsid w:val="003278B2"/>
    <w:rsid w:val="003342DE"/>
    <w:rsid w:val="00334568"/>
    <w:rsid w:val="00340915"/>
    <w:rsid w:val="003418A8"/>
    <w:rsid w:val="00343673"/>
    <w:rsid w:val="00345FD6"/>
    <w:rsid w:val="003577AA"/>
    <w:rsid w:val="0035792E"/>
    <w:rsid w:val="00366561"/>
    <w:rsid w:val="00366B15"/>
    <w:rsid w:val="00371F57"/>
    <w:rsid w:val="00374EAD"/>
    <w:rsid w:val="00375E62"/>
    <w:rsid w:val="003850DF"/>
    <w:rsid w:val="00386167"/>
    <w:rsid w:val="003A4B64"/>
    <w:rsid w:val="003A6D4C"/>
    <w:rsid w:val="003A7F8B"/>
    <w:rsid w:val="003B20FF"/>
    <w:rsid w:val="003B5981"/>
    <w:rsid w:val="003B6252"/>
    <w:rsid w:val="003C11A1"/>
    <w:rsid w:val="003D4D9B"/>
    <w:rsid w:val="003D61E3"/>
    <w:rsid w:val="003D7044"/>
    <w:rsid w:val="003E10F9"/>
    <w:rsid w:val="003E5772"/>
    <w:rsid w:val="003F6345"/>
    <w:rsid w:val="00403BE1"/>
    <w:rsid w:val="004055A1"/>
    <w:rsid w:val="00411135"/>
    <w:rsid w:val="004154E3"/>
    <w:rsid w:val="004242C4"/>
    <w:rsid w:val="00437C2A"/>
    <w:rsid w:val="00442365"/>
    <w:rsid w:val="00445E65"/>
    <w:rsid w:val="00450592"/>
    <w:rsid w:val="0045745D"/>
    <w:rsid w:val="00460DB1"/>
    <w:rsid w:val="00466ABC"/>
    <w:rsid w:val="004714AF"/>
    <w:rsid w:val="004739FF"/>
    <w:rsid w:val="00482279"/>
    <w:rsid w:val="00484832"/>
    <w:rsid w:val="00490CAF"/>
    <w:rsid w:val="004932B7"/>
    <w:rsid w:val="00497231"/>
    <w:rsid w:val="004B6AC2"/>
    <w:rsid w:val="004C1769"/>
    <w:rsid w:val="004C237C"/>
    <w:rsid w:val="004C7CD5"/>
    <w:rsid w:val="004D1741"/>
    <w:rsid w:val="004E06D4"/>
    <w:rsid w:val="004E76BC"/>
    <w:rsid w:val="00501D0D"/>
    <w:rsid w:val="0051573D"/>
    <w:rsid w:val="00515EBA"/>
    <w:rsid w:val="00517B16"/>
    <w:rsid w:val="00521885"/>
    <w:rsid w:val="005348C7"/>
    <w:rsid w:val="00553CC6"/>
    <w:rsid w:val="00557D9B"/>
    <w:rsid w:val="005617E6"/>
    <w:rsid w:val="00571BEC"/>
    <w:rsid w:val="00575B33"/>
    <w:rsid w:val="00581337"/>
    <w:rsid w:val="00582207"/>
    <w:rsid w:val="00590F27"/>
    <w:rsid w:val="005A3FE3"/>
    <w:rsid w:val="005A7AD4"/>
    <w:rsid w:val="005D18FF"/>
    <w:rsid w:val="005F40EC"/>
    <w:rsid w:val="005F4462"/>
    <w:rsid w:val="00600FC8"/>
    <w:rsid w:val="00602629"/>
    <w:rsid w:val="00611008"/>
    <w:rsid w:val="00611708"/>
    <w:rsid w:val="0062074A"/>
    <w:rsid w:val="00620C49"/>
    <w:rsid w:val="006226ED"/>
    <w:rsid w:val="00637427"/>
    <w:rsid w:val="00640ED8"/>
    <w:rsid w:val="0064600B"/>
    <w:rsid w:val="00646D7E"/>
    <w:rsid w:val="006562BA"/>
    <w:rsid w:val="006645C4"/>
    <w:rsid w:val="00675542"/>
    <w:rsid w:val="00686E4E"/>
    <w:rsid w:val="0069033C"/>
    <w:rsid w:val="00692B78"/>
    <w:rsid w:val="006A2A69"/>
    <w:rsid w:val="006A68E4"/>
    <w:rsid w:val="006B1AAD"/>
    <w:rsid w:val="006B3F94"/>
    <w:rsid w:val="006B74E8"/>
    <w:rsid w:val="006C2BEE"/>
    <w:rsid w:val="006C6879"/>
    <w:rsid w:val="006D5EC9"/>
    <w:rsid w:val="006E063D"/>
    <w:rsid w:val="006E0F5F"/>
    <w:rsid w:val="006F1B64"/>
    <w:rsid w:val="006F677E"/>
    <w:rsid w:val="007015F1"/>
    <w:rsid w:val="00701877"/>
    <w:rsid w:val="00702555"/>
    <w:rsid w:val="007064B7"/>
    <w:rsid w:val="00706E77"/>
    <w:rsid w:val="007118FA"/>
    <w:rsid w:val="00715569"/>
    <w:rsid w:val="00727252"/>
    <w:rsid w:val="00730350"/>
    <w:rsid w:val="00734107"/>
    <w:rsid w:val="00734C01"/>
    <w:rsid w:val="007422E2"/>
    <w:rsid w:val="00751A8C"/>
    <w:rsid w:val="00753717"/>
    <w:rsid w:val="00753B72"/>
    <w:rsid w:val="00754B15"/>
    <w:rsid w:val="007556A9"/>
    <w:rsid w:val="00756C7B"/>
    <w:rsid w:val="0076326F"/>
    <w:rsid w:val="007660E4"/>
    <w:rsid w:val="0077167C"/>
    <w:rsid w:val="00774D30"/>
    <w:rsid w:val="00782D16"/>
    <w:rsid w:val="007A2701"/>
    <w:rsid w:val="007B3C28"/>
    <w:rsid w:val="007B51D4"/>
    <w:rsid w:val="007C0CD9"/>
    <w:rsid w:val="007C2553"/>
    <w:rsid w:val="007C6B2D"/>
    <w:rsid w:val="007D0B73"/>
    <w:rsid w:val="007E650E"/>
    <w:rsid w:val="007E7254"/>
    <w:rsid w:val="007E778B"/>
    <w:rsid w:val="007F0442"/>
    <w:rsid w:val="007F2002"/>
    <w:rsid w:val="00803E51"/>
    <w:rsid w:val="00803F4A"/>
    <w:rsid w:val="00805D3B"/>
    <w:rsid w:val="00812425"/>
    <w:rsid w:val="008134EB"/>
    <w:rsid w:val="00817002"/>
    <w:rsid w:val="008273AC"/>
    <w:rsid w:val="00827D45"/>
    <w:rsid w:val="008423E9"/>
    <w:rsid w:val="00844E30"/>
    <w:rsid w:val="00845C72"/>
    <w:rsid w:val="00846459"/>
    <w:rsid w:val="0085011B"/>
    <w:rsid w:val="0085654D"/>
    <w:rsid w:val="008570FD"/>
    <w:rsid w:val="00862928"/>
    <w:rsid w:val="00862EB6"/>
    <w:rsid w:val="008646FF"/>
    <w:rsid w:val="00865150"/>
    <w:rsid w:val="0086588A"/>
    <w:rsid w:val="008663A5"/>
    <w:rsid w:val="0086717E"/>
    <w:rsid w:val="008700E8"/>
    <w:rsid w:val="008760F3"/>
    <w:rsid w:val="00876AFC"/>
    <w:rsid w:val="00877109"/>
    <w:rsid w:val="00883E42"/>
    <w:rsid w:val="00886EC6"/>
    <w:rsid w:val="0089176F"/>
    <w:rsid w:val="0089381E"/>
    <w:rsid w:val="00893C65"/>
    <w:rsid w:val="0089771E"/>
    <w:rsid w:val="008A1E24"/>
    <w:rsid w:val="008A277D"/>
    <w:rsid w:val="008A45AA"/>
    <w:rsid w:val="008A6C5C"/>
    <w:rsid w:val="008A721B"/>
    <w:rsid w:val="008B3648"/>
    <w:rsid w:val="008B4960"/>
    <w:rsid w:val="008C50C2"/>
    <w:rsid w:val="008D01F2"/>
    <w:rsid w:val="008D4F1A"/>
    <w:rsid w:val="008E3443"/>
    <w:rsid w:val="008E4554"/>
    <w:rsid w:val="008F1CCB"/>
    <w:rsid w:val="00900D6C"/>
    <w:rsid w:val="0090125A"/>
    <w:rsid w:val="00902595"/>
    <w:rsid w:val="00904159"/>
    <w:rsid w:val="00904D5C"/>
    <w:rsid w:val="00907D7B"/>
    <w:rsid w:val="009100EC"/>
    <w:rsid w:val="00910783"/>
    <w:rsid w:val="00913B44"/>
    <w:rsid w:val="0091697F"/>
    <w:rsid w:val="009240D3"/>
    <w:rsid w:val="009245D1"/>
    <w:rsid w:val="00937AC5"/>
    <w:rsid w:val="00941F00"/>
    <w:rsid w:val="00942125"/>
    <w:rsid w:val="00943D90"/>
    <w:rsid w:val="00947E15"/>
    <w:rsid w:val="00951520"/>
    <w:rsid w:val="009551B8"/>
    <w:rsid w:val="009553D7"/>
    <w:rsid w:val="00956619"/>
    <w:rsid w:val="00962050"/>
    <w:rsid w:val="00971D9A"/>
    <w:rsid w:val="00974E90"/>
    <w:rsid w:val="009830A3"/>
    <w:rsid w:val="0099463E"/>
    <w:rsid w:val="009A30A7"/>
    <w:rsid w:val="009B1CF5"/>
    <w:rsid w:val="009B2512"/>
    <w:rsid w:val="009B33EC"/>
    <w:rsid w:val="009C094F"/>
    <w:rsid w:val="009C41C6"/>
    <w:rsid w:val="009C564F"/>
    <w:rsid w:val="009D1D90"/>
    <w:rsid w:val="009D2BD4"/>
    <w:rsid w:val="009D383B"/>
    <w:rsid w:val="009D43B3"/>
    <w:rsid w:val="009F6C96"/>
    <w:rsid w:val="009F7A65"/>
    <w:rsid w:val="00A04703"/>
    <w:rsid w:val="00A066E7"/>
    <w:rsid w:val="00A10E5C"/>
    <w:rsid w:val="00A25703"/>
    <w:rsid w:val="00A27E20"/>
    <w:rsid w:val="00A4018B"/>
    <w:rsid w:val="00A408CD"/>
    <w:rsid w:val="00A4407A"/>
    <w:rsid w:val="00A46048"/>
    <w:rsid w:val="00A5010A"/>
    <w:rsid w:val="00A5258D"/>
    <w:rsid w:val="00A54E08"/>
    <w:rsid w:val="00A61AEF"/>
    <w:rsid w:val="00A76093"/>
    <w:rsid w:val="00A811E0"/>
    <w:rsid w:val="00A81251"/>
    <w:rsid w:val="00A81C7E"/>
    <w:rsid w:val="00A842DB"/>
    <w:rsid w:val="00A92890"/>
    <w:rsid w:val="00A978CB"/>
    <w:rsid w:val="00AA0684"/>
    <w:rsid w:val="00AB3891"/>
    <w:rsid w:val="00AC131B"/>
    <w:rsid w:val="00AC3F26"/>
    <w:rsid w:val="00AC7EAF"/>
    <w:rsid w:val="00AD3F1E"/>
    <w:rsid w:val="00AE2298"/>
    <w:rsid w:val="00AF6A38"/>
    <w:rsid w:val="00B01727"/>
    <w:rsid w:val="00B03C9F"/>
    <w:rsid w:val="00B164E1"/>
    <w:rsid w:val="00B20223"/>
    <w:rsid w:val="00B2082C"/>
    <w:rsid w:val="00B249FA"/>
    <w:rsid w:val="00B26B96"/>
    <w:rsid w:val="00B306AC"/>
    <w:rsid w:val="00B334C7"/>
    <w:rsid w:val="00B41688"/>
    <w:rsid w:val="00B4244A"/>
    <w:rsid w:val="00B43189"/>
    <w:rsid w:val="00B4622B"/>
    <w:rsid w:val="00B50E2F"/>
    <w:rsid w:val="00B54C81"/>
    <w:rsid w:val="00B655E8"/>
    <w:rsid w:val="00B76DB2"/>
    <w:rsid w:val="00BB015C"/>
    <w:rsid w:val="00BB2111"/>
    <w:rsid w:val="00BB6D1B"/>
    <w:rsid w:val="00BD519B"/>
    <w:rsid w:val="00BE3474"/>
    <w:rsid w:val="00BF240B"/>
    <w:rsid w:val="00BF3501"/>
    <w:rsid w:val="00C0052C"/>
    <w:rsid w:val="00C02D0E"/>
    <w:rsid w:val="00C036D2"/>
    <w:rsid w:val="00C05F34"/>
    <w:rsid w:val="00C10B48"/>
    <w:rsid w:val="00C22D8D"/>
    <w:rsid w:val="00C27FAA"/>
    <w:rsid w:val="00C37E9A"/>
    <w:rsid w:val="00C46387"/>
    <w:rsid w:val="00C47B8E"/>
    <w:rsid w:val="00C47F26"/>
    <w:rsid w:val="00C54EED"/>
    <w:rsid w:val="00C60F5B"/>
    <w:rsid w:val="00C6135F"/>
    <w:rsid w:val="00C62DEF"/>
    <w:rsid w:val="00C6707F"/>
    <w:rsid w:val="00C71557"/>
    <w:rsid w:val="00C7320F"/>
    <w:rsid w:val="00C817CF"/>
    <w:rsid w:val="00C83C1B"/>
    <w:rsid w:val="00C854E7"/>
    <w:rsid w:val="00C909B5"/>
    <w:rsid w:val="00C929B7"/>
    <w:rsid w:val="00CA1784"/>
    <w:rsid w:val="00CB3FD3"/>
    <w:rsid w:val="00CC2D17"/>
    <w:rsid w:val="00CC53B1"/>
    <w:rsid w:val="00CC69C4"/>
    <w:rsid w:val="00CD18FE"/>
    <w:rsid w:val="00CD5510"/>
    <w:rsid w:val="00CD630C"/>
    <w:rsid w:val="00CE346A"/>
    <w:rsid w:val="00CF78AA"/>
    <w:rsid w:val="00D01A35"/>
    <w:rsid w:val="00D01E5F"/>
    <w:rsid w:val="00D02854"/>
    <w:rsid w:val="00D03515"/>
    <w:rsid w:val="00D0389D"/>
    <w:rsid w:val="00D1416E"/>
    <w:rsid w:val="00D1494E"/>
    <w:rsid w:val="00D15A65"/>
    <w:rsid w:val="00D366FE"/>
    <w:rsid w:val="00D3779E"/>
    <w:rsid w:val="00D40AFA"/>
    <w:rsid w:val="00D41113"/>
    <w:rsid w:val="00D441C6"/>
    <w:rsid w:val="00D47751"/>
    <w:rsid w:val="00D5088F"/>
    <w:rsid w:val="00D546F9"/>
    <w:rsid w:val="00D57D8C"/>
    <w:rsid w:val="00D65397"/>
    <w:rsid w:val="00D67215"/>
    <w:rsid w:val="00D74823"/>
    <w:rsid w:val="00D90C3D"/>
    <w:rsid w:val="00D92FF2"/>
    <w:rsid w:val="00D930D3"/>
    <w:rsid w:val="00D94BAF"/>
    <w:rsid w:val="00D972CB"/>
    <w:rsid w:val="00DB01C1"/>
    <w:rsid w:val="00DB0B87"/>
    <w:rsid w:val="00DB68C1"/>
    <w:rsid w:val="00DD25A2"/>
    <w:rsid w:val="00DE4AF6"/>
    <w:rsid w:val="00DF1CAD"/>
    <w:rsid w:val="00DF6624"/>
    <w:rsid w:val="00E05936"/>
    <w:rsid w:val="00E12E2C"/>
    <w:rsid w:val="00E12F65"/>
    <w:rsid w:val="00E13BD5"/>
    <w:rsid w:val="00E153BC"/>
    <w:rsid w:val="00E2148E"/>
    <w:rsid w:val="00E32B04"/>
    <w:rsid w:val="00E343D7"/>
    <w:rsid w:val="00E43F53"/>
    <w:rsid w:val="00E4743B"/>
    <w:rsid w:val="00E509EA"/>
    <w:rsid w:val="00E51DDC"/>
    <w:rsid w:val="00E566C5"/>
    <w:rsid w:val="00E57A88"/>
    <w:rsid w:val="00E62C64"/>
    <w:rsid w:val="00E633E1"/>
    <w:rsid w:val="00E64030"/>
    <w:rsid w:val="00E70589"/>
    <w:rsid w:val="00E74608"/>
    <w:rsid w:val="00E76376"/>
    <w:rsid w:val="00E90F4A"/>
    <w:rsid w:val="00E93F55"/>
    <w:rsid w:val="00EA25E1"/>
    <w:rsid w:val="00EA354F"/>
    <w:rsid w:val="00EB1A5A"/>
    <w:rsid w:val="00EC2B18"/>
    <w:rsid w:val="00EC5E70"/>
    <w:rsid w:val="00EC7A46"/>
    <w:rsid w:val="00ED4D4F"/>
    <w:rsid w:val="00EE0D05"/>
    <w:rsid w:val="00EE1432"/>
    <w:rsid w:val="00EE33F0"/>
    <w:rsid w:val="00EE3830"/>
    <w:rsid w:val="00EE5322"/>
    <w:rsid w:val="00EF1115"/>
    <w:rsid w:val="00EF2476"/>
    <w:rsid w:val="00EF6558"/>
    <w:rsid w:val="00F03094"/>
    <w:rsid w:val="00F0375F"/>
    <w:rsid w:val="00F037BA"/>
    <w:rsid w:val="00F13115"/>
    <w:rsid w:val="00F2349A"/>
    <w:rsid w:val="00F27964"/>
    <w:rsid w:val="00F33526"/>
    <w:rsid w:val="00F35FF5"/>
    <w:rsid w:val="00F36C39"/>
    <w:rsid w:val="00F45EE3"/>
    <w:rsid w:val="00F56C91"/>
    <w:rsid w:val="00F63AF7"/>
    <w:rsid w:val="00F65176"/>
    <w:rsid w:val="00F72634"/>
    <w:rsid w:val="00FA52DC"/>
    <w:rsid w:val="00FA5AE9"/>
    <w:rsid w:val="00FB2D97"/>
    <w:rsid w:val="00FB533D"/>
    <w:rsid w:val="00FB58A6"/>
    <w:rsid w:val="00FB5EAE"/>
    <w:rsid w:val="00FC4276"/>
    <w:rsid w:val="00FC481B"/>
    <w:rsid w:val="00FC49FC"/>
    <w:rsid w:val="00FD363B"/>
    <w:rsid w:val="00FD6CF7"/>
    <w:rsid w:val="00FE224C"/>
    <w:rsid w:val="00FE3A4A"/>
    <w:rsid w:val="00FE52E6"/>
    <w:rsid w:val="00FF3A6A"/>
    <w:rsid w:val="00FF3B92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53D5"/>
  <w15:chartTrackingRefBased/>
  <w15:docId w15:val="{10FC03EF-C090-4157-8D89-2F6678A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DEF"/>
    <w:pPr>
      <w:ind w:left="720"/>
      <w:contextualSpacing/>
    </w:pPr>
  </w:style>
  <w:style w:type="character" w:customStyle="1" w:styleId="hgkelc">
    <w:name w:val="hgkelc"/>
    <w:basedOn w:val="Domylnaczcionkaakapitu"/>
    <w:rsid w:val="00701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4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5C"/>
  </w:style>
  <w:style w:type="paragraph" w:styleId="Stopka">
    <w:name w:val="footer"/>
    <w:basedOn w:val="Normalny"/>
    <w:link w:val="Stopka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5C"/>
  </w:style>
  <w:style w:type="character" w:styleId="Odwoaniedokomentarza">
    <w:name w:val="annotation reference"/>
    <w:basedOn w:val="Domylnaczcionkaakapitu"/>
    <w:uiPriority w:val="99"/>
    <w:semiHidden/>
    <w:unhideWhenUsed/>
    <w:rsid w:val="00B30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6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6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0B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30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0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D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D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D9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07D7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21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E224C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0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kuciel@goodone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Kuciel</dc:creator>
  <cp:keywords/>
  <dc:description/>
  <cp:lastModifiedBy>Joanna Kuciel</cp:lastModifiedBy>
  <cp:revision>4</cp:revision>
  <dcterms:created xsi:type="dcterms:W3CDTF">2025-08-28T07:25:00Z</dcterms:created>
  <dcterms:modified xsi:type="dcterms:W3CDTF">2025-08-28T09:37:00Z</dcterms:modified>
</cp:coreProperties>
</file>