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F5E7" w14:textId="77777777" w:rsidR="00D93552" w:rsidRPr="00D93552" w:rsidRDefault="00D93552" w:rsidP="00D93552">
      <w:pPr>
        <w:spacing w:after="160" w:line="259" w:lineRule="auto"/>
        <w:rPr>
          <w:rFonts w:ascii="Noto Sans" w:eastAsiaTheme="minorHAnsi" w:hAnsi="Noto Sans" w:cs="Noto Sans"/>
          <w:b/>
          <w:bCs/>
          <w:sz w:val="28"/>
          <w:szCs w:val="28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b/>
          <w:bCs/>
          <w:sz w:val="28"/>
          <w:szCs w:val="28"/>
          <w:lang w:val="pt-PT"/>
          <w14:ligatures w14:val="standardContextual"/>
        </w:rPr>
        <w:t>Domino lança impressora de etiquetas LED compacta N410 na Labelexpo</w:t>
      </w:r>
    </w:p>
    <w:p w14:paraId="08DB7B3C" w14:textId="77777777" w:rsidR="00D93552" w:rsidRPr="00D93552" w:rsidRDefault="00D93552" w:rsidP="00D93552">
      <w:pPr>
        <w:spacing w:after="16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>A Domino Printing Sciences (</w:t>
      </w:r>
      <w:hyperlink r:id="rId6" w:history="1">
        <w:r w:rsidRPr="00D93552">
          <w:rPr>
            <w:rFonts w:ascii="Noto Sans" w:eastAsiaTheme="minorHAnsi" w:hAnsi="Noto Sans" w:cs="Noto Sans"/>
            <w:color w:val="0000FF"/>
            <w:sz w:val="20"/>
            <w:szCs w:val="20"/>
            <w:u w:val="single"/>
            <w:lang w:val="pt-PT"/>
            <w14:ligatures w14:val="standardContextual"/>
          </w:rPr>
          <w:t>Domino</w:t>
        </w:r>
      </w:hyperlink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), fornecedora de soluções avançadas de impressão digital de etiquetas a jato de tinta, vai anunciar na Labelexpo Europe a adição da impressora digital de etiquetas a jato de tinta LED Domino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 xml:space="preserve">N410 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à sua gama comprovada de impressoras de etiquetas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N-Series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. A eficiência de custos da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oferece valor excecional aos produtores de etiquetas que procuram desbloquear novas oportunidades no mercado digital, permitindo que mais fabricantes beneficiem da impressão digital com a Diferença Domino.</w:t>
      </w:r>
    </w:p>
    <w:p w14:paraId="671357E1" w14:textId="77777777" w:rsidR="00D93552" w:rsidRPr="00D93552" w:rsidRDefault="00D93552" w:rsidP="00D93552">
      <w:pPr>
        <w:spacing w:after="16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Os visitantes da Labelexpo Europe, que vai decorrer em Barcelona, Espanha, de 16 a 19 de setembro de 2025, são convidados a assistir a demonstrações diárias da impressora de etiquetas LED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no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stand 3E91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>.</w:t>
      </w:r>
    </w:p>
    <w:p w14:paraId="6C1F3D95" w14:textId="77777777" w:rsidR="00D93552" w:rsidRPr="00D93552" w:rsidRDefault="00D93552" w:rsidP="00D93552">
      <w:pPr>
        <w:spacing w:after="16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“Apesar de a impressão digital ser hoje uma referência no setor de etiquetas, o elevado investimento inicial pode ser um obstáculo à sua adoção”, explica Michael Matthews, Product Manager DP Colour, da Domino. “Embora existam opções de custo inferior, alguns fabricantes mostram-se relutantes em avançar com a compra junto de um parceiro menos conhecido e sem suporte local. O lançamento da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significa que a Domino pode oferecer o melhor de dois mundos: uma impressora de etiquetas LED de baixo custo, apoiada pela experiência de um fornecedor de confiança com uma rede de serviços e assistência de excelência global.” </w:t>
      </w:r>
    </w:p>
    <w:p w14:paraId="058A7E16" w14:textId="77777777" w:rsidR="00D93552" w:rsidRPr="00D93552" w:rsidRDefault="00D93552" w:rsidP="00D93552">
      <w:pPr>
        <w:spacing w:after="16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>A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 xml:space="preserve"> N410, 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a impressora de etiquetas N-Series mais compacta da Domino, oferece aos fabricantes acesso rápido à flexibilidade e eficiência da impressão digital. Com armários de controlo incorporados no seu tamanho compacto, a impressora pode estar pronta a funcionar em poucos dias, pronta para produzir etiquetas a velocidades de impressão até 50 metros por minuto. A impressão consistente a 5 cores, CMYK+W, permite produzir etiquetas de alta qualidade, com uma resolução de 600 dpi, para uma vasta gama de aplicações, expandindo as capacidades dos fabricantes. A tecnologia de cura UV por LED, preparada para o futuro com eficiência energética, garante um baixo consumo de energia, destacando a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como uma escolha económica e mais sustentável.</w:t>
      </w:r>
    </w:p>
    <w:p w14:paraId="2D13B655" w14:textId="77777777" w:rsidR="00D93552" w:rsidRPr="00D93552" w:rsidRDefault="00D93552" w:rsidP="00D93552">
      <w:pPr>
        <w:spacing w:before="120" w:after="12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“É com grande entusiasmo que a Domino torna a impressão digital mais acessível para os fabricantes que procuram “Do more” pelos clientes da sua marca”, acrescenta Matthews. “Não importa se é um fabricante de etiquetas a dar os primeiros passos no setor digital, um utilizador experiente de impressão digital que procura expandir a capacidade rapidamente a um preço acessível, ou um fabricante pronto para internalizar trabalhos digitais anteriormente subcontratados, garantindo maior controlo e eficiência: a Domino tem uma impressora para cada fabricante.” </w:t>
      </w:r>
    </w:p>
    <w:p w14:paraId="6846B863" w14:textId="77777777" w:rsidR="00D93552" w:rsidRPr="00D93552" w:rsidRDefault="00D93552" w:rsidP="00D93552">
      <w:pPr>
        <w:spacing w:before="120" w:after="12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Equipada com a versão mais recente do novo fluxo de trabalho com tecnologia IA da Domino, o </w:t>
      </w:r>
      <w:hyperlink r:id="rId7" w:history="1">
        <w:r w:rsidRPr="00D93552">
          <w:rPr>
            <w:rFonts w:ascii="Noto Sans" w:eastAsiaTheme="minorHAnsi" w:hAnsi="Noto Sans" w:cs="Noto Sans"/>
            <w:b/>
            <w:bCs/>
            <w:color w:val="0000FF"/>
            <w:sz w:val="20"/>
            <w:szCs w:val="20"/>
            <w:u w:val="single"/>
            <w:lang w:val="pt-PT"/>
            <w14:ligatures w14:val="standardContextual"/>
          </w:rPr>
          <w:t>Sunrise Digital Front End (DFE)</w:t>
        </w:r>
      </w:hyperlink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, que também vai ser apresentado pela primeira vez na Labelexpo Europe, a impressora inclui os módulos principais do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Sunrise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, oferecendo aos fabricantes um controlo superior do respetivo processo de impressão. As vantagens incluem rip 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lastRenderedPageBreak/>
        <w:t xml:space="preserve">rápido para maximizar o tempo de funcionamento e estimativas de custos de impressão fáceis e precisas com a Calculadora de custo do trabalho. 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Sunrise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também oferece um conveniente controlo centralizado das definições de impressão para diferentes superfícies através do Domino Media Manager.</w:t>
      </w:r>
    </w:p>
    <w:p w14:paraId="7C1CA22D" w14:textId="77777777" w:rsidR="00D93552" w:rsidRPr="00D93552" w:rsidRDefault="00D93552" w:rsidP="00D93552">
      <w:pPr>
        <w:spacing w:before="120" w:after="12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“É uma imensa satisfação apresentar a impressora de etiquetas LED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na Labelexpo Europe”, conclui Matthews. “Convidamos os visitantes a juntarem-se a nós para uma demonstração no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stand 3E91,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onde poderão testemunhar o desempenho e a qualidade de impressão que fazem da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 xml:space="preserve">N410 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>um ponto de entrada ideal para a impressão digital, suportada pelo serviço e rede de apoio global excecionais da Domino, garantindo a tranquilidade de um desempenho fiável.”</w:t>
      </w:r>
    </w:p>
    <w:p w14:paraId="71868DFB" w14:textId="77777777" w:rsidR="00D93552" w:rsidRPr="00D93552" w:rsidRDefault="00D93552" w:rsidP="00D93552">
      <w:pPr>
        <w:spacing w:before="120" w:after="120" w:line="259" w:lineRule="auto"/>
        <w:rPr>
          <w:rFonts w:ascii="Noto Sans" w:eastAsiaTheme="minorHAnsi" w:hAnsi="Noto Sans" w:cs="Noto Sans"/>
          <w:sz w:val="20"/>
          <w:szCs w:val="20"/>
          <w:lang w:val="pt-BR"/>
          <w14:ligatures w14:val="standardContextual"/>
        </w:rPr>
      </w:pP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Descubra como a impressora de etiquetas Domino </w:t>
      </w:r>
      <w:r w:rsidRPr="00D93552">
        <w:rPr>
          <w:rFonts w:ascii="Noto Sans" w:eastAsiaTheme="minorHAnsi" w:hAnsi="Noto Sans" w:cs="Noto Sans"/>
          <w:b/>
          <w:bCs/>
          <w:sz w:val="20"/>
          <w:szCs w:val="20"/>
          <w:lang w:val="pt-PT"/>
          <w14:ligatures w14:val="standardContextual"/>
        </w:rPr>
        <w:t>N410</w:t>
      </w:r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 LED está a tornar a impressão digital mais acessível para os transformadores de todas as dimensões e fases. Saiba mais </w:t>
      </w:r>
      <w:hyperlink r:id="rId8" w:history="1">
        <w:r w:rsidRPr="00D93552">
          <w:rPr>
            <w:rFonts w:ascii="Noto Sans" w:eastAsiaTheme="minorHAnsi" w:hAnsi="Noto Sans" w:cs="Noto Sans"/>
            <w:color w:val="0000FF"/>
            <w:sz w:val="20"/>
            <w:szCs w:val="20"/>
            <w:u w:val="single"/>
            <w:lang w:val="pt-PT"/>
            <w14:ligatures w14:val="standardContextual"/>
          </w:rPr>
          <w:t>aqui</w:t>
        </w:r>
      </w:hyperlink>
      <w:r w:rsidRPr="00D93552">
        <w:rPr>
          <w:rFonts w:ascii="Noto Sans" w:eastAsiaTheme="minorHAnsi" w:hAnsi="Noto Sans" w:cs="Noto Sans"/>
          <w:sz w:val="20"/>
          <w:szCs w:val="20"/>
          <w:lang w:val="pt-PT"/>
          <w14:ligatures w14:val="standardContextual"/>
        </w:rPr>
        <w:t xml:space="preserve">.  </w:t>
      </w:r>
    </w:p>
    <w:p w14:paraId="29B953BD" w14:textId="757BB91A" w:rsidR="006C6C7C" w:rsidRPr="00FC465F" w:rsidRDefault="00D93552" w:rsidP="006C6C7C">
      <w:pPr>
        <w:spacing w:line="240" w:lineRule="auto"/>
        <w:rPr>
          <w:lang w:val="pt-BR"/>
        </w:rPr>
      </w:pPr>
      <w:r>
        <w:rPr>
          <w:rFonts w:ascii="Noto Sans" w:eastAsia="Gill Sans" w:hAnsi="Noto Sans" w:cs="Noto Sans"/>
          <w:szCs w:val="18"/>
          <w:lang w:val="pt-BR"/>
        </w:rPr>
        <w:t>FIM</w:t>
      </w:r>
      <w:r w:rsidR="00D66051" w:rsidRPr="0082657D">
        <w:rPr>
          <w:rFonts w:ascii="Noto Sans" w:eastAsia="Gill Sans" w:hAnsi="Noto Sans" w:cs="Noto Sans"/>
          <w:szCs w:val="18"/>
          <w:lang w:val="pt-PT"/>
        </w:rPr>
        <w:br/>
      </w:r>
      <w:r w:rsidR="00D66051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Isenção de responsabilidade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Tintas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As informações que se encontram no presente documento não devem substituir a realização dos testes adequados às suas circunstâncias e usos específicos. O grupo Domino não será, de forma alguma, responsável por qualquer tipo de confiança com base neste documento em relação à adequação de qualquer uma das nossas tintas para a sua aplicação em particular. O presente documento não faz parte de quaisquer termos e condições celebrados entre si o grupo Domino. Os Termos e Condições de venda da Domino, em particular as garantias e responsabilidades presentes nos mesmos, dever-se-ão aplicar a qualquer uma das suas compras de produtos.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Geral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Todos os valores em termos de desempenho e alegações citados no presente documento foram obtidos sob condições específicas e apenas poderão ser repetidos sob condições semelhantes. Para obter detalhes específicos do produto, deve entrar em contacto com o seu Consultor Comercial da Domino. O presente documento não faz parte de quaisquer termos e condições celebrados entre si e a Domino.</w:t>
      </w:r>
      <w:r w:rsidR="00062E86" w:rsidRPr="00062E86">
        <w:rPr>
          <w:rFonts w:ascii="Noto Sans" w:hAnsi="Noto Sans" w:cs="Noto Sans"/>
          <w:szCs w:val="18"/>
          <w:lang w:val="pt-PT"/>
        </w:rPr>
        <w:t xml:space="preserve"> </w:t>
      </w:r>
      <w:r w:rsidR="00062E86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Imagens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As imagens podem incluir melhorias ou extras opcionais. A qualidade de impressão pode variar de acordo com os consumíveis, o equipamento, a superfície e outros fatores. As imagens e fotografias não fazem parte de quaisquer termos e condições celebrados entre si e a</w:t>
      </w:r>
      <w:r w:rsidR="006C6C7C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t>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Vídeos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bookmarkStart w:id="0" w:name="_Hlk61949672"/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Notas para os editores: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Acerca da Domino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lastRenderedPageBreak/>
        <w:t>A Digital Printing Solutions é uma divisão da Domino Printing Sciences. Fundada em 1978, a empresa estabeleceu uma reputação global relativamente ao desenvolvimento e fabrico de tecnologias de impressão a jato de tinta digital, assim como aos seus produtos de pós-venda e ao atendimento ao cliente a nível mundial.  Os seus serviços para o setor de impressão comercial incluem impressoras digitais a jato de tinta e sistemas de controlo desenvolvidos para proporcionar soluções para uma gama completa de aplicações de impressão de dados variáveis e etiquetagem.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>Todas as impressoras da Domino são desenvolvidas para satisfazerem as exigências de alta velocidade e elevada qualidade em ambientes de impressão comercial, apresentando novas capacidades a diferentes setores, incluindo os da etiquetagem, publicações e impressão de segurança, transacional, conversão de embalagens, cartões plastificados, bilhetes, jogos de cartas e formulários, bem como os setores de publicidade endereçada e serviços postais.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FC465F">
        <w:rPr>
          <w:rFonts w:ascii="Noto Sans" w:eastAsia="Gill Sans" w:hAnsi="Noto Sans" w:cs="Noto Sans"/>
          <w:szCs w:val="18"/>
          <w:lang w:val="pt-BR"/>
        </w:rPr>
        <w:t>A Domino emprega mais de 3000 pessoas em todo mundo e comercializa para mais de 120 países através de uma rede global de 29 filiais e mais de 200 distribuidores. As instalações de fabrico da Domino estão localizadas na Alemanha, China, EUA, Índia, Reino Unido, Suécia e Suíça. A Domino tornou-se uma divisão independente da Brother Industries Ltd. a 11 de junho de 2015.</w:t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Para obter mais informações sobre a Domino, visite </w:t>
      </w:r>
      <w:hyperlink r:id="rId9" w:history="1">
        <w:r w:rsidR="006C6C7C" w:rsidRPr="00AB22C5">
          <w:rPr>
            <w:rStyle w:val="Hyperlink"/>
            <w:rFonts w:ascii="Noto Sans" w:eastAsia="Gill Sans" w:hAnsi="Noto Sans" w:cs="Noto Sans"/>
            <w:szCs w:val="18"/>
            <w:lang w:val="pt-PT"/>
          </w:rPr>
          <w:t>www.domino-printing.pt</w:t>
        </w:r>
      </w:hyperlink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 </w:t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Para obter mais informações, contacte:</w:t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bookmarkEnd w:id="0"/>
      <w:r w:rsidR="006C6C7C" w:rsidRPr="00FC465F">
        <w:rPr>
          <w:rFonts w:ascii="Noto Sans" w:hAnsi="Noto Sans" w:cs="Noto Sans"/>
          <w:szCs w:val="18"/>
          <w:lang w:val="pt-BR"/>
        </w:rPr>
        <w:t>Kathrin Farr</w:t>
      </w:r>
      <w:r w:rsidR="006C6C7C" w:rsidRPr="00FC465F">
        <w:rPr>
          <w:rFonts w:ascii="Noto Sans" w:hAnsi="Noto Sans" w:cs="Noto Sans"/>
          <w:szCs w:val="18"/>
          <w:lang w:val="pt-BR"/>
        </w:rPr>
        <w:br/>
        <w:t>Content Executive (Digital Printing)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Tel. : +44 (0) </w:t>
      </w:r>
      <w:hyperlink r:id="rId10" w:history="1">
        <w:r w:rsidR="006C6C7C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11" w:history="1">
        <w:r w:rsidR="006C6C7C" w:rsidRPr="00FC465F">
          <w:rPr>
            <w:rStyle w:val="Hyperlink"/>
            <w:rFonts w:ascii="Noto Sans" w:hAnsi="Noto Sans" w:cs="Noto Sans"/>
            <w:szCs w:val="18"/>
            <w:lang w:val="pt-BR"/>
          </w:rPr>
          <w:t>Kathrin.Farr@domino-uk.com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>
        <w:rPr>
          <w:rFonts w:ascii="Noto Sans" w:hAnsi="Noto Sans" w:cs="Noto Sans"/>
          <w:szCs w:val="18"/>
          <w:lang w:val="pt-BR"/>
        </w:rPr>
        <w:t>Alex Challinor</w:t>
      </w:r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PR and Content Manager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 w:rsidRPr="00FC465F">
        <w:rPr>
          <w:rFonts w:ascii="Noto Sans" w:hAnsi="Noto Sans" w:cs="Noto Sans"/>
          <w:szCs w:val="18"/>
          <w:lang w:val="pt-BR"/>
        </w:rPr>
        <w:t xml:space="preserve">Tel. : +44 (0) </w:t>
      </w:r>
      <w:hyperlink r:id="rId12" w:history="1">
        <w:r w:rsidR="000220DA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13" w:history="1">
        <w:r w:rsidR="000220DA" w:rsidRPr="008E5CFD">
          <w:rPr>
            <w:rStyle w:val="Hyperlink"/>
            <w:rFonts w:ascii="Noto Sans" w:hAnsi="Noto Sans" w:cs="Noto Sans"/>
            <w:szCs w:val="18"/>
            <w:lang w:val="pt-BR"/>
          </w:rPr>
          <w:t>Alex.Challinor@domino-uk.com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</w:p>
    <w:sectPr w:rsidR="006C6C7C" w:rsidRPr="00FC465F" w:rsidSect="000F6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CEFB" w14:textId="77777777" w:rsidR="00062E86" w:rsidRDefault="00062E86" w:rsidP="00785717">
      <w:pPr>
        <w:spacing w:line="240" w:lineRule="auto"/>
      </w:pPr>
      <w:r>
        <w:separator/>
      </w:r>
    </w:p>
  </w:endnote>
  <w:endnote w:type="continuationSeparator" w:id="0">
    <w:p w14:paraId="22E08126" w14:textId="77777777" w:rsidR="00062E86" w:rsidRDefault="00062E86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3CA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2678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C21E0" wp14:editId="562C3EA1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7A6B7F6D" wp14:editId="090469BE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63D8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1CB7" w14:textId="77777777" w:rsidR="00062E86" w:rsidRDefault="00062E86" w:rsidP="00785717">
      <w:pPr>
        <w:spacing w:line="240" w:lineRule="auto"/>
      </w:pPr>
      <w:r>
        <w:separator/>
      </w:r>
    </w:p>
  </w:footnote>
  <w:footnote w:type="continuationSeparator" w:id="0">
    <w:p w14:paraId="61872927" w14:textId="77777777" w:rsidR="00062E86" w:rsidRDefault="00062E86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F32C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BD58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46442" wp14:editId="3586F545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A8D0" w14:textId="77777777" w:rsidR="00EC1C5A" w:rsidRDefault="00E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6"/>
    <w:rsid w:val="0002201E"/>
    <w:rsid w:val="000220DA"/>
    <w:rsid w:val="00062E86"/>
    <w:rsid w:val="000F6D00"/>
    <w:rsid w:val="001D743C"/>
    <w:rsid w:val="002202E3"/>
    <w:rsid w:val="00240801"/>
    <w:rsid w:val="002766D9"/>
    <w:rsid w:val="00372E92"/>
    <w:rsid w:val="003C7663"/>
    <w:rsid w:val="004C6703"/>
    <w:rsid w:val="005272B1"/>
    <w:rsid w:val="005524DB"/>
    <w:rsid w:val="005741C7"/>
    <w:rsid w:val="00581FEB"/>
    <w:rsid w:val="005E6C45"/>
    <w:rsid w:val="00647055"/>
    <w:rsid w:val="00660F46"/>
    <w:rsid w:val="006C6C7C"/>
    <w:rsid w:val="00785717"/>
    <w:rsid w:val="00791A4F"/>
    <w:rsid w:val="007D2B85"/>
    <w:rsid w:val="008220B7"/>
    <w:rsid w:val="00823B77"/>
    <w:rsid w:val="008916A8"/>
    <w:rsid w:val="008B6461"/>
    <w:rsid w:val="008E5E0C"/>
    <w:rsid w:val="008F3E38"/>
    <w:rsid w:val="00931996"/>
    <w:rsid w:val="009A1716"/>
    <w:rsid w:val="009A1DEC"/>
    <w:rsid w:val="009D6280"/>
    <w:rsid w:val="009E5D98"/>
    <w:rsid w:val="00A34918"/>
    <w:rsid w:val="00AB11DA"/>
    <w:rsid w:val="00AC1E66"/>
    <w:rsid w:val="00B23C3C"/>
    <w:rsid w:val="00B546C5"/>
    <w:rsid w:val="00B86660"/>
    <w:rsid w:val="00BC7C15"/>
    <w:rsid w:val="00BD07B6"/>
    <w:rsid w:val="00BF0508"/>
    <w:rsid w:val="00C03CCC"/>
    <w:rsid w:val="00C063FE"/>
    <w:rsid w:val="00C44603"/>
    <w:rsid w:val="00C541FE"/>
    <w:rsid w:val="00CF1AD5"/>
    <w:rsid w:val="00D66051"/>
    <w:rsid w:val="00D93552"/>
    <w:rsid w:val="00E03029"/>
    <w:rsid w:val="00EC1C5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5A8D"/>
  <w15:chartTrackingRefBased/>
  <w15:docId w15:val="{D43429CC-20DF-48ED-8179-9FA3DB8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7C"/>
    <w:pPr>
      <w:spacing w:after="0" w:line="360" w:lineRule="auto"/>
    </w:pPr>
    <w:rPr>
      <w:rFonts w:ascii="Verdana" w:eastAsia="Calibri" w:hAnsi="Verdan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ino-printing.com/en/products/digital-colour-label-press/n410?utm_medium=non-paid&amp;utm_source=onlinepublication&amp;utm_content=pr-n410-launch&amp;utm_campaign=2025-int-pt-Global-PR-DP-FY25-Q2" TargetMode="External"/><Relationship Id="rId13" Type="http://schemas.openxmlformats.org/officeDocument/2006/relationships/hyperlink" Target="mailto:Alex.Challinor@domino-uk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omino-printing.com/en-gb/products/controllers/sunrise-dfe?utm_medium=non-paid&amp;utm_source=onlinepublication&amp;utm_content=pr-n410-launch&amp;utm_campaign=2025-int-pt-Global-PR-DP-FY25-Q2" TargetMode="External"/><Relationship Id="rId12" Type="http://schemas.openxmlformats.org/officeDocument/2006/relationships/hyperlink" Target="tel:+44%20(0)1954%20782%20551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omino-printing.com/pt/news-and-events/news.aspx?utm_medium=non-paid&amp;utm_source=onlinepublication&amp;utm_content=pr-n410-launch&amp;utm_campaign=2025-int-pt-Global-PR-DP-FY25-Q2" TargetMode="External"/><Relationship Id="rId11" Type="http://schemas.openxmlformats.org/officeDocument/2006/relationships/hyperlink" Target="mailto:Kathrin.Farr@domino-uk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tel:+44%20(0)1954%20782%20551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domino-printing.p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Farr</dc:creator>
  <cp:keywords/>
  <dc:description/>
  <cp:lastModifiedBy>Kathrin Farr</cp:lastModifiedBy>
  <cp:revision>3</cp:revision>
  <dcterms:created xsi:type="dcterms:W3CDTF">2025-08-27T10:29:00Z</dcterms:created>
  <dcterms:modified xsi:type="dcterms:W3CDTF">2025-08-27T10:29:00Z</dcterms:modified>
</cp:coreProperties>
</file>