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335D" w14:textId="3F1D4FBD" w:rsidR="00E405C2" w:rsidRPr="00241EB4" w:rsidRDefault="005204D4" w:rsidP="00E405C2">
      <w:pPr>
        <w:jc w:val="right"/>
        <w:rPr>
          <w:rFonts w:cstheme="minorHAnsi"/>
          <w:b/>
          <w:color w:val="000000" w:themeColor="text1"/>
          <w:sz w:val="32"/>
        </w:rPr>
      </w:pPr>
      <w:r w:rsidRPr="00CC44E5">
        <w:rPr>
          <w:rFonts w:cstheme="minorHAnsi"/>
          <w:color w:val="000000" w:themeColor="text1"/>
          <w:sz w:val="20"/>
          <w:szCs w:val="20"/>
        </w:rPr>
        <w:t>25</w:t>
      </w:r>
      <w:r w:rsidR="00634D20" w:rsidRPr="00CC44E5">
        <w:rPr>
          <w:rFonts w:cstheme="minorHAnsi"/>
          <w:color w:val="000000" w:themeColor="text1"/>
          <w:sz w:val="20"/>
          <w:szCs w:val="20"/>
        </w:rPr>
        <w:t xml:space="preserve"> </w:t>
      </w:r>
      <w:r w:rsidR="00CC44E5" w:rsidRPr="00CC44E5">
        <w:rPr>
          <w:rFonts w:cstheme="minorHAnsi"/>
          <w:color w:val="000000" w:themeColor="text1"/>
          <w:sz w:val="20"/>
          <w:szCs w:val="20"/>
        </w:rPr>
        <w:t>sierpnia</w:t>
      </w:r>
      <w:r w:rsidR="00CF4F2C" w:rsidRPr="00CC44E5">
        <w:rPr>
          <w:rFonts w:cstheme="minorHAnsi"/>
          <w:color w:val="000000" w:themeColor="text1"/>
          <w:sz w:val="20"/>
          <w:szCs w:val="20"/>
        </w:rPr>
        <w:t xml:space="preserve"> </w:t>
      </w:r>
      <w:r w:rsidR="00E405C2" w:rsidRPr="00CC44E5">
        <w:rPr>
          <w:rFonts w:cstheme="minorHAnsi"/>
          <w:color w:val="000000" w:themeColor="text1"/>
          <w:sz w:val="20"/>
          <w:szCs w:val="20"/>
        </w:rPr>
        <w:t>202</w:t>
      </w:r>
      <w:r w:rsidR="00634D20" w:rsidRPr="00CC44E5">
        <w:rPr>
          <w:rFonts w:cstheme="minorHAnsi"/>
          <w:color w:val="000000" w:themeColor="text1"/>
          <w:sz w:val="20"/>
          <w:szCs w:val="20"/>
        </w:rPr>
        <w:t>5</w:t>
      </w:r>
      <w:r w:rsidR="00E405C2" w:rsidRPr="00CC44E5">
        <w:rPr>
          <w:rFonts w:cstheme="minorHAnsi"/>
          <w:color w:val="000000" w:themeColor="text1"/>
          <w:sz w:val="20"/>
          <w:szCs w:val="20"/>
        </w:rPr>
        <w:t xml:space="preserve"> r.</w:t>
      </w:r>
    </w:p>
    <w:p w14:paraId="35074191" w14:textId="471ECD18" w:rsidR="00E405C2" w:rsidRDefault="005C5CBD" w:rsidP="005C5CBD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Informacja prasowa</w:t>
      </w:r>
    </w:p>
    <w:p w14:paraId="6B895C59" w14:textId="77777777" w:rsidR="005C5CBD" w:rsidRPr="00241EB4" w:rsidRDefault="005C5CBD" w:rsidP="005C5CBD">
      <w:pPr>
        <w:rPr>
          <w:rFonts w:cstheme="minorHAnsi"/>
          <w:b/>
          <w:color w:val="000000" w:themeColor="text1"/>
          <w:sz w:val="24"/>
          <w:szCs w:val="24"/>
        </w:rPr>
      </w:pPr>
    </w:p>
    <w:p w14:paraId="726B15CA" w14:textId="5D59178D" w:rsidR="00E405C2" w:rsidRPr="00E405C2" w:rsidRDefault="00634D20" w:rsidP="00E405C2">
      <w:pPr>
        <w:jc w:val="center"/>
        <w:rPr>
          <w:rFonts w:cstheme="minorHAnsi"/>
          <w:b/>
          <w:color w:val="000000" w:themeColor="text1"/>
          <w:sz w:val="32"/>
        </w:rPr>
      </w:pPr>
      <w:r>
        <w:rPr>
          <w:rFonts w:cstheme="minorHAnsi"/>
          <w:b/>
          <w:color w:val="000000" w:themeColor="text1"/>
          <w:sz w:val="32"/>
        </w:rPr>
        <w:t xml:space="preserve">Oferta naczep </w:t>
      </w:r>
      <w:proofErr w:type="spellStart"/>
      <w:r>
        <w:rPr>
          <w:rFonts w:cstheme="minorHAnsi"/>
          <w:b/>
          <w:color w:val="000000" w:themeColor="text1"/>
          <w:sz w:val="32"/>
        </w:rPr>
        <w:t>podkontenerowych</w:t>
      </w:r>
      <w:proofErr w:type="spellEnd"/>
      <w:r>
        <w:rPr>
          <w:rFonts w:cstheme="minorHAnsi"/>
          <w:b/>
          <w:color w:val="000000" w:themeColor="text1"/>
          <w:sz w:val="32"/>
        </w:rPr>
        <w:t xml:space="preserve"> marki Wielton została </w:t>
      </w:r>
      <w:r>
        <w:rPr>
          <w:rFonts w:cstheme="minorHAnsi"/>
          <w:b/>
          <w:color w:val="000000" w:themeColor="text1"/>
          <w:sz w:val="32"/>
        </w:rPr>
        <w:br/>
        <w:t>poszerzona o nowy model</w:t>
      </w:r>
    </w:p>
    <w:p w14:paraId="112FD67B" w14:textId="77777777" w:rsidR="00E405C2" w:rsidRDefault="00E405C2" w:rsidP="00E405C2">
      <w:pPr>
        <w:pStyle w:val="Bezodstpw"/>
        <w:spacing w:line="360" w:lineRule="atLeast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343D5F7" w14:textId="67D36A33" w:rsidR="00E405C2" w:rsidRPr="004348F7" w:rsidRDefault="00E5056A" w:rsidP="00E405C2">
      <w:pPr>
        <w:spacing w:line="276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Portfolio </w:t>
      </w:r>
      <w:r w:rsidR="00762F8C">
        <w:rPr>
          <w:rFonts w:cstheme="minorHAnsi"/>
          <w:b/>
          <w:color w:val="000000"/>
        </w:rPr>
        <w:t>pojazdów</w:t>
      </w:r>
      <w:r w:rsidR="00A10B3D" w:rsidRPr="004348F7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>wieluńskiego producenta</w:t>
      </w:r>
      <w:r w:rsidR="0071434E">
        <w:rPr>
          <w:rFonts w:cstheme="minorHAnsi"/>
          <w:b/>
          <w:color w:val="000000"/>
        </w:rPr>
        <w:t xml:space="preserve"> w 2025 roku</w:t>
      </w:r>
      <w:r>
        <w:rPr>
          <w:rFonts w:cstheme="minorHAnsi"/>
          <w:b/>
          <w:color w:val="000000"/>
        </w:rPr>
        <w:t xml:space="preserve"> zostało wzbogacone o now</w:t>
      </w:r>
      <w:r w:rsidR="00AA7E2C">
        <w:rPr>
          <w:rFonts w:cstheme="minorHAnsi"/>
          <w:b/>
          <w:color w:val="000000"/>
        </w:rPr>
        <w:t>y</w:t>
      </w:r>
      <w:r w:rsidR="004E183A">
        <w:rPr>
          <w:rFonts w:cstheme="minorHAnsi"/>
          <w:b/>
          <w:color w:val="000000"/>
        </w:rPr>
        <w:t xml:space="preserve"> model </w:t>
      </w:r>
      <w:r w:rsidR="001946EC">
        <w:rPr>
          <w:rFonts w:cstheme="minorHAnsi"/>
          <w:b/>
          <w:color w:val="000000"/>
        </w:rPr>
        <w:t xml:space="preserve">naczepy </w:t>
      </w:r>
      <w:proofErr w:type="spellStart"/>
      <w:r w:rsidR="001946EC">
        <w:rPr>
          <w:rFonts w:cstheme="minorHAnsi"/>
          <w:b/>
          <w:color w:val="000000"/>
        </w:rPr>
        <w:t>podkontenerowej</w:t>
      </w:r>
      <w:proofErr w:type="spellEnd"/>
      <w:r w:rsidR="00AA7E2C">
        <w:rPr>
          <w:rFonts w:cstheme="minorHAnsi"/>
          <w:b/>
          <w:color w:val="000000"/>
        </w:rPr>
        <w:t xml:space="preserve">. </w:t>
      </w:r>
      <w:r w:rsidR="00E359A6" w:rsidRPr="004348F7">
        <w:rPr>
          <w:rFonts w:cstheme="minorHAnsi"/>
          <w:b/>
          <w:color w:val="000000"/>
        </w:rPr>
        <w:t xml:space="preserve">W </w:t>
      </w:r>
      <w:r w:rsidR="00880A9D" w:rsidRPr="004348F7">
        <w:rPr>
          <w:rFonts w:cstheme="minorHAnsi"/>
          <w:b/>
          <w:color w:val="000000"/>
        </w:rPr>
        <w:t xml:space="preserve">szerokiej </w:t>
      </w:r>
      <w:r w:rsidR="00E359A6" w:rsidRPr="004348F7">
        <w:rPr>
          <w:rFonts w:cstheme="minorHAnsi"/>
          <w:b/>
          <w:color w:val="000000"/>
        </w:rPr>
        <w:t xml:space="preserve">ofercie </w:t>
      </w:r>
      <w:r w:rsidR="0071434E">
        <w:rPr>
          <w:rFonts w:cstheme="minorHAnsi"/>
          <w:b/>
          <w:color w:val="000000"/>
        </w:rPr>
        <w:t xml:space="preserve">spółki </w:t>
      </w:r>
      <w:r w:rsidR="00FD75C3" w:rsidRPr="004348F7">
        <w:rPr>
          <w:rFonts w:cstheme="minorHAnsi"/>
          <w:b/>
          <w:color w:val="000000"/>
        </w:rPr>
        <w:t>znaleźć można</w:t>
      </w:r>
      <w:r w:rsidR="00DD6289" w:rsidRPr="004348F7">
        <w:rPr>
          <w:rFonts w:cstheme="minorHAnsi"/>
          <w:b/>
          <w:color w:val="000000"/>
        </w:rPr>
        <w:t xml:space="preserve"> r</w:t>
      </w:r>
      <w:r w:rsidR="00850162" w:rsidRPr="004348F7">
        <w:rPr>
          <w:rFonts w:cstheme="minorHAnsi"/>
          <w:b/>
          <w:color w:val="000000"/>
        </w:rPr>
        <w:t xml:space="preserve">ozsuwane </w:t>
      </w:r>
      <w:r w:rsidR="00FD75C3" w:rsidRPr="004348F7">
        <w:rPr>
          <w:rFonts w:cstheme="minorHAnsi"/>
          <w:b/>
          <w:color w:val="000000"/>
        </w:rPr>
        <w:t>oraz</w:t>
      </w:r>
      <w:r w:rsidR="00850162" w:rsidRPr="004348F7">
        <w:rPr>
          <w:rFonts w:cstheme="minorHAnsi"/>
          <w:b/>
          <w:color w:val="000000"/>
        </w:rPr>
        <w:t xml:space="preserve"> nierozsuwane</w:t>
      </w:r>
      <w:r w:rsidR="00DD6289" w:rsidRPr="004348F7">
        <w:rPr>
          <w:rFonts w:cstheme="minorHAnsi"/>
          <w:b/>
          <w:color w:val="000000"/>
        </w:rPr>
        <w:t xml:space="preserve"> naczepy tego typu.</w:t>
      </w:r>
      <w:r w:rsidR="00850162" w:rsidRPr="004348F7">
        <w:rPr>
          <w:rFonts w:cstheme="minorHAnsi"/>
          <w:b/>
          <w:color w:val="000000"/>
        </w:rPr>
        <w:t xml:space="preserve"> </w:t>
      </w:r>
      <w:r w:rsidR="001977E0" w:rsidRPr="004348F7">
        <w:rPr>
          <w:b/>
        </w:rPr>
        <w:t>Pojazdy</w:t>
      </w:r>
      <w:r w:rsidR="00CD1869" w:rsidRPr="004348F7">
        <w:rPr>
          <w:b/>
        </w:rPr>
        <w:t xml:space="preserve"> charakteryzuje zoptymalizowana konstrukcja</w:t>
      </w:r>
      <w:r w:rsidR="00835E9E">
        <w:rPr>
          <w:b/>
        </w:rPr>
        <w:t xml:space="preserve">, niska masa własna </w:t>
      </w:r>
      <w:r w:rsidR="001754E3">
        <w:rPr>
          <w:b/>
        </w:rPr>
        <w:br/>
      </w:r>
      <w:r w:rsidR="00835E9E">
        <w:rPr>
          <w:b/>
        </w:rPr>
        <w:t>oraz możliwość transportu kontenerów w różnych rozmiarach.</w:t>
      </w:r>
      <w:r w:rsidR="00CD1869" w:rsidRPr="004348F7">
        <w:rPr>
          <w:b/>
        </w:rPr>
        <w:t xml:space="preserve"> </w:t>
      </w:r>
    </w:p>
    <w:p w14:paraId="069FDFD7" w14:textId="65AD9B28" w:rsidR="0029419E" w:rsidRPr="0029419E" w:rsidRDefault="0029419E" w:rsidP="0029419E">
      <w:pPr>
        <w:jc w:val="both"/>
        <w:rPr>
          <w:rFonts w:cstheme="minorHAnsi"/>
          <w:bCs/>
          <w:color w:val="000000"/>
        </w:rPr>
      </w:pPr>
      <w:r w:rsidRPr="0029419E">
        <w:rPr>
          <w:rFonts w:cstheme="minorHAnsi"/>
          <w:bCs/>
          <w:color w:val="000000"/>
        </w:rPr>
        <w:t xml:space="preserve">Naczepy </w:t>
      </w:r>
      <w:proofErr w:type="spellStart"/>
      <w:r w:rsidRPr="0029419E">
        <w:rPr>
          <w:rFonts w:cstheme="minorHAnsi"/>
          <w:bCs/>
          <w:color w:val="000000"/>
        </w:rPr>
        <w:t>Container</w:t>
      </w:r>
      <w:proofErr w:type="spellEnd"/>
      <w:r w:rsidRPr="0029419E">
        <w:rPr>
          <w:rFonts w:cstheme="minorHAnsi"/>
          <w:bCs/>
          <w:color w:val="000000"/>
        </w:rPr>
        <w:t xml:space="preserve"> Master marki Wielton zostały zaprojektowane z myślą o transporcie nawet najcięższych kontenerów. W ofercie znajdują się zarówno modele nierozsuwane, jak i rozsuwane – te drugie umożliwiają regulację rozstawu osi, co pozwala na optymalne rozłożenie obciążenia podczas jazdy. Konstrukcje ram wykonane są z wysokowytrzymałej stali S700, a dostępne konfiguracje pozwalają dopasować pojazd do różnorodnych potrzeb transportowych.</w:t>
      </w:r>
      <w:r w:rsidR="00B33F0F">
        <w:rPr>
          <w:rFonts w:cstheme="minorHAnsi"/>
          <w:bCs/>
          <w:color w:val="000000"/>
        </w:rPr>
        <w:t xml:space="preserve"> </w:t>
      </w:r>
      <w:r w:rsidRPr="0029419E">
        <w:rPr>
          <w:rFonts w:cstheme="minorHAnsi"/>
          <w:bCs/>
          <w:color w:val="000000"/>
        </w:rPr>
        <w:t xml:space="preserve">Naczepy </w:t>
      </w:r>
      <w:proofErr w:type="spellStart"/>
      <w:r w:rsidRPr="0029419E">
        <w:rPr>
          <w:rFonts w:cstheme="minorHAnsi"/>
          <w:bCs/>
          <w:color w:val="000000"/>
        </w:rPr>
        <w:t>podkontenerowe</w:t>
      </w:r>
      <w:proofErr w:type="spellEnd"/>
      <w:r w:rsidRPr="0029419E">
        <w:rPr>
          <w:rFonts w:cstheme="minorHAnsi"/>
          <w:bCs/>
          <w:color w:val="000000"/>
        </w:rPr>
        <w:t xml:space="preserve"> Wielton doskonale sprawdzają się w transporcie intermodalnym, umożliwiając przewóz kontenerów </w:t>
      </w:r>
      <w:r w:rsidR="009367A3">
        <w:rPr>
          <w:rFonts w:cstheme="minorHAnsi"/>
          <w:bCs/>
          <w:color w:val="000000"/>
        </w:rPr>
        <w:br/>
      </w:r>
      <w:r w:rsidRPr="0029419E">
        <w:rPr>
          <w:rFonts w:cstheme="minorHAnsi"/>
          <w:bCs/>
          <w:color w:val="000000"/>
        </w:rPr>
        <w:t>we wszystkich najpopularniejszych rozmiarach: 20’</w:t>
      </w:r>
      <w:r w:rsidR="003B6752">
        <w:rPr>
          <w:rFonts w:cstheme="minorHAnsi"/>
          <w:bCs/>
          <w:color w:val="000000"/>
        </w:rPr>
        <w:t>’</w:t>
      </w:r>
      <w:r w:rsidRPr="0029419E">
        <w:rPr>
          <w:rFonts w:cstheme="minorHAnsi"/>
          <w:bCs/>
          <w:color w:val="000000"/>
        </w:rPr>
        <w:t>, 30’</w:t>
      </w:r>
      <w:r w:rsidR="003B6752">
        <w:rPr>
          <w:rFonts w:cstheme="minorHAnsi"/>
          <w:bCs/>
          <w:color w:val="000000"/>
        </w:rPr>
        <w:t>’</w:t>
      </w:r>
      <w:r w:rsidRPr="0029419E">
        <w:rPr>
          <w:rFonts w:cstheme="minorHAnsi"/>
          <w:bCs/>
          <w:color w:val="000000"/>
        </w:rPr>
        <w:t>, 40</w:t>
      </w:r>
      <w:r w:rsidR="003B6752">
        <w:rPr>
          <w:rFonts w:cstheme="minorHAnsi"/>
          <w:bCs/>
          <w:color w:val="000000"/>
        </w:rPr>
        <w:t>’</w:t>
      </w:r>
      <w:r w:rsidRPr="0029419E">
        <w:rPr>
          <w:rFonts w:cstheme="minorHAnsi"/>
          <w:bCs/>
          <w:color w:val="000000"/>
        </w:rPr>
        <w:t>’ ISO, 40</w:t>
      </w:r>
      <w:r w:rsidR="003B6752">
        <w:rPr>
          <w:rFonts w:cstheme="minorHAnsi"/>
          <w:bCs/>
          <w:color w:val="000000"/>
        </w:rPr>
        <w:t>’</w:t>
      </w:r>
      <w:r w:rsidRPr="0029419E">
        <w:rPr>
          <w:rFonts w:cstheme="minorHAnsi"/>
          <w:bCs/>
          <w:color w:val="000000"/>
        </w:rPr>
        <w:t>’ HC oraz 45</w:t>
      </w:r>
      <w:r w:rsidR="003B6752">
        <w:rPr>
          <w:rFonts w:cstheme="minorHAnsi"/>
          <w:bCs/>
          <w:color w:val="000000"/>
        </w:rPr>
        <w:t>’</w:t>
      </w:r>
      <w:r w:rsidRPr="0029419E">
        <w:rPr>
          <w:rFonts w:cstheme="minorHAnsi"/>
          <w:bCs/>
          <w:color w:val="000000"/>
        </w:rPr>
        <w:t>’ HC.</w:t>
      </w:r>
      <w:r w:rsidRPr="0029419E">
        <w:rPr>
          <w:rFonts w:cstheme="minorHAnsi"/>
          <w:bCs/>
          <w:i/>
          <w:iCs/>
          <w:color w:val="000000"/>
          <w:highlight w:val="yellow"/>
        </w:rPr>
        <w:t xml:space="preserve"> </w:t>
      </w:r>
    </w:p>
    <w:p w14:paraId="3D1A03F2" w14:textId="5FA922DD" w:rsidR="00AE2BB4" w:rsidRPr="0006066D" w:rsidRDefault="004D4988" w:rsidP="000952CD">
      <w:pPr>
        <w:jc w:val="both"/>
        <w:rPr>
          <w:i/>
          <w:iCs/>
        </w:rPr>
      </w:pPr>
      <w:r>
        <w:rPr>
          <w:i/>
          <w:iCs/>
        </w:rPr>
        <w:t>-</w:t>
      </w:r>
      <w:r w:rsidR="00321F27">
        <w:rPr>
          <w:i/>
          <w:iCs/>
        </w:rPr>
        <w:t>O</w:t>
      </w:r>
      <w:r w:rsidR="0075306E">
        <w:rPr>
          <w:i/>
          <w:iCs/>
        </w:rPr>
        <w:t xml:space="preserve">fertę rozwijamy </w:t>
      </w:r>
      <w:r w:rsidR="0075306E" w:rsidRPr="000210BF">
        <w:rPr>
          <w:i/>
          <w:iCs/>
        </w:rPr>
        <w:t>we współpracy z użytkownikami</w:t>
      </w:r>
      <w:r w:rsidR="0075306E">
        <w:rPr>
          <w:i/>
          <w:iCs/>
        </w:rPr>
        <w:t xml:space="preserve"> b</w:t>
      </w:r>
      <w:r w:rsidR="000210BF" w:rsidRPr="000210BF">
        <w:rPr>
          <w:i/>
          <w:iCs/>
        </w:rPr>
        <w:t>azuj</w:t>
      </w:r>
      <w:r>
        <w:rPr>
          <w:i/>
          <w:iCs/>
        </w:rPr>
        <w:t>ąc</w:t>
      </w:r>
      <w:r w:rsidR="000210BF" w:rsidRPr="000210BF">
        <w:rPr>
          <w:i/>
          <w:iCs/>
        </w:rPr>
        <w:t xml:space="preserve"> na wieloletnim doświadczeniu </w:t>
      </w:r>
      <w:r w:rsidR="0075306E">
        <w:rPr>
          <w:i/>
          <w:iCs/>
        </w:rPr>
        <w:br/>
      </w:r>
      <w:r w:rsidR="000210BF" w:rsidRPr="000210BF">
        <w:rPr>
          <w:i/>
          <w:iCs/>
        </w:rPr>
        <w:t xml:space="preserve">oraz głębokiej znajomości branży. Dzięki temu nieustannie doskonalimy nasze produkty, stawiając na niezawodność, trwałość oraz optymalizację kosztów eksploatacyjnych. </w:t>
      </w:r>
      <w:r w:rsidRPr="004D4988">
        <w:rPr>
          <w:i/>
          <w:iCs/>
        </w:rPr>
        <w:t xml:space="preserve">Naszym celem jest dostarczanie naczep, które realnie wspierają efektywność i konkurencyjność firm transportowych. </w:t>
      </w:r>
      <w:r w:rsidR="008E2CC8">
        <w:rPr>
          <w:i/>
          <w:iCs/>
        </w:rPr>
        <w:t>Dlatego</w:t>
      </w:r>
      <w:r w:rsidR="00420F9F">
        <w:rPr>
          <w:i/>
          <w:iCs/>
        </w:rPr>
        <w:t>, jeśli chodzi</w:t>
      </w:r>
      <w:r w:rsidR="00F26205">
        <w:rPr>
          <w:i/>
          <w:iCs/>
        </w:rPr>
        <w:t xml:space="preserve"> np. o naczepy </w:t>
      </w:r>
      <w:proofErr w:type="spellStart"/>
      <w:r w:rsidR="00F26205">
        <w:rPr>
          <w:i/>
          <w:iCs/>
        </w:rPr>
        <w:t>podkontenerowe</w:t>
      </w:r>
      <w:proofErr w:type="spellEnd"/>
      <w:r w:rsidR="00DD31DC">
        <w:rPr>
          <w:i/>
          <w:iCs/>
        </w:rPr>
        <w:t xml:space="preserve"> </w:t>
      </w:r>
      <w:r w:rsidR="000210BF">
        <w:rPr>
          <w:i/>
          <w:iCs/>
        </w:rPr>
        <w:t>p</w:t>
      </w:r>
      <w:r w:rsidR="000D21B3" w:rsidRPr="000D21B3">
        <w:rPr>
          <w:i/>
          <w:iCs/>
        </w:rPr>
        <w:t xml:space="preserve">roponujemy zarówno lekkie i ekonomiczne modele, jak i </w:t>
      </w:r>
      <w:r w:rsidR="00F26205">
        <w:rPr>
          <w:i/>
          <w:iCs/>
        </w:rPr>
        <w:t xml:space="preserve">te </w:t>
      </w:r>
      <w:r w:rsidR="000D21B3" w:rsidRPr="000D21B3">
        <w:rPr>
          <w:i/>
          <w:iCs/>
        </w:rPr>
        <w:t>wysoce specjalistyczne do transportu kontenerów typu</w:t>
      </w:r>
      <w:r w:rsidR="00321F27">
        <w:rPr>
          <w:i/>
          <w:iCs/>
        </w:rPr>
        <w:t xml:space="preserve"> TANK</w:t>
      </w:r>
      <w:r w:rsidR="000D21B3" w:rsidRPr="000D21B3">
        <w:rPr>
          <w:i/>
          <w:iCs/>
        </w:rPr>
        <w:t>.</w:t>
      </w:r>
      <w:r w:rsidR="0006066D">
        <w:rPr>
          <w:i/>
          <w:iCs/>
        </w:rPr>
        <w:t xml:space="preserve"> Ponadto, </w:t>
      </w:r>
      <w:r w:rsidR="0006066D" w:rsidRPr="0006066D">
        <w:rPr>
          <w:i/>
          <w:iCs/>
        </w:rPr>
        <w:t>w ostatnim czasie uzupełniliśmy rodzinę</w:t>
      </w:r>
      <w:r w:rsidR="00F26205">
        <w:rPr>
          <w:i/>
          <w:iCs/>
        </w:rPr>
        <w:t xml:space="preserve"> tych</w:t>
      </w:r>
      <w:r w:rsidR="0006066D" w:rsidRPr="0006066D">
        <w:rPr>
          <w:i/>
          <w:iCs/>
        </w:rPr>
        <w:t xml:space="preserve"> naczep o uniwersalny model R3 w wykonaniu S</w:t>
      </w:r>
      <w:r w:rsidR="0006066D">
        <w:rPr>
          <w:i/>
          <w:iCs/>
        </w:rPr>
        <w:t xml:space="preserve">uper </w:t>
      </w:r>
      <w:r w:rsidR="0006066D" w:rsidRPr="0006066D">
        <w:rPr>
          <w:i/>
          <w:iCs/>
        </w:rPr>
        <w:t>L</w:t>
      </w:r>
      <w:r w:rsidR="0006066D">
        <w:rPr>
          <w:i/>
          <w:iCs/>
        </w:rPr>
        <w:t xml:space="preserve">ekkim. </w:t>
      </w:r>
      <w:r w:rsidR="0006066D" w:rsidRPr="0006066D">
        <w:rPr>
          <w:b/>
          <w:bCs/>
          <w:i/>
          <w:iCs/>
        </w:rPr>
        <w:t xml:space="preserve">- </w:t>
      </w:r>
      <w:r w:rsidR="00AE2BB4" w:rsidRPr="0006066D">
        <w:rPr>
          <w:b/>
          <w:bCs/>
          <w14:ligatures w14:val="none"/>
        </w:rPr>
        <w:t>mówi</w:t>
      </w:r>
      <w:r w:rsidR="007322AC" w:rsidRPr="0006066D">
        <w:rPr>
          <w:b/>
          <w:bCs/>
          <w14:ligatures w14:val="none"/>
        </w:rPr>
        <w:t>ł</w:t>
      </w:r>
      <w:r w:rsidR="00AE2BB4" w:rsidRPr="004D4988">
        <w:rPr>
          <w:b/>
          <w:bCs/>
          <w14:ligatures w14:val="none"/>
        </w:rPr>
        <w:t xml:space="preserve"> </w:t>
      </w:r>
      <w:r w:rsidR="000032F1" w:rsidRPr="004D4988">
        <w:rPr>
          <w:b/>
          <w:bCs/>
          <w14:ligatures w14:val="none"/>
        </w:rPr>
        <w:t>Paweł Madziara,</w:t>
      </w:r>
      <w:r w:rsidR="00AE2BB4" w:rsidRPr="004D4988">
        <w:rPr>
          <w:b/>
          <w:bCs/>
          <w14:ligatures w14:val="none"/>
        </w:rPr>
        <w:t xml:space="preserve"> </w:t>
      </w:r>
      <w:r w:rsidR="008B65E4" w:rsidRPr="004D4988">
        <w:rPr>
          <w:b/>
          <w:bCs/>
          <w14:ligatures w14:val="none"/>
        </w:rPr>
        <w:t>Product Development Manager,</w:t>
      </w:r>
      <w:r w:rsidR="00AE2BB4" w:rsidRPr="004D4988">
        <w:rPr>
          <w:b/>
          <w:bCs/>
          <w14:ligatures w14:val="none"/>
        </w:rPr>
        <w:t xml:space="preserve"> Wielton S</w:t>
      </w:r>
      <w:r w:rsidR="00782F6E" w:rsidRPr="004D4988">
        <w:rPr>
          <w:b/>
          <w:bCs/>
          <w14:ligatures w14:val="none"/>
        </w:rPr>
        <w:t>.</w:t>
      </w:r>
      <w:r w:rsidR="00AE2BB4" w:rsidRPr="004D4988">
        <w:rPr>
          <w:b/>
          <w:bCs/>
          <w14:ligatures w14:val="none"/>
        </w:rPr>
        <w:t>A.</w:t>
      </w:r>
    </w:p>
    <w:p w14:paraId="57DDB129" w14:textId="7A84F4BB" w:rsidR="00C16D3D" w:rsidRPr="00C16D3D" w:rsidRDefault="00C16D3D" w:rsidP="006A5D46">
      <w:pPr>
        <w:jc w:val="both"/>
        <w:rPr>
          <w14:ligatures w14:val="none"/>
        </w:rPr>
      </w:pPr>
      <w:r w:rsidRPr="00D7433D">
        <w:rPr>
          <w14:ligatures w14:val="none"/>
        </w:rPr>
        <w:t xml:space="preserve">Nowością w ofercie wieluńskiego producenta jest </w:t>
      </w:r>
      <w:r w:rsidR="00D667B8" w:rsidRPr="00D7433D">
        <w:rPr>
          <w:b/>
          <w:bCs/>
          <w14:ligatures w14:val="none"/>
        </w:rPr>
        <w:t xml:space="preserve">rozsuwana naczepa </w:t>
      </w:r>
      <w:proofErr w:type="spellStart"/>
      <w:r w:rsidR="00D667B8" w:rsidRPr="00D7433D">
        <w:rPr>
          <w:b/>
          <w:bCs/>
          <w14:ligatures w14:val="none"/>
        </w:rPr>
        <w:t>podkontenerowa</w:t>
      </w:r>
      <w:proofErr w:type="spellEnd"/>
      <w:r w:rsidR="00D667B8" w:rsidRPr="00D7433D">
        <w:rPr>
          <w:b/>
          <w:bCs/>
          <w14:ligatures w14:val="none"/>
        </w:rPr>
        <w:t xml:space="preserve"> </w:t>
      </w:r>
      <w:proofErr w:type="spellStart"/>
      <w:r w:rsidR="00D667B8" w:rsidRPr="00D7433D">
        <w:rPr>
          <w:b/>
          <w:bCs/>
          <w14:ligatures w14:val="none"/>
        </w:rPr>
        <w:t>Container</w:t>
      </w:r>
      <w:proofErr w:type="spellEnd"/>
      <w:r w:rsidR="00D667B8" w:rsidRPr="00D7433D">
        <w:rPr>
          <w:b/>
          <w:bCs/>
          <w14:ligatures w14:val="none"/>
        </w:rPr>
        <w:t xml:space="preserve"> Master R3 SL (Super </w:t>
      </w:r>
      <w:proofErr w:type="spellStart"/>
      <w:r w:rsidR="00D667B8" w:rsidRPr="00D7433D">
        <w:rPr>
          <w:b/>
          <w:bCs/>
          <w14:ligatures w14:val="none"/>
        </w:rPr>
        <w:t>Light</w:t>
      </w:r>
      <w:proofErr w:type="spellEnd"/>
      <w:r w:rsidR="00D667B8" w:rsidRPr="00D7433D">
        <w:rPr>
          <w:b/>
          <w:bCs/>
          <w14:ligatures w14:val="none"/>
        </w:rPr>
        <w:t xml:space="preserve">). </w:t>
      </w:r>
      <w:r w:rsidR="00D667B8" w:rsidRPr="00D7433D">
        <w:rPr>
          <w14:ligatures w14:val="none"/>
        </w:rPr>
        <w:t>Pojazd cechuje się modułową</w:t>
      </w:r>
      <w:r w:rsidR="00BE5B18" w:rsidRPr="00D7433D">
        <w:rPr>
          <w14:ligatures w14:val="none"/>
        </w:rPr>
        <w:t xml:space="preserve"> i</w:t>
      </w:r>
      <w:r w:rsidR="00D667B8" w:rsidRPr="00D7433D">
        <w:rPr>
          <w14:ligatures w14:val="none"/>
        </w:rPr>
        <w:t xml:space="preserve"> wysokowytrzymałą konstrukcją wykonaną </w:t>
      </w:r>
      <w:r w:rsidR="00D667B8" w:rsidRPr="00D7433D">
        <w:rPr>
          <w14:ligatures w14:val="none"/>
        </w:rPr>
        <w:br/>
        <w:t xml:space="preserve">z wysokogatunkowej stali S700. </w:t>
      </w:r>
      <w:r w:rsidR="00BE5B18" w:rsidRPr="00D7433D">
        <w:rPr>
          <w14:ligatures w14:val="none"/>
        </w:rPr>
        <w:t>Model</w:t>
      </w:r>
      <w:r w:rsidR="00D667B8" w:rsidRPr="00D7433D">
        <w:rPr>
          <w14:ligatures w14:val="none"/>
        </w:rPr>
        <w:t xml:space="preserve"> przystosowany jest do przewozu kontenerów: </w:t>
      </w:r>
      <w:r w:rsidR="006C4D08" w:rsidRPr="00D7433D">
        <w:rPr>
          <w14:ligatures w14:val="none"/>
        </w:rPr>
        <w:br/>
      </w:r>
      <w:r w:rsidR="00240FDF" w:rsidRPr="00D7433D">
        <w:rPr>
          <w14:ligatures w14:val="none"/>
        </w:rPr>
        <w:t>od 20’’, 30’’, ISO, 40’’ ISO, HC, 45’’ ISO,  HC po 13,6 m oraz 2 x 20’’</w:t>
      </w:r>
      <w:r w:rsidR="00D667B8" w:rsidRPr="00D7433D">
        <w:rPr>
          <w14:ligatures w14:val="none"/>
        </w:rPr>
        <w:t xml:space="preserve">. Konstrukcja naczepy </w:t>
      </w:r>
      <w:r w:rsidR="00552827" w:rsidRPr="00D7433D">
        <w:rPr>
          <w14:ligatures w14:val="none"/>
        </w:rPr>
        <w:t xml:space="preserve">składa się </w:t>
      </w:r>
      <w:r w:rsidR="00806FDC">
        <w:rPr>
          <w14:ligatures w14:val="none"/>
        </w:rPr>
        <w:br/>
      </w:r>
      <w:r w:rsidR="00552827" w:rsidRPr="00D7433D">
        <w:rPr>
          <w14:ligatures w14:val="none"/>
        </w:rPr>
        <w:t xml:space="preserve">z rozsuwanych modułów: przedniego, tylnego </w:t>
      </w:r>
      <w:r w:rsidR="00A96E13" w:rsidRPr="00D7433D">
        <w:rPr>
          <w14:ligatures w14:val="none"/>
        </w:rPr>
        <w:t>oraz</w:t>
      </w:r>
      <w:r w:rsidR="00552827" w:rsidRPr="00D7433D">
        <w:rPr>
          <w14:ligatures w14:val="none"/>
        </w:rPr>
        <w:t xml:space="preserve"> środkowego z systemem preselekcji</w:t>
      </w:r>
      <w:r w:rsidR="00A96E13" w:rsidRPr="00D7433D">
        <w:rPr>
          <w14:ligatures w14:val="none"/>
        </w:rPr>
        <w:t xml:space="preserve"> </w:t>
      </w:r>
      <w:r w:rsidR="00D21DE4" w:rsidRPr="00D7433D">
        <w:rPr>
          <w14:ligatures w14:val="none"/>
        </w:rPr>
        <w:br/>
      </w:r>
      <w:r w:rsidR="00A96E13" w:rsidRPr="00D7433D">
        <w:rPr>
          <w14:ligatures w14:val="none"/>
        </w:rPr>
        <w:t xml:space="preserve">i </w:t>
      </w:r>
      <w:r w:rsidR="00D667B8" w:rsidRPr="00D7433D">
        <w:rPr>
          <w14:ligatures w14:val="none"/>
        </w:rPr>
        <w:t>została zaprojektowana w taki sposób, aby całkowita długość pojazdu przy transporcie kontenera 45” nie przekraczała 16,5 m, a odległość od sworznia do końca naczepy z kontenerem wynosiła 12 m.</w:t>
      </w:r>
      <w:r w:rsidR="00552827" w:rsidRPr="00D7433D">
        <w:rPr>
          <w14:ligatures w14:val="none"/>
        </w:rPr>
        <w:t xml:space="preserve"> </w:t>
      </w:r>
      <w:r w:rsidR="000A5D25" w:rsidRPr="00D7433D">
        <w:rPr>
          <w14:ligatures w14:val="none"/>
        </w:rPr>
        <w:t>Szerszy r</w:t>
      </w:r>
      <w:r w:rsidR="004020D5" w:rsidRPr="00D7433D">
        <w:rPr>
          <w14:ligatures w14:val="none"/>
        </w:rPr>
        <w:t>ozstaw</w:t>
      </w:r>
      <w:r w:rsidR="007D6023" w:rsidRPr="00D7433D">
        <w:rPr>
          <w14:ligatures w14:val="none"/>
        </w:rPr>
        <w:t xml:space="preserve"> </w:t>
      </w:r>
      <w:r w:rsidR="004020D5" w:rsidRPr="00D7433D">
        <w:rPr>
          <w14:ligatures w14:val="none"/>
        </w:rPr>
        <w:t xml:space="preserve">osi </w:t>
      </w:r>
      <w:r w:rsidR="007D6023" w:rsidRPr="00D7433D">
        <w:rPr>
          <w14:ligatures w14:val="none"/>
        </w:rPr>
        <w:t xml:space="preserve">wynosi </w:t>
      </w:r>
      <w:r w:rsidR="00B271B1" w:rsidRPr="00D7433D">
        <w:rPr>
          <w14:ligatures w14:val="none"/>
        </w:rPr>
        <w:t xml:space="preserve">wynoszący </w:t>
      </w:r>
      <w:r w:rsidR="007D6023" w:rsidRPr="00D7433D">
        <w:rPr>
          <w14:ligatures w14:val="none"/>
        </w:rPr>
        <w:t>2x 1410 mm</w:t>
      </w:r>
      <w:r w:rsidR="00B3375B" w:rsidRPr="00D7433D">
        <w:rPr>
          <w14:ligatures w14:val="none"/>
        </w:rPr>
        <w:t xml:space="preserve"> pozwala na zwiększenie dopuszczalnego nacisku na poszczególne osie do 9 ton</w:t>
      </w:r>
      <w:r w:rsidR="0083056D" w:rsidRPr="00D7433D">
        <w:rPr>
          <w14:ligatures w14:val="none"/>
        </w:rPr>
        <w:t>/oś</w:t>
      </w:r>
      <w:r w:rsidR="007D6023" w:rsidRPr="00D7433D">
        <w:rPr>
          <w14:ligatures w14:val="none"/>
        </w:rPr>
        <w:t>.</w:t>
      </w:r>
      <w:r w:rsidR="006A5D46" w:rsidRPr="00D7433D">
        <w:rPr>
          <w14:ligatures w14:val="none"/>
        </w:rPr>
        <w:t xml:space="preserve"> Naczepę cechuje</w:t>
      </w:r>
      <w:r w:rsidR="00E86B89" w:rsidRPr="00D7433D">
        <w:rPr>
          <w14:ligatures w14:val="none"/>
        </w:rPr>
        <w:t xml:space="preserve"> bardzo </w:t>
      </w:r>
      <w:r w:rsidR="006A5D46" w:rsidRPr="00D7433D">
        <w:rPr>
          <w14:ligatures w14:val="none"/>
        </w:rPr>
        <w:t xml:space="preserve">łatwy w obsłudze wysuw przedniego modułu </w:t>
      </w:r>
      <w:r w:rsidR="0083056D" w:rsidRPr="00D7433D">
        <w:rPr>
          <w14:ligatures w14:val="none"/>
        </w:rPr>
        <w:t xml:space="preserve">oraz </w:t>
      </w:r>
      <w:r w:rsidR="006A5D46" w:rsidRPr="00D7433D">
        <w:rPr>
          <w14:ligatures w14:val="none"/>
        </w:rPr>
        <w:t>zintegrowany mechanizm wysuwu i zabezpieczenia tylnego modułu.</w:t>
      </w:r>
    </w:p>
    <w:p w14:paraId="09EC069D" w14:textId="7608618C" w:rsidR="00703174" w:rsidRPr="00051368" w:rsidRDefault="00051368" w:rsidP="00051368">
      <w:pPr>
        <w:spacing w:after="0" w:line="276" w:lineRule="auto"/>
        <w:jc w:val="both"/>
        <w:rPr>
          <w:rFonts w:ascii="Calibri" w:eastAsia="Times New Roman" w:hAnsi="Calibri" w:cstheme="minorHAnsi"/>
          <w:kern w:val="0"/>
          <w:lang w:eastAsia="pl-PL"/>
          <w14:ligatures w14:val="none"/>
        </w:rPr>
      </w:pPr>
      <w:r w:rsidRPr="00051368">
        <w:rPr>
          <w:rFonts w:ascii="Calibri" w:eastAsia="Times New Roman" w:hAnsi="Calibri" w:cstheme="minorHAnsi"/>
          <w:kern w:val="0"/>
          <w:lang w:eastAsia="pl-PL"/>
          <w14:ligatures w14:val="none"/>
        </w:rPr>
        <w:t xml:space="preserve">W </w:t>
      </w:r>
      <w:r w:rsidR="00AC2F3C">
        <w:rPr>
          <w:rFonts w:ascii="Calibri" w:eastAsia="Times New Roman" w:hAnsi="Calibri" w:cstheme="minorHAnsi"/>
          <w:kern w:val="0"/>
          <w:lang w:eastAsia="pl-PL"/>
          <w14:ligatures w14:val="none"/>
        </w:rPr>
        <w:t>portfolio</w:t>
      </w:r>
      <w:r w:rsidRPr="00051368">
        <w:rPr>
          <w:rFonts w:ascii="Calibri" w:eastAsia="Times New Roman" w:hAnsi="Calibri" w:cstheme="minorHAnsi"/>
          <w:kern w:val="0"/>
          <w:lang w:eastAsia="pl-PL"/>
          <w14:ligatures w14:val="none"/>
        </w:rPr>
        <w:t xml:space="preserve"> znajduje się również model </w:t>
      </w:r>
      <w:proofErr w:type="spellStart"/>
      <w:r w:rsidRPr="00051368">
        <w:rPr>
          <w:rFonts w:ascii="Calibri" w:eastAsia="Times New Roman" w:hAnsi="Calibri" w:cstheme="minorHAnsi"/>
          <w:b/>
          <w:bCs/>
          <w:kern w:val="0"/>
          <w:lang w:eastAsia="pl-PL"/>
          <w14:ligatures w14:val="none"/>
        </w:rPr>
        <w:t>Container</w:t>
      </w:r>
      <w:proofErr w:type="spellEnd"/>
      <w:r w:rsidRPr="00051368">
        <w:rPr>
          <w:rFonts w:ascii="Calibri" w:eastAsia="Times New Roman" w:hAnsi="Calibri" w:cstheme="minorHAnsi"/>
          <w:b/>
          <w:bCs/>
          <w:kern w:val="0"/>
          <w:lang w:eastAsia="pl-PL"/>
          <w14:ligatures w14:val="none"/>
        </w:rPr>
        <w:t xml:space="preserve"> Master Ultra </w:t>
      </w:r>
      <w:proofErr w:type="spellStart"/>
      <w:r w:rsidRPr="00051368">
        <w:rPr>
          <w:rFonts w:ascii="Calibri" w:eastAsia="Times New Roman" w:hAnsi="Calibri" w:cstheme="minorHAnsi"/>
          <w:b/>
          <w:bCs/>
          <w:kern w:val="0"/>
          <w:lang w:eastAsia="pl-PL"/>
          <w14:ligatures w14:val="none"/>
        </w:rPr>
        <w:t>Light</w:t>
      </w:r>
      <w:proofErr w:type="spellEnd"/>
      <w:r w:rsidRPr="00051368">
        <w:rPr>
          <w:rFonts w:ascii="Calibri" w:eastAsia="Times New Roman" w:hAnsi="Calibri" w:cstheme="minorHAnsi"/>
          <w:b/>
          <w:bCs/>
          <w:kern w:val="0"/>
          <w:lang w:eastAsia="pl-PL"/>
          <w14:ligatures w14:val="none"/>
        </w:rPr>
        <w:t xml:space="preserve"> (UL) </w:t>
      </w:r>
      <w:r w:rsidRPr="00051368">
        <w:rPr>
          <w:rFonts w:ascii="Calibri" w:eastAsia="Times New Roman" w:hAnsi="Calibri" w:cstheme="minorHAnsi"/>
          <w:kern w:val="0"/>
          <w:lang w:eastAsia="pl-PL"/>
          <w14:ligatures w14:val="none"/>
        </w:rPr>
        <w:t>–</w:t>
      </w:r>
      <w:r>
        <w:rPr>
          <w:rFonts w:ascii="Calibri" w:eastAsia="Times New Roman" w:hAnsi="Calibri" w:cstheme="minorHAnsi"/>
          <w:kern w:val="0"/>
          <w:lang w:eastAsia="pl-PL"/>
          <w14:ligatures w14:val="none"/>
        </w:rPr>
        <w:t xml:space="preserve"> </w:t>
      </w:r>
      <w:r w:rsidRPr="00051368">
        <w:rPr>
          <w:rFonts w:ascii="Calibri" w:eastAsia="Times New Roman" w:hAnsi="Calibri" w:cstheme="minorHAnsi"/>
          <w:kern w:val="0"/>
          <w:lang w:eastAsia="pl-PL"/>
          <w14:ligatures w14:val="none"/>
        </w:rPr>
        <w:t xml:space="preserve">lekka naczepa </w:t>
      </w:r>
      <w:proofErr w:type="spellStart"/>
      <w:r w:rsidRPr="00051368">
        <w:rPr>
          <w:rFonts w:ascii="Calibri" w:eastAsia="Times New Roman" w:hAnsi="Calibri" w:cstheme="minorHAnsi"/>
          <w:kern w:val="0"/>
          <w:lang w:eastAsia="pl-PL"/>
          <w14:ligatures w14:val="none"/>
        </w:rPr>
        <w:t>podkontenerowa</w:t>
      </w:r>
      <w:proofErr w:type="spellEnd"/>
      <w:r w:rsidRPr="00051368">
        <w:rPr>
          <w:rFonts w:ascii="Calibri" w:eastAsia="Times New Roman" w:hAnsi="Calibri" w:cstheme="minorHAnsi"/>
          <w:kern w:val="0"/>
          <w:lang w:eastAsia="pl-PL"/>
          <w14:ligatures w14:val="none"/>
        </w:rPr>
        <w:t xml:space="preserve"> do transportu kontenerów 40</w:t>
      </w:r>
      <w:r w:rsidR="001B49DC">
        <w:rPr>
          <w:rFonts w:ascii="Calibri" w:eastAsia="Times New Roman" w:hAnsi="Calibri" w:cstheme="minorHAnsi"/>
          <w:kern w:val="0"/>
          <w:lang w:eastAsia="pl-PL"/>
          <w14:ligatures w14:val="none"/>
        </w:rPr>
        <w:t>’</w:t>
      </w:r>
      <w:r w:rsidRPr="00051368">
        <w:rPr>
          <w:rFonts w:ascii="Calibri" w:eastAsia="Times New Roman" w:hAnsi="Calibri" w:cstheme="minorHAnsi"/>
          <w:kern w:val="0"/>
          <w:lang w:eastAsia="pl-PL"/>
          <w14:ligatures w14:val="none"/>
        </w:rPr>
        <w:t>’ HC i 45</w:t>
      </w:r>
      <w:r w:rsidR="001B49DC">
        <w:rPr>
          <w:rFonts w:ascii="Calibri" w:eastAsia="Times New Roman" w:hAnsi="Calibri" w:cstheme="minorHAnsi"/>
          <w:kern w:val="0"/>
          <w:lang w:eastAsia="pl-PL"/>
          <w14:ligatures w14:val="none"/>
        </w:rPr>
        <w:t>’</w:t>
      </w:r>
      <w:r w:rsidRPr="00051368">
        <w:rPr>
          <w:rFonts w:ascii="Calibri" w:eastAsia="Times New Roman" w:hAnsi="Calibri" w:cstheme="minorHAnsi"/>
          <w:kern w:val="0"/>
          <w:lang w:eastAsia="pl-PL"/>
          <w14:ligatures w14:val="none"/>
        </w:rPr>
        <w:t xml:space="preserve">’ HC. W najlżejszej konfiguracji waży jedynie </w:t>
      </w:r>
      <w:r>
        <w:rPr>
          <w:rFonts w:ascii="Calibri" w:eastAsia="Times New Roman" w:hAnsi="Calibri" w:cstheme="minorHAnsi"/>
          <w:kern w:val="0"/>
          <w:lang w:eastAsia="pl-PL"/>
          <w14:ligatures w14:val="none"/>
        </w:rPr>
        <w:br/>
      </w:r>
      <w:r w:rsidRPr="00051368">
        <w:rPr>
          <w:rFonts w:ascii="Calibri" w:eastAsia="Times New Roman" w:hAnsi="Calibri" w:cstheme="minorHAnsi"/>
          <w:kern w:val="0"/>
          <w:lang w:eastAsia="pl-PL"/>
          <w14:ligatures w14:val="none"/>
        </w:rPr>
        <w:t>36</w:t>
      </w:r>
      <w:r w:rsidR="0083056D">
        <w:rPr>
          <w:rFonts w:ascii="Calibri" w:eastAsia="Times New Roman" w:hAnsi="Calibri" w:cstheme="minorHAnsi"/>
          <w:kern w:val="0"/>
          <w:lang w:eastAsia="pl-PL"/>
          <w14:ligatures w14:val="none"/>
        </w:rPr>
        <w:t xml:space="preserve">00 – 3700 </w:t>
      </w:r>
      <w:r w:rsidRPr="00051368">
        <w:rPr>
          <w:rFonts w:ascii="Calibri" w:eastAsia="Times New Roman" w:hAnsi="Calibri" w:cstheme="minorHAnsi"/>
          <w:kern w:val="0"/>
          <w:lang w:eastAsia="pl-PL"/>
          <w14:ligatures w14:val="none"/>
        </w:rPr>
        <w:t xml:space="preserve"> kg, co przekłada się na niższe zużycie paliwa, mniejsze koszty eksploatacyjne </w:t>
      </w:r>
      <w:r w:rsidR="00AB1E12">
        <w:rPr>
          <w:rFonts w:ascii="Calibri" w:eastAsia="Times New Roman" w:hAnsi="Calibri" w:cstheme="minorHAnsi"/>
          <w:kern w:val="0"/>
          <w:lang w:eastAsia="pl-PL"/>
          <w14:ligatures w14:val="none"/>
        </w:rPr>
        <w:br/>
      </w:r>
      <w:r w:rsidRPr="00051368">
        <w:rPr>
          <w:rFonts w:ascii="Calibri" w:eastAsia="Times New Roman" w:hAnsi="Calibri" w:cstheme="minorHAnsi"/>
          <w:kern w:val="0"/>
          <w:lang w:eastAsia="pl-PL"/>
          <w14:ligatures w14:val="none"/>
        </w:rPr>
        <w:t>i ograniczenie śladu węglowego.</w:t>
      </w:r>
      <w:r w:rsidR="001B49DC">
        <w:rPr>
          <w:rFonts w:ascii="Calibri" w:eastAsia="Times New Roman" w:hAnsi="Calibri" w:cstheme="minorHAnsi"/>
          <w:kern w:val="0"/>
          <w:lang w:eastAsia="pl-PL"/>
          <w14:ligatures w14:val="none"/>
        </w:rPr>
        <w:t xml:space="preserve"> </w:t>
      </w:r>
      <w:r w:rsidRPr="00051368">
        <w:rPr>
          <w:rFonts w:ascii="Calibri" w:eastAsia="Times New Roman" w:hAnsi="Calibri" w:cstheme="minorHAnsi"/>
          <w:kern w:val="0"/>
          <w:lang w:eastAsia="pl-PL"/>
          <w14:ligatures w14:val="none"/>
        </w:rPr>
        <w:t xml:space="preserve">Dzięki wzmocnionej konstrukcji i zwiększonemu rozstawowi osi </w:t>
      </w:r>
      <w:r w:rsidRPr="00051368">
        <w:rPr>
          <w:rFonts w:ascii="Calibri" w:eastAsia="Times New Roman" w:hAnsi="Calibri" w:cstheme="minorHAnsi"/>
          <w:kern w:val="0"/>
          <w:lang w:eastAsia="pl-PL"/>
          <w14:ligatures w14:val="none"/>
        </w:rPr>
        <w:lastRenderedPageBreak/>
        <w:t>(2x1410 mm), naczepa umożliwia przewóz ładunków o masie do 34 ton bez przekraczania dopuszczalnych nacisków na osie – idealne rozwiązanie dla ciężkich kontenerów.</w:t>
      </w:r>
    </w:p>
    <w:p w14:paraId="558251EA" w14:textId="5EA446E5" w:rsidR="003C46B3" w:rsidRDefault="002723F2" w:rsidP="009A2935">
      <w:pPr>
        <w:jc w:val="both"/>
        <w:rPr>
          <w:rFonts w:cstheme="minorHAnsi"/>
          <w:bCs/>
          <w:color w:val="000000" w:themeColor="text1"/>
          <w:lang w:eastAsia="pl-PL"/>
        </w:rPr>
      </w:pPr>
      <w:r w:rsidRPr="002723F2">
        <w:rPr>
          <w14:ligatures w14:val="none"/>
        </w:rPr>
        <w:t>Przykładami kolejnych pojazdów tego typu</w:t>
      </w:r>
      <w:r w:rsidR="00263A11">
        <w:rPr>
          <w14:ligatures w14:val="none"/>
        </w:rPr>
        <w:t xml:space="preserve">, które produkuje firma </w:t>
      </w:r>
      <w:r w:rsidR="00974C9D">
        <w:rPr>
          <w:rFonts w:cstheme="minorHAnsi"/>
          <w14:ligatures w14:val="none"/>
        </w:rPr>
        <w:t xml:space="preserve">Wielton są </w:t>
      </w:r>
      <w:r w:rsidR="002A29DB">
        <w:rPr>
          <w:rFonts w:cstheme="minorHAnsi"/>
          <w14:ligatures w14:val="none"/>
        </w:rPr>
        <w:t>m.in.:</w:t>
      </w:r>
      <w:r w:rsidR="00201F2E" w:rsidRPr="004348F7">
        <w:rPr>
          <w:rFonts w:cstheme="minorHAnsi"/>
          <w:bCs/>
          <w:color w:val="000000" w:themeColor="text1"/>
          <w:lang w:eastAsia="pl-PL"/>
        </w:rPr>
        <w:t xml:space="preserve"> </w:t>
      </w:r>
      <w:proofErr w:type="spellStart"/>
      <w:r w:rsidR="00201F2E" w:rsidRPr="002A29DB">
        <w:rPr>
          <w:rFonts w:cstheme="minorHAnsi"/>
          <w:b/>
          <w:color w:val="000000" w:themeColor="text1"/>
          <w:lang w:eastAsia="pl-PL"/>
        </w:rPr>
        <w:t>Container</w:t>
      </w:r>
      <w:proofErr w:type="spellEnd"/>
      <w:r w:rsidR="00201F2E" w:rsidRPr="002A29DB">
        <w:rPr>
          <w:rFonts w:cstheme="minorHAnsi"/>
          <w:b/>
          <w:color w:val="000000" w:themeColor="text1"/>
          <w:lang w:eastAsia="pl-PL"/>
        </w:rPr>
        <w:t xml:space="preserve"> Master </w:t>
      </w:r>
      <w:r w:rsidR="0083056D">
        <w:rPr>
          <w:rFonts w:cstheme="minorHAnsi"/>
          <w:b/>
          <w:color w:val="000000" w:themeColor="text1"/>
          <w:lang w:eastAsia="pl-PL"/>
        </w:rPr>
        <w:t xml:space="preserve">20 </w:t>
      </w:r>
      <w:r w:rsidR="00201F2E" w:rsidRPr="002A29DB">
        <w:rPr>
          <w:rFonts w:cstheme="minorHAnsi"/>
          <w:b/>
          <w:color w:val="000000" w:themeColor="text1"/>
          <w:lang w:eastAsia="pl-PL"/>
        </w:rPr>
        <w:t>SL TANK</w:t>
      </w:r>
      <w:r w:rsidR="00201F2E" w:rsidRPr="004348F7">
        <w:rPr>
          <w:rFonts w:cstheme="minorHAnsi"/>
          <w:bCs/>
          <w:color w:val="000000" w:themeColor="text1"/>
          <w:lang w:eastAsia="pl-PL"/>
        </w:rPr>
        <w:t xml:space="preserve"> </w:t>
      </w:r>
      <w:r w:rsidR="00A40883" w:rsidRPr="004348F7">
        <w:rPr>
          <w:rFonts w:cstheme="minorHAnsi"/>
          <w:bCs/>
          <w:color w:val="000000" w:themeColor="text1"/>
          <w:lang w:eastAsia="pl-PL"/>
        </w:rPr>
        <w:t xml:space="preserve"> </w:t>
      </w:r>
      <w:r w:rsidR="00D25BFD" w:rsidRPr="004348F7">
        <w:rPr>
          <w:rFonts w:cstheme="minorHAnsi"/>
          <w:bCs/>
          <w:color w:val="000000" w:themeColor="text1"/>
          <w:lang w:eastAsia="pl-PL"/>
        </w:rPr>
        <w:t>czy</w:t>
      </w:r>
      <w:r w:rsidR="00A40883" w:rsidRPr="004348F7">
        <w:rPr>
          <w:rFonts w:cstheme="minorHAnsi"/>
          <w:bCs/>
          <w:color w:val="000000" w:themeColor="text1"/>
          <w:lang w:eastAsia="pl-PL"/>
        </w:rPr>
        <w:t xml:space="preserve"> </w:t>
      </w:r>
      <w:r w:rsidR="0020111D" w:rsidRPr="004348F7">
        <w:rPr>
          <w:rFonts w:cstheme="minorHAnsi"/>
          <w:bCs/>
          <w:color w:val="000000" w:themeColor="text1"/>
          <w:lang w:eastAsia="pl-PL"/>
        </w:rPr>
        <w:t xml:space="preserve">uniwersalny </w:t>
      </w:r>
      <w:r w:rsidR="00D25BFD" w:rsidRPr="004348F7">
        <w:rPr>
          <w:rFonts w:cstheme="minorHAnsi"/>
          <w:bCs/>
          <w:color w:val="000000" w:themeColor="text1"/>
          <w:lang w:eastAsia="pl-PL"/>
        </w:rPr>
        <w:t xml:space="preserve">model naczepy </w:t>
      </w:r>
      <w:proofErr w:type="spellStart"/>
      <w:r w:rsidR="00D25BFD" w:rsidRPr="004348F7">
        <w:rPr>
          <w:rFonts w:cstheme="minorHAnsi"/>
          <w:bCs/>
          <w:color w:val="000000" w:themeColor="text1"/>
          <w:lang w:eastAsia="pl-PL"/>
        </w:rPr>
        <w:t>podkontenerowej</w:t>
      </w:r>
      <w:proofErr w:type="spellEnd"/>
      <w:r w:rsidR="00D25BFD" w:rsidRPr="004348F7">
        <w:rPr>
          <w:rFonts w:cstheme="minorHAnsi"/>
          <w:bCs/>
          <w:color w:val="000000" w:themeColor="text1"/>
          <w:lang w:eastAsia="pl-PL"/>
        </w:rPr>
        <w:t xml:space="preserve"> </w:t>
      </w:r>
      <w:r w:rsidR="00D25BFD" w:rsidRPr="002A29DB">
        <w:rPr>
          <w:rFonts w:cstheme="minorHAnsi"/>
          <w:b/>
          <w:color w:val="000000" w:themeColor="text1"/>
          <w:lang w:eastAsia="pl-PL"/>
        </w:rPr>
        <w:t>NP3R45R2GOSL</w:t>
      </w:r>
      <w:r w:rsidR="00D25BFD" w:rsidRPr="004348F7">
        <w:rPr>
          <w:rFonts w:cstheme="minorHAnsi"/>
          <w:bCs/>
          <w:color w:val="000000" w:themeColor="text1"/>
          <w:lang w:eastAsia="pl-PL"/>
        </w:rPr>
        <w:t xml:space="preserve">. </w:t>
      </w:r>
    </w:p>
    <w:p w14:paraId="640D87DC" w14:textId="31175B58" w:rsidR="003C46B3" w:rsidRDefault="006516A8" w:rsidP="009A2935">
      <w:pPr>
        <w:jc w:val="both"/>
        <w:rPr>
          <w:rFonts w:cstheme="minorHAnsi"/>
          <w:bCs/>
          <w:color w:val="000000" w:themeColor="text1"/>
          <w:lang w:eastAsia="pl-PL"/>
        </w:rPr>
      </w:pPr>
      <w:r w:rsidRPr="006516A8">
        <w:rPr>
          <w:rFonts w:cstheme="minorHAnsi"/>
          <w:b/>
          <w:color w:val="000000" w:themeColor="text1"/>
          <w:lang w:eastAsia="pl-PL"/>
        </w:rPr>
        <w:t xml:space="preserve">SL TANK </w:t>
      </w:r>
      <w:r w:rsidRPr="006516A8">
        <w:rPr>
          <w:rFonts w:cstheme="minorHAnsi"/>
          <w:bCs/>
          <w:color w:val="000000" w:themeColor="text1"/>
          <w:lang w:eastAsia="pl-PL"/>
        </w:rPr>
        <w:t>to specjalistyczne naczepy przeznaczone do transportu kontenerów chemicznych 20’ ISO (tank), 23’</w:t>
      </w:r>
      <w:r w:rsidR="00AB1E12">
        <w:rPr>
          <w:rFonts w:cstheme="minorHAnsi"/>
          <w:bCs/>
          <w:color w:val="000000" w:themeColor="text1"/>
          <w:lang w:eastAsia="pl-PL"/>
        </w:rPr>
        <w:t>’</w:t>
      </w:r>
      <w:r w:rsidRPr="006516A8">
        <w:rPr>
          <w:rFonts w:cstheme="minorHAnsi"/>
          <w:bCs/>
          <w:color w:val="000000" w:themeColor="text1"/>
          <w:lang w:eastAsia="pl-PL"/>
        </w:rPr>
        <w:t>, 35</w:t>
      </w:r>
      <w:r w:rsidR="00AB1E12">
        <w:rPr>
          <w:rFonts w:cstheme="minorHAnsi"/>
          <w:bCs/>
          <w:color w:val="000000" w:themeColor="text1"/>
          <w:lang w:eastAsia="pl-PL"/>
        </w:rPr>
        <w:t>’</w:t>
      </w:r>
      <w:r w:rsidRPr="006516A8">
        <w:rPr>
          <w:rFonts w:cstheme="minorHAnsi"/>
          <w:bCs/>
          <w:color w:val="000000" w:themeColor="text1"/>
          <w:lang w:eastAsia="pl-PL"/>
        </w:rPr>
        <w:t>’ oraz nadwozi typu SWAP. Ze względu na przemieszczanie się ładunków ciekłych w czasie jazdy, konstrukcja oparta jest na sztywnej, trzyosiowej ramie wykonanej z wysokowytrzymałej stali S700.</w:t>
      </w:r>
      <w:r>
        <w:rPr>
          <w:rFonts w:cstheme="minorHAnsi"/>
          <w:bCs/>
          <w:color w:val="000000" w:themeColor="text1"/>
          <w:lang w:eastAsia="pl-PL"/>
        </w:rPr>
        <w:t xml:space="preserve"> </w:t>
      </w:r>
      <w:r w:rsidRPr="006516A8">
        <w:rPr>
          <w:rFonts w:cstheme="minorHAnsi"/>
          <w:bCs/>
          <w:color w:val="000000" w:themeColor="text1"/>
          <w:lang w:eastAsia="pl-PL"/>
        </w:rPr>
        <w:t xml:space="preserve">Wyjątkową trwałość zapewniają belki główne o wysokości 450 mm oraz zastrzały krzyżowe, które minimalizują ryzyko skręcania ramy. Lekka, perforowana konstrukcja pozwala obniżyć masę własną naczepy do </w:t>
      </w:r>
      <w:r w:rsidR="0083056D">
        <w:rPr>
          <w:rFonts w:cstheme="minorHAnsi"/>
          <w:bCs/>
          <w:color w:val="000000" w:themeColor="text1"/>
          <w:lang w:eastAsia="pl-PL"/>
        </w:rPr>
        <w:t xml:space="preserve">3200 - 3400 </w:t>
      </w:r>
      <w:r w:rsidRPr="006516A8">
        <w:rPr>
          <w:rFonts w:cstheme="minorHAnsi"/>
          <w:bCs/>
          <w:color w:val="000000" w:themeColor="text1"/>
          <w:lang w:eastAsia="pl-PL"/>
        </w:rPr>
        <w:t xml:space="preserve">kg, maksymalizując ładowność. SL TANK współpracuje zarówno z ciągnikami </w:t>
      </w:r>
      <w:r w:rsidR="0062483D">
        <w:rPr>
          <w:rFonts w:cstheme="minorHAnsi"/>
          <w:bCs/>
          <w:color w:val="000000" w:themeColor="text1"/>
          <w:lang w:eastAsia="pl-PL"/>
        </w:rPr>
        <w:br/>
      </w:r>
      <w:r w:rsidRPr="006516A8">
        <w:rPr>
          <w:rFonts w:cstheme="minorHAnsi"/>
          <w:bCs/>
          <w:color w:val="000000" w:themeColor="text1"/>
          <w:lang w:eastAsia="pl-PL"/>
        </w:rPr>
        <w:t>2-, jak i 3-osiowymi, co daje dużą elastyczność konfiguracji zestawu.</w:t>
      </w:r>
      <w:r w:rsidR="003C46B3">
        <w:rPr>
          <w:rFonts w:cstheme="minorHAnsi"/>
          <w:bCs/>
          <w:color w:val="000000" w:themeColor="text1"/>
          <w:lang w:eastAsia="pl-PL"/>
        </w:rPr>
        <w:t xml:space="preserve"> </w:t>
      </w:r>
    </w:p>
    <w:p w14:paraId="1B3C68E5" w14:textId="11092975" w:rsidR="008642D7" w:rsidRPr="004348F7" w:rsidRDefault="00B9348B" w:rsidP="009A2935">
      <w:pPr>
        <w:jc w:val="both"/>
        <w:rPr>
          <w:rFonts w:cstheme="minorHAnsi"/>
          <w:bCs/>
          <w:color w:val="000000" w:themeColor="text1"/>
          <w:lang w:eastAsia="pl-PL"/>
        </w:rPr>
      </w:pPr>
      <w:proofErr w:type="spellStart"/>
      <w:r w:rsidRPr="004348F7">
        <w:rPr>
          <w:rFonts w:cstheme="minorHAnsi"/>
          <w:b/>
          <w:color w:val="000000" w:themeColor="text1"/>
          <w:lang w:eastAsia="pl-PL"/>
        </w:rPr>
        <w:t>Container</w:t>
      </w:r>
      <w:proofErr w:type="spellEnd"/>
      <w:r w:rsidRPr="004348F7">
        <w:rPr>
          <w:rFonts w:cstheme="minorHAnsi"/>
          <w:b/>
          <w:color w:val="000000" w:themeColor="text1"/>
          <w:lang w:eastAsia="pl-PL"/>
        </w:rPr>
        <w:t xml:space="preserve"> Master</w:t>
      </w:r>
      <w:r w:rsidR="008E1113" w:rsidRPr="004348F7">
        <w:rPr>
          <w:rFonts w:cstheme="minorHAnsi"/>
          <w:b/>
          <w:color w:val="000000" w:themeColor="text1"/>
          <w:lang w:eastAsia="pl-PL"/>
        </w:rPr>
        <w:t xml:space="preserve"> </w:t>
      </w:r>
      <w:r w:rsidR="008E1113" w:rsidRPr="004348F7">
        <w:rPr>
          <w:rFonts w:cstheme="minorHAnsi"/>
          <w:b/>
          <w:lang w:eastAsia="pl-PL"/>
        </w:rPr>
        <w:t>NP</w:t>
      </w:r>
      <w:r w:rsidR="008E1113" w:rsidRPr="004348F7">
        <w:rPr>
          <w:rFonts w:cstheme="minorHAnsi"/>
          <w:b/>
          <w:color w:val="000000" w:themeColor="text1"/>
          <w:lang w:eastAsia="pl-PL"/>
        </w:rPr>
        <w:t>3R45R2GOSL</w:t>
      </w:r>
      <w:r w:rsidRPr="004348F7">
        <w:rPr>
          <w:rFonts w:cstheme="minorHAnsi"/>
          <w:bCs/>
          <w:color w:val="000000" w:themeColor="text1"/>
          <w:lang w:eastAsia="pl-PL"/>
        </w:rPr>
        <w:t xml:space="preserve"> może być</w:t>
      </w:r>
      <w:r w:rsidR="008E1113" w:rsidRPr="004348F7">
        <w:rPr>
          <w:rFonts w:cstheme="minorHAnsi"/>
          <w:bCs/>
          <w:color w:val="000000" w:themeColor="text1"/>
          <w:lang w:eastAsia="pl-PL"/>
        </w:rPr>
        <w:t xml:space="preserve"> rozsuwan</w:t>
      </w:r>
      <w:r w:rsidRPr="004348F7">
        <w:rPr>
          <w:rFonts w:cstheme="minorHAnsi"/>
          <w:bCs/>
          <w:color w:val="000000" w:themeColor="text1"/>
          <w:lang w:eastAsia="pl-PL"/>
        </w:rPr>
        <w:t>y</w:t>
      </w:r>
      <w:r w:rsidR="008E1113" w:rsidRPr="004348F7">
        <w:rPr>
          <w:rFonts w:cstheme="minorHAnsi"/>
          <w:bCs/>
          <w:color w:val="000000" w:themeColor="text1"/>
          <w:lang w:eastAsia="pl-PL"/>
        </w:rPr>
        <w:t xml:space="preserve"> mechanicznie lub za pomocą systemu pneumatycznego. Trzy konfiguracje ramy pozwalają na transport szerokiego wachlarza kontenerów, </w:t>
      </w:r>
      <w:r w:rsidR="00A64560">
        <w:rPr>
          <w:rFonts w:cstheme="minorHAnsi"/>
          <w:bCs/>
          <w:color w:val="000000" w:themeColor="text1"/>
          <w:lang w:eastAsia="pl-PL"/>
        </w:rPr>
        <w:br/>
      </w:r>
      <w:r w:rsidR="008E1113" w:rsidRPr="004348F7">
        <w:rPr>
          <w:rFonts w:cstheme="minorHAnsi"/>
          <w:bCs/>
          <w:color w:val="000000" w:themeColor="text1"/>
          <w:lang w:eastAsia="pl-PL"/>
        </w:rPr>
        <w:t>w tym 20</w:t>
      </w:r>
      <w:r w:rsidR="00913A5D" w:rsidRPr="004348F7">
        <w:rPr>
          <w:rFonts w:cstheme="minorHAnsi"/>
          <w:bCs/>
          <w:color w:val="000000" w:themeColor="text1"/>
          <w:lang w:eastAsia="pl-PL"/>
        </w:rPr>
        <w:t>’</w:t>
      </w:r>
      <w:r w:rsidR="00AB1E12">
        <w:rPr>
          <w:rFonts w:cstheme="minorHAnsi"/>
          <w:bCs/>
          <w:color w:val="000000" w:themeColor="text1"/>
          <w:lang w:eastAsia="pl-PL"/>
        </w:rPr>
        <w:t>’</w:t>
      </w:r>
      <w:r w:rsidR="008E1113" w:rsidRPr="004348F7">
        <w:rPr>
          <w:rFonts w:cstheme="minorHAnsi"/>
          <w:bCs/>
          <w:color w:val="000000" w:themeColor="text1"/>
          <w:lang w:eastAsia="pl-PL"/>
        </w:rPr>
        <w:t>, 2x20</w:t>
      </w:r>
      <w:r w:rsidR="00AB1E12">
        <w:rPr>
          <w:rFonts w:cstheme="minorHAnsi"/>
          <w:bCs/>
          <w:color w:val="000000" w:themeColor="text1"/>
          <w:lang w:eastAsia="pl-PL"/>
        </w:rPr>
        <w:t>’</w:t>
      </w:r>
      <w:r w:rsidR="00913A5D" w:rsidRPr="004348F7">
        <w:rPr>
          <w:rFonts w:cstheme="minorHAnsi"/>
          <w:bCs/>
          <w:color w:val="000000" w:themeColor="text1"/>
          <w:lang w:eastAsia="pl-PL"/>
        </w:rPr>
        <w:t>’</w:t>
      </w:r>
      <w:r w:rsidR="008E1113" w:rsidRPr="004348F7">
        <w:rPr>
          <w:rFonts w:cstheme="minorHAnsi"/>
          <w:bCs/>
          <w:color w:val="000000" w:themeColor="text1"/>
          <w:lang w:eastAsia="pl-PL"/>
        </w:rPr>
        <w:t>, 30</w:t>
      </w:r>
      <w:r w:rsidR="00AB1E12">
        <w:rPr>
          <w:rFonts w:cstheme="minorHAnsi"/>
          <w:bCs/>
          <w:color w:val="000000" w:themeColor="text1"/>
          <w:lang w:eastAsia="pl-PL"/>
        </w:rPr>
        <w:t>’</w:t>
      </w:r>
      <w:r w:rsidR="00913A5D" w:rsidRPr="004348F7">
        <w:rPr>
          <w:rFonts w:cstheme="minorHAnsi"/>
          <w:bCs/>
          <w:color w:val="000000" w:themeColor="text1"/>
          <w:lang w:eastAsia="pl-PL"/>
        </w:rPr>
        <w:t>’</w:t>
      </w:r>
      <w:r w:rsidR="008E1113" w:rsidRPr="004348F7">
        <w:rPr>
          <w:rFonts w:cstheme="minorHAnsi"/>
          <w:bCs/>
          <w:color w:val="000000" w:themeColor="text1"/>
          <w:lang w:eastAsia="pl-PL"/>
        </w:rPr>
        <w:t>, 40</w:t>
      </w:r>
      <w:r w:rsidR="00913A5D" w:rsidRPr="004348F7">
        <w:rPr>
          <w:rFonts w:cstheme="minorHAnsi"/>
          <w:bCs/>
          <w:color w:val="000000" w:themeColor="text1"/>
          <w:lang w:eastAsia="pl-PL"/>
        </w:rPr>
        <w:t>’</w:t>
      </w:r>
      <w:r w:rsidR="00AB1E12">
        <w:rPr>
          <w:rFonts w:cstheme="minorHAnsi"/>
          <w:bCs/>
          <w:color w:val="000000" w:themeColor="text1"/>
          <w:lang w:eastAsia="pl-PL"/>
        </w:rPr>
        <w:t>’</w:t>
      </w:r>
      <w:r w:rsidR="008E1113" w:rsidRPr="004348F7">
        <w:rPr>
          <w:rFonts w:cstheme="minorHAnsi"/>
          <w:bCs/>
          <w:color w:val="000000" w:themeColor="text1"/>
          <w:lang w:eastAsia="pl-PL"/>
        </w:rPr>
        <w:t>, a także 45</w:t>
      </w:r>
      <w:r w:rsidR="00AB1E12">
        <w:rPr>
          <w:rFonts w:cstheme="minorHAnsi"/>
          <w:bCs/>
          <w:color w:val="000000" w:themeColor="text1"/>
          <w:lang w:eastAsia="pl-PL"/>
        </w:rPr>
        <w:t>’</w:t>
      </w:r>
      <w:r w:rsidR="008E1113" w:rsidRPr="004348F7">
        <w:rPr>
          <w:rFonts w:cstheme="minorHAnsi"/>
          <w:bCs/>
          <w:color w:val="000000" w:themeColor="text1"/>
          <w:lang w:eastAsia="pl-PL"/>
        </w:rPr>
        <w:t xml:space="preserve">’. Model ten wyposażony jest w przykręcane stalowe podesty czy dodatkowe oboje na linii zamków. Przód i tył naczepy są wysuwane, a w standardzie dostępne są dwie pozycje sworznia i </w:t>
      </w:r>
      <w:r w:rsidR="008E1113" w:rsidRPr="004348F7">
        <w:rPr>
          <w:rFonts w:cstheme="minorHAnsi"/>
          <w:bCs/>
          <w:lang w:eastAsia="pl-PL"/>
        </w:rPr>
        <w:t>wysokości siodła</w:t>
      </w:r>
      <w:r w:rsidR="008E1113" w:rsidRPr="004348F7">
        <w:rPr>
          <w:rFonts w:cstheme="minorHAnsi"/>
          <w:bCs/>
          <w:color w:val="00B050"/>
          <w:lang w:eastAsia="pl-PL"/>
        </w:rPr>
        <w:t xml:space="preserve"> </w:t>
      </w:r>
      <w:r w:rsidR="008E1113" w:rsidRPr="004348F7">
        <w:rPr>
          <w:rFonts w:cstheme="minorHAnsi"/>
          <w:bCs/>
          <w:color w:val="000000" w:themeColor="text1"/>
          <w:lang w:eastAsia="pl-PL"/>
        </w:rPr>
        <w:t>(1090/1170 mm). Unikalną cechą produktu jest to, że kontenery 20’ mogą być rozładowywane zarówno z przodu, jak i z tyłu pojazdu</w:t>
      </w:r>
      <w:r w:rsidR="00386969" w:rsidRPr="004348F7">
        <w:rPr>
          <w:rFonts w:cstheme="minorHAnsi"/>
          <w:bCs/>
          <w:color w:val="000000" w:themeColor="text1"/>
          <w:lang w:eastAsia="pl-PL"/>
        </w:rPr>
        <w:t>.</w:t>
      </w:r>
      <w:r w:rsidR="008642D7" w:rsidRPr="004348F7">
        <w:rPr>
          <w:rFonts w:cstheme="minorHAnsi"/>
          <w:bCs/>
          <w:color w:val="000000" w:themeColor="text1"/>
          <w:lang w:eastAsia="pl-PL"/>
        </w:rPr>
        <w:t xml:space="preserve"> </w:t>
      </w:r>
    </w:p>
    <w:p w14:paraId="448B581A" w14:textId="550A3E41" w:rsidR="005C5CBD" w:rsidRPr="004348F7" w:rsidRDefault="0022354D" w:rsidP="009A2935">
      <w:pPr>
        <w:jc w:val="both"/>
        <w:rPr>
          <w:rFonts w:cstheme="minorHAnsi"/>
          <w:bCs/>
          <w14:ligatures w14:val="none"/>
        </w:rPr>
      </w:pPr>
      <w:r>
        <w:rPr>
          <w:rFonts w:cstheme="minorHAnsi"/>
          <w:bCs/>
          <w14:ligatures w14:val="none"/>
        </w:rPr>
        <w:t xml:space="preserve">W </w:t>
      </w:r>
      <w:r w:rsidR="0068333D">
        <w:rPr>
          <w:rFonts w:cstheme="minorHAnsi"/>
          <w:bCs/>
          <w14:ligatures w14:val="none"/>
        </w:rPr>
        <w:t>p</w:t>
      </w:r>
      <w:r>
        <w:rPr>
          <w:rFonts w:cstheme="minorHAnsi"/>
          <w:bCs/>
          <w14:ligatures w14:val="none"/>
        </w:rPr>
        <w:t xml:space="preserve">ortfolio </w:t>
      </w:r>
      <w:r w:rsidR="00263A11">
        <w:rPr>
          <w:rFonts w:cstheme="minorHAnsi"/>
          <w:bCs/>
          <w14:ligatures w14:val="none"/>
        </w:rPr>
        <w:t>wieluńskiego</w:t>
      </w:r>
      <w:r>
        <w:rPr>
          <w:rFonts w:cstheme="minorHAnsi"/>
          <w:bCs/>
          <w14:ligatures w14:val="none"/>
        </w:rPr>
        <w:t xml:space="preserve"> producenta </w:t>
      </w:r>
      <w:r w:rsidR="001A07DC">
        <w:rPr>
          <w:rFonts w:cstheme="minorHAnsi"/>
          <w:bCs/>
          <w14:ligatures w14:val="none"/>
        </w:rPr>
        <w:t>dostępnych jest wiele</w:t>
      </w:r>
      <w:r w:rsidR="004348F7" w:rsidRPr="004348F7">
        <w:rPr>
          <w:rFonts w:cstheme="minorHAnsi"/>
          <w:bCs/>
          <w14:ligatures w14:val="none"/>
        </w:rPr>
        <w:t xml:space="preserve"> możliwości konfiguracji zapewniających najlepsze dopasowanie do indywidualnych wymagań klientów.</w:t>
      </w:r>
      <w:r w:rsidR="001A07DC">
        <w:rPr>
          <w:rFonts w:cstheme="minorHAnsi"/>
          <w:bCs/>
          <w14:ligatures w14:val="none"/>
        </w:rPr>
        <w:t xml:space="preserve"> </w:t>
      </w:r>
    </w:p>
    <w:p w14:paraId="085114DC" w14:textId="77777777" w:rsidR="00CC29B8" w:rsidRDefault="00CC29B8" w:rsidP="00736A46">
      <w:pPr>
        <w:pStyle w:val="Bezodstpw"/>
        <w:spacing w:line="360" w:lineRule="atLeast"/>
        <w:jc w:val="center"/>
        <w:rPr>
          <w:b/>
          <w:bCs/>
          <w:sz w:val="23"/>
          <w:szCs w:val="23"/>
        </w:rPr>
      </w:pPr>
    </w:p>
    <w:p w14:paraId="650C8DDB" w14:textId="567958D0" w:rsidR="00736A46" w:rsidRPr="00703174" w:rsidRDefault="00736A46" w:rsidP="00736A46">
      <w:pPr>
        <w:pStyle w:val="Bezodstpw"/>
        <w:spacing w:line="360" w:lineRule="atLeast"/>
        <w:jc w:val="center"/>
        <w:rPr>
          <w:b/>
          <w:bCs/>
          <w:sz w:val="23"/>
          <w:szCs w:val="23"/>
        </w:rPr>
      </w:pPr>
      <w:r w:rsidRPr="00703174">
        <w:rPr>
          <w:b/>
          <w:bCs/>
          <w:sz w:val="23"/>
          <w:szCs w:val="23"/>
        </w:rPr>
        <w:t>### KONIEC ###</w:t>
      </w:r>
    </w:p>
    <w:p w14:paraId="2DAB007F" w14:textId="77777777" w:rsidR="00736A46" w:rsidRPr="005F6A59" w:rsidRDefault="00736A46" w:rsidP="00736A46">
      <w:pPr>
        <w:rPr>
          <w:rFonts w:cstheme="minorHAnsi"/>
          <w:bCs/>
          <w:color w:val="000000" w:themeColor="text1"/>
          <w:sz w:val="20"/>
          <w:szCs w:val="20"/>
        </w:rPr>
      </w:pPr>
    </w:p>
    <w:p w14:paraId="189BF322" w14:textId="77777777" w:rsidR="005212B4" w:rsidRDefault="005212B4" w:rsidP="00591987">
      <w:pPr>
        <w:autoSpaceDN w:val="0"/>
        <w:spacing w:after="0" w:line="240" w:lineRule="auto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596420BE" w14:textId="77777777" w:rsidR="005212B4" w:rsidRDefault="005212B4" w:rsidP="00591987">
      <w:pPr>
        <w:autoSpaceDN w:val="0"/>
        <w:spacing w:after="0" w:line="240" w:lineRule="auto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19379BD4" w14:textId="77777777" w:rsidR="005212B4" w:rsidRDefault="005212B4" w:rsidP="00591987">
      <w:pPr>
        <w:autoSpaceDN w:val="0"/>
        <w:spacing w:after="0" w:line="240" w:lineRule="auto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4A1D6614" w14:textId="71490451" w:rsidR="00591987" w:rsidRPr="00591987" w:rsidRDefault="00591987" w:rsidP="00591987">
      <w:pPr>
        <w:autoSpaceDN w:val="0"/>
        <w:spacing w:after="0" w:line="240" w:lineRule="auto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591987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Dodatkowych informacji udzielają: </w:t>
      </w:r>
    </w:p>
    <w:p w14:paraId="64E1EDFF" w14:textId="77777777" w:rsidR="00591987" w:rsidRPr="00591987" w:rsidRDefault="00591987" w:rsidP="00591987">
      <w:pPr>
        <w:autoSpaceDN w:val="0"/>
        <w:spacing w:after="0" w:line="240" w:lineRule="auto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4A743C95" w14:textId="77777777" w:rsidR="00591987" w:rsidRPr="00591987" w:rsidRDefault="00591987" w:rsidP="00591987">
      <w:pPr>
        <w:autoSpaceDN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9198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Aleksandra Cybińska</w:t>
      </w:r>
    </w:p>
    <w:p w14:paraId="6844FE03" w14:textId="77777777" w:rsidR="00591987" w:rsidRPr="000952CD" w:rsidRDefault="00591987" w:rsidP="00591987">
      <w:pPr>
        <w:autoSpaceDN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</w:pPr>
      <w:r w:rsidRPr="000952CD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Spec. ds. PR </w:t>
      </w:r>
    </w:p>
    <w:p w14:paraId="39D1A9C8" w14:textId="77777777" w:rsidR="00591987" w:rsidRPr="000952CD" w:rsidRDefault="00591987" w:rsidP="00591987">
      <w:pPr>
        <w:autoSpaceDN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</w:pPr>
      <w:r w:rsidRPr="000952CD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a.cybinska@wieltongroup.com</w:t>
      </w:r>
    </w:p>
    <w:p w14:paraId="3B6B3EB0" w14:textId="77777777" w:rsidR="00591987" w:rsidRPr="00591987" w:rsidRDefault="00591987" w:rsidP="00591987">
      <w:pPr>
        <w:autoSpaceDN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9198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+48 789 100 782</w:t>
      </w:r>
    </w:p>
    <w:p w14:paraId="1C50C865" w14:textId="77777777" w:rsidR="00591987" w:rsidRPr="00591987" w:rsidRDefault="00591987" w:rsidP="00591987">
      <w:pPr>
        <w:suppressAutoHyphens/>
        <w:autoSpaceDN w:val="0"/>
        <w:spacing w:line="240" w:lineRule="auto"/>
        <w:jc w:val="both"/>
        <w:rPr>
          <w:rFonts w:ascii="Calibri" w:eastAsia="Calibri" w:hAnsi="Calibri" w:cs="Calibri"/>
          <w:b/>
          <w:color w:val="000000"/>
          <w:kern w:val="3"/>
          <w:sz w:val="20"/>
          <w:szCs w:val="20"/>
          <w14:ligatures w14:val="none"/>
        </w:rPr>
      </w:pPr>
    </w:p>
    <w:p w14:paraId="266747C5" w14:textId="77777777" w:rsidR="008042A6" w:rsidRPr="008042A6" w:rsidRDefault="008042A6" w:rsidP="008042A6">
      <w:pPr>
        <w:suppressAutoHyphens/>
        <w:autoSpaceDN w:val="0"/>
        <w:spacing w:line="276" w:lineRule="auto"/>
        <w:jc w:val="both"/>
        <w:textAlignment w:val="baseline"/>
        <w:rPr>
          <w:rFonts w:eastAsia="Calibri" w:cstheme="minorHAnsi"/>
          <w:b/>
          <w:color w:val="000000"/>
          <w:kern w:val="3"/>
          <w:sz w:val="20"/>
          <w:szCs w:val="20"/>
          <w14:ligatures w14:val="none"/>
        </w:rPr>
      </w:pPr>
      <w:r w:rsidRPr="008042A6">
        <w:rPr>
          <w:rFonts w:eastAsia="Calibri" w:cstheme="minorHAnsi"/>
          <w:b/>
          <w:color w:val="000000"/>
          <w:kern w:val="3"/>
          <w:sz w:val="20"/>
          <w:szCs w:val="20"/>
          <w14:ligatures w14:val="none"/>
        </w:rPr>
        <w:t xml:space="preserve">O firmie Wielton S.A.: </w:t>
      </w:r>
    </w:p>
    <w:p w14:paraId="633909F6" w14:textId="77777777" w:rsidR="008042A6" w:rsidRPr="008042A6" w:rsidRDefault="008042A6" w:rsidP="008042A6">
      <w:pPr>
        <w:suppressAutoHyphens/>
        <w:autoSpaceDN w:val="0"/>
        <w:spacing w:line="276" w:lineRule="auto"/>
        <w:jc w:val="both"/>
        <w:textAlignment w:val="baseline"/>
        <w:rPr>
          <w:rFonts w:eastAsia="Calibri" w:cstheme="minorHAnsi"/>
          <w:kern w:val="3"/>
          <w:sz w:val="20"/>
          <w:szCs w:val="20"/>
          <w14:ligatures w14:val="none"/>
        </w:rPr>
      </w:pP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Wielton S.A. z siedzibą w Wieluniu to największy polski producent naczep, przyczep i zabudów. Spółka notowana na Giełdzie Papierów Wartościowych w Warszawie należy do grona trzech największych producentów </w:t>
      </w: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br/>
        <w:t xml:space="preserve">w swojej branży w Europie. Klientami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Wieltonu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są firmy transportowe, budowlane, produkcyjne, dystrybucyjne </w:t>
      </w: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br/>
        <w:t xml:space="preserve">i rolnicze. Grupa Wielton posiada pięć centrów produkcyjnych: w Polsce, Niemczech, we Francji, Wielkiej Brytanii, oraz Hiszpanii, a także dwie montownie: we Włoszech i w Rosji (działalność zawieszona od 24.02.2022 r.). </w:t>
      </w: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br/>
        <w:t xml:space="preserve">W 2017 r. Wielton uruchomił spółkę zależną na Wybrzeżu Kości Słoniowej, a w </w:t>
      </w:r>
      <w:r w:rsidRPr="008042A6">
        <w:rPr>
          <w:rFonts w:eastAsia="Calibri" w:cstheme="minorHAnsi"/>
          <w:kern w:val="3"/>
          <w:sz w:val="20"/>
          <w:szCs w:val="20"/>
          <w14:ligatures w14:val="none"/>
        </w:rPr>
        <w:t xml:space="preserve">2020r. został utworzony oddział spółki Wielton </w:t>
      </w:r>
      <w:proofErr w:type="spellStart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>Africa</w:t>
      </w:r>
      <w:proofErr w:type="spellEnd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 xml:space="preserve"> w Casablance w Maroku. </w:t>
      </w:r>
    </w:p>
    <w:p w14:paraId="1E400174" w14:textId="77777777" w:rsidR="008042A6" w:rsidRPr="008042A6" w:rsidRDefault="008042A6" w:rsidP="008042A6">
      <w:pPr>
        <w:suppressAutoHyphens/>
        <w:autoSpaceDN w:val="0"/>
        <w:spacing w:line="276" w:lineRule="auto"/>
        <w:jc w:val="both"/>
        <w:textAlignment w:val="baseline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W ramach całej Grupy zatrudnienie znajduje obecnie ponad 3,4 tys. pracowników (z outsourcingiem), przy czym najwięcej, bo aż około 2,0 tys. w Wieluniu. Swoim klientom producent zapewnia również wsparcie serwisowe. Kierowcy mogą skorzystać z jednego z ponad 420 punktów zlokalizowanych w 30 krajach Europy. W 2016 r. </w:t>
      </w: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br/>
      </w: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lastRenderedPageBreak/>
        <w:t xml:space="preserve">w Wieluniu Wielton otworzył Centrum Badawczo-Rozwojowe. Inwestycje w badania i rozwój to dla spółki istotny element strategii. Już dziś firma współpracuje z instytutami i uczelniami w Polsce i za granicą, a Dział Badań </w:t>
      </w: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br/>
        <w:t xml:space="preserve">i Rozwoju posiada jedyną w Polsce, a trzecią w Europie stację do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całopojazdowego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badania naczep, która umożliwia wykrywanie ewentualnych usterek już na etapie testów produkowanych pojazdów. Oferta Grupy Wielton z roku na rok się poszerza i zostaje wzbogacona o nowe produkty. Klienci mogą wybierać spośród 10 grup pojazdów, dostępnych w kilkuset konfiguracjach. Siłą Grupy jest konsekwentnie realizowana strategia, oparta na rozwoju organicznym i akwizycjach. W 2015 r. Grupa nabyła wiodące włoskie marki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Viberti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i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Cardi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. W maju 2017 r. Grupa Wielton przejęła niemiecką spółkę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Langendorf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, dzięki czemu poszerzyła swoją ofertę m.in. </w:t>
      </w: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br/>
        <w:t xml:space="preserve">o specjalistyczne pojazdy do przewozu szkła i prefabrykatów betonowych, a w ostatnim kwartale 2017 roku sfinalizowała akwizycję 100% udziałów we francuskiej spółce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Fruehauf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. Przejęcie spółki Lawrence David we wrześniu 2018 r. pozwoliło wzbogacić ofertę Grupy o kolejne unikalne pojazdy. Na szczególną uwagę zasługują produkty z linii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last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mile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delivery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oraz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bezsłupkowe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naczepy kurtynowe, które pozwalają na bardziej efektywne ładowanie i szybszy transport. Z kolei przejęcie spółki </w:t>
      </w:r>
      <w:proofErr w:type="spellStart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>Guillén</w:t>
      </w:r>
      <w:proofErr w:type="spellEnd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 xml:space="preserve"> </w:t>
      </w:r>
      <w:proofErr w:type="spellStart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>Desarrollos</w:t>
      </w:r>
      <w:proofErr w:type="spellEnd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 xml:space="preserve"> </w:t>
      </w:r>
      <w:proofErr w:type="spellStart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>Industriales</w:t>
      </w:r>
      <w:proofErr w:type="spellEnd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>, w 2021 r., umożliwiło rozszerzenie działalności Grupy o kolejny ważny rynek – Hiszpanię.</w:t>
      </w:r>
    </w:p>
    <w:p w14:paraId="0EEE3FA6" w14:textId="77777777" w:rsidR="00736A46" w:rsidRPr="007471BF" w:rsidRDefault="00736A46" w:rsidP="008042A6">
      <w:pPr>
        <w:suppressAutoHyphens/>
        <w:autoSpaceDN w:val="0"/>
        <w:spacing w:line="276" w:lineRule="auto"/>
        <w:jc w:val="both"/>
        <w:textAlignment w:val="baseline"/>
      </w:pPr>
    </w:p>
    <w:sectPr w:rsidR="00736A46" w:rsidRPr="007471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782AE" w14:textId="77777777" w:rsidR="006D4FAA" w:rsidRDefault="006D4FAA" w:rsidP="00E405C2">
      <w:pPr>
        <w:spacing w:after="0" w:line="240" w:lineRule="auto"/>
      </w:pPr>
      <w:r>
        <w:separator/>
      </w:r>
    </w:p>
  </w:endnote>
  <w:endnote w:type="continuationSeparator" w:id="0">
    <w:p w14:paraId="3943500C" w14:textId="77777777" w:rsidR="006D4FAA" w:rsidRDefault="006D4FAA" w:rsidP="00E4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6BF3D" w14:textId="77777777" w:rsidR="006D4FAA" w:rsidRDefault="006D4FAA" w:rsidP="00E405C2">
      <w:pPr>
        <w:spacing w:after="0" w:line="240" w:lineRule="auto"/>
      </w:pPr>
      <w:r>
        <w:separator/>
      </w:r>
    </w:p>
  </w:footnote>
  <w:footnote w:type="continuationSeparator" w:id="0">
    <w:p w14:paraId="7E530EBA" w14:textId="77777777" w:rsidR="006D4FAA" w:rsidRDefault="006D4FAA" w:rsidP="00E4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6412" w14:textId="3F53A416" w:rsidR="00E405C2" w:rsidRDefault="00E405C2">
    <w:pPr>
      <w:pStyle w:val="Nagwek"/>
    </w:pPr>
    <w:r>
      <w:rPr>
        <w:noProof/>
      </w:rPr>
      <w:drawing>
        <wp:inline distT="0" distB="0" distL="0" distR="0" wp14:anchorId="06CAAFDF" wp14:editId="28C9A341">
          <wp:extent cx="2381250" cy="741680"/>
          <wp:effectExtent l="0" t="0" r="0" b="0"/>
          <wp:docPr id="320099754" name="Obraz 32009975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74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BF"/>
    <w:rsid w:val="00000BB4"/>
    <w:rsid w:val="00001DAD"/>
    <w:rsid w:val="000032F1"/>
    <w:rsid w:val="00003F08"/>
    <w:rsid w:val="00011F3A"/>
    <w:rsid w:val="000210BF"/>
    <w:rsid w:val="00024ADF"/>
    <w:rsid w:val="00024E6E"/>
    <w:rsid w:val="0002576F"/>
    <w:rsid w:val="0003166F"/>
    <w:rsid w:val="0003204D"/>
    <w:rsid w:val="000377E0"/>
    <w:rsid w:val="000458DA"/>
    <w:rsid w:val="0005120F"/>
    <w:rsid w:val="00051368"/>
    <w:rsid w:val="00057429"/>
    <w:rsid w:val="0005797B"/>
    <w:rsid w:val="0006066D"/>
    <w:rsid w:val="00060DB3"/>
    <w:rsid w:val="000642FA"/>
    <w:rsid w:val="00070F48"/>
    <w:rsid w:val="00071DB5"/>
    <w:rsid w:val="00072C6F"/>
    <w:rsid w:val="00072DCB"/>
    <w:rsid w:val="0007375F"/>
    <w:rsid w:val="00074DB8"/>
    <w:rsid w:val="00084B6F"/>
    <w:rsid w:val="00087916"/>
    <w:rsid w:val="000940F5"/>
    <w:rsid w:val="000952CD"/>
    <w:rsid w:val="000955A0"/>
    <w:rsid w:val="000A1BF7"/>
    <w:rsid w:val="000A5D25"/>
    <w:rsid w:val="000A5E61"/>
    <w:rsid w:val="000B281C"/>
    <w:rsid w:val="000B436D"/>
    <w:rsid w:val="000B48BF"/>
    <w:rsid w:val="000C7275"/>
    <w:rsid w:val="000D10CE"/>
    <w:rsid w:val="000D10D0"/>
    <w:rsid w:val="000D21B3"/>
    <w:rsid w:val="000E1332"/>
    <w:rsid w:val="000E18B7"/>
    <w:rsid w:val="000E210F"/>
    <w:rsid w:val="000E6BC8"/>
    <w:rsid w:val="000F737F"/>
    <w:rsid w:val="001058B6"/>
    <w:rsid w:val="001103F7"/>
    <w:rsid w:val="00111200"/>
    <w:rsid w:val="001113C0"/>
    <w:rsid w:val="00111E26"/>
    <w:rsid w:val="001133B1"/>
    <w:rsid w:val="001136D3"/>
    <w:rsid w:val="00114BA6"/>
    <w:rsid w:val="0011687D"/>
    <w:rsid w:val="0012012F"/>
    <w:rsid w:val="00130E76"/>
    <w:rsid w:val="001317F3"/>
    <w:rsid w:val="00131807"/>
    <w:rsid w:val="0013227D"/>
    <w:rsid w:val="001333B8"/>
    <w:rsid w:val="001375C3"/>
    <w:rsid w:val="00154224"/>
    <w:rsid w:val="001557E9"/>
    <w:rsid w:val="001561DB"/>
    <w:rsid w:val="001561EF"/>
    <w:rsid w:val="00165F4B"/>
    <w:rsid w:val="001710FD"/>
    <w:rsid w:val="00172F8D"/>
    <w:rsid w:val="00175334"/>
    <w:rsid w:val="001754E3"/>
    <w:rsid w:val="00177AAF"/>
    <w:rsid w:val="00180017"/>
    <w:rsid w:val="00191BAA"/>
    <w:rsid w:val="001946EC"/>
    <w:rsid w:val="00196C11"/>
    <w:rsid w:val="001977E0"/>
    <w:rsid w:val="001A07DC"/>
    <w:rsid w:val="001A0CAE"/>
    <w:rsid w:val="001B49DC"/>
    <w:rsid w:val="001C6275"/>
    <w:rsid w:val="001D09DF"/>
    <w:rsid w:val="001D1FD0"/>
    <w:rsid w:val="001E0F98"/>
    <w:rsid w:val="001E12A9"/>
    <w:rsid w:val="001E24BF"/>
    <w:rsid w:val="001E2631"/>
    <w:rsid w:val="001E3479"/>
    <w:rsid w:val="0020111D"/>
    <w:rsid w:val="00201F2E"/>
    <w:rsid w:val="002067B8"/>
    <w:rsid w:val="00210572"/>
    <w:rsid w:val="00214B67"/>
    <w:rsid w:val="00222202"/>
    <w:rsid w:val="0022354D"/>
    <w:rsid w:val="002261B0"/>
    <w:rsid w:val="00234D0A"/>
    <w:rsid w:val="0023621C"/>
    <w:rsid w:val="00240A9F"/>
    <w:rsid w:val="00240FDF"/>
    <w:rsid w:val="00241BFE"/>
    <w:rsid w:val="00241E57"/>
    <w:rsid w:val="00241EB4"/>
    <w:rsid w:val="00247B0C"/>
    <w:rsid w:val="00253EDC"/>
    <w:rsid w:val="0025448D"/>
    <w:rsid w:val="00255BBE"/>
    <w:rsid w:val="00256CB2"/>
    <w:rsid w:val="00257775"/>
    <w:rsid w:val="00263A11"/>
    <w:rsid w:val="00263FED"/>
    <w:rsid w:val="00267CAB"/>
    <w:rsid w:val="002723F2"/>
    <w:rsid w:val="00273B90"/>
    <w:rsid w:val="00275B5A"/>
    <w:rsid w:val="0027758D"/>
    <w:rsid w:val="002810D9"/>
    <w:rsid w:val="00292907"/>
    <w:rsid w:val="00293D50"/>
    <w:rsid w:val="00293DBA"/>
    <w:rsid w:val="0029419E"/>
    <w:rsid w:val="002943AF"/>
    <w:rsid w:val="00295BCE"/>
    <w:rsid w:val="002A29DB"/>
    <w:rsid w:val="002A2DE4"/>
    <w:rsid w:val="002B7491"/>
    <w:rsid w:val="002C263C"/>
    <w:rsid w:val="002C4C43"/>
    <w:rsid w:val="002C4EB8"/>
    <w:rsid w:val="002E4B7A"/>
    <w:rsid w:val="002F0EF0"/>
    <w:rsid w:val="002F4AF5"/>
    <w:rsid w:val="002F5EAF"/>
    <w:rsid w:val="003021F0"/>
    <w:rsid w:val="003123A7"/>
    <w:rsid w:val="00321F27"/>
    <w:rsid w:val="00325F76"/>
    <w:rsid w:val="00332C6E"/>
    <w:rsid w:val="0034118A"/>
    <w:rsid w:val="003440FD"/>
    <w:rsid w:val="003529F4"/>
    <w:rsid w:val="00354060"/>
    <w:rsid w:val="003540B3"/>
    <w:rsid w:val="00360EB9"/>
    <w:rsid w:val="0036456A"/>
    <w:rsid w:val="00364EA1"/>
    <w:rsid w:val="003716C2"/>
    <w:rsid w:val="00371713"/>
    <w:rsid w:val="003807DB"/>
    <w:rsid w:val="00380BBD"/>
    <w:rsid w:val="00386969"/>
    <w:rsid w:val="003A0DDA"/>
    <w:rsid w:val="003A4C51"/>
    <w:rsid w:val="003B0B42"/>
    <w:rsid w:val="003B2CB6"/>
    <w:rsid w:val="003B351C"/>
    <w:rsid w:val="003B6674"/>
    <w:rsid w:val="003B6752"/>
    <w:rsid w:val="003C0188"/>
    <w:rsid w:val="003C3BCA"/>
    <w:rsid w:val="003C46B3"/>
    <w:rsid w:val="003D0804"/>
    <w:rsid w:val="003D68B1"/>
    <w:rsid w:val="003E2008"/>
    <w:rsid w:val="003E4161"/>
    <w:rsid w:val="003E4704"/>
    <w:rsid w:val="003F1965"/>
    <w:rsid w:val="003F3768"/>
    <w:rsid w:val="003F4554"/>
    <w:rsid w:val="004020D5"/>
    <w:rsid w:val="004039B4"/>
    <w:rsid w:val="00403D59"/>
    <w:rsid w:val="0040548C"/>
    <w:rsid w:val="004074E9"/>
    <w:rsid w:val="004147D5"/>
    <w:rsid w:val="00420F9F"/>
    <w:rsid w:val="00421B45"/>
    <w:rsid w:val="00425053"/>
    <w:rsid w:val="0042688F"/>
    <w:rsid w:val="004274A2"/>
    <w:rsid w:val="00431AA1"/>
    <w:rsid w:val="004348F7"/>
    <w:rsid w:val="00447135"/>
    <w:rsid w:val="004504F7"/>
    <w:rsid w:val="00464C73"/>
    <w:rsid w:val="00473A75"/>
    <w:rsid w:val="00473ADE"/>
    <w:rsid w:val="00473E45"/>
    <w:rsid w:val="00484636"/>
    <w:rsid w:val="00490BFA"/>
    <w:rsid w:val="00492927"/>
    <w:rsid w:val="00492CF3"/>
    <w:rsid w:val="00492DCA"/>
    <w:rsid w:val="004A022E"/>
    <w:rsid w:val="004A08BA"/>
    <w:rsid w:val="004A3F12"/>
    <w:rsid w:val="004A6E8B"/>
    <w:rsid w:val="004A73CD"/>
    <w:rsid w:val="004B12FE"/>
    <w:rsid w:val="004C3560"/>
    <w:rsid w:val="004C50B7"/>
    <w:rsid w:val="004D4988"/>
    <w:rsid w:val="004D5321"/>
    <w:rsid w:val="004E183A"/>
    <w:rsid w:val="004E414B"/>
    <w:rsid w:val="004E5AC2"/>
    <w:rsid w:val="004F0041"/>
    <w:rsid w:val="004F68AA"/>
    <w:rsid w:val="00511E28"/>
    <w:rsid w:val="0051299E"/>
    <w:rsid w:val="005204D4"/>
    <w:rsid w:val="005212B4"/>
    <w:rsid w:val="00522282"/>
    <w:rsid w:val="00522327"/>
    <w:rsid w:val="005255F7"/>
    <w:rsid w:val="005259D7"/>
    <w:rsid w:val="00526575"/>
    <w:rsid w:val="00545415"/>
    <w:rsid w:val="00546CEB"/>
    <w:rsid w:val="00547DA4"/>
    <w:rsid w:val="00552227"/>
    <w:rsid w:val="00552827"/>
    <w:rsid w:val="00554898"/>
    <w:rsid w:val="00563471"/>
    <w:rsid w:val="0056573A"/>
    <w:rsid w:val="00572557"/>
    <w:rsid w:val="0057407C"/>
    <w:rsid w:val="005763FF"/>
    <w:rsid w:val="005818DD"/>
    <w:rsid w:val="0058696F"/>
    <w:rsid w:val="00591987"/>
    <w:rsid w:val="0059383D"/>
    <w:rsid w:val="005959F4"/>
    <w:rsid w:val="005A12AF"/>
    <w:rsid w:val="005A1523"/>
    <w:rsid w:val="005B258F"/>
    <w:rsid w:val="005B4F49"/>
    <w:rsid w:val="005B65A5"/>
    <w:rsid w:val="005B6B46"/>
    <w:rsid w:val="005C08B7"/>
    <w:rsid w:val="005C27C0"/>
    <w:rsid w:val="005C5CBD"/>
    <w:rsid w:val="005D51DE"/>
    <w:rsid w:val="005D592C"/>
    <w:rsid w:val="005E60C2"/>
    <w:rsid w:val="005F03D2"/>
    <w:rsid w:val="005F3204"/>
    <w:rsid w:val="005F3C14"/>
    <w:rsid w:val="006116D4"/>
    <w:rsid w:val="00614A92"/>
    <w:rsid w:val="006225AF"/>
    <w:rsid w:val="0062483D"/>
    <w:rsid w:val="00624A36"/>
    <w:rsid w:val="006329C3"/>
    <w:rsid w:val="00634D20"/>
    <w:rsid w:val="00641615"/>
    <w:rsid w:val="00646AD9"/>
    <w:rsid w:val="006516A8"/>
    <w:rsid w:val="00657198"/>
    <w:rsid w:val="00675621"/>
    <w:rsid w:val="00676CD1"/>
    <w:rsid w:val="00677E41"/>
    <w:rsid w:val="00682F9B"/>
    <w:rsid w:val="0068333D"/>
    <w:rsid w:val="006901A3"/>
    <w:rsid w:val="00692E90"/>
    <w:rsid w:val="006931C3"/>
    <w:rsid w:val="006A5D46"/>
    <w:rsid w:val="006B0C19"/>
    <w:rsid w:val="006B5C20"/>
    <w:rsid w:val="006C1343"/>
    <w:rsid w:val="006C44C8"/>
    <w:rsid w:val="006C4D08"/>
    <w:rsid w:val="006C5F0A"/>
    <w:rsid w:val="006C7EFB"/>
    <w:rsid w:val="006D4FAA"/>
    <w:rsid w:val="006D5014"/>
    <w:rsid w:val="006D78B2"/>
    <w:rsid w:val="006E5F37"/>
    <w:rsid w:val="006E6699"/>
    <w:rsid w:val="006F745E"/>
    <w:rsid w:val="00701FE5"/>
    <w:rsid w:val="00703174"/>
    <w:rsid w:val="00704251"/>
    <w:rsid w:val="00713F5A"/>
    <w:rsid w:val="0071434E"/>
    <w:rsid w:val="00715228"/>
    <w:rsid w:val="007155A2"/>
    <w:rsid w:val="0071571A"/>
    <w:rsid w:val="0071587F"/>
    <w:rsid w:val="00717F75"/>
    <w:rsid w:val="00720884"/>
    <w:rsid w:val="0072416C"/>
    <w:rsid w:val="007322AC"/>
    <w:rsid w:val="00735B7B"/>
    <w:rsid w:val="00735F35"/>
    <w:rsid w:val="00736A46"/>
    <w:rsid w:val="0074045A"/>
    <w:rsid w:val="00745B5E"/>
    <w:rsid w:val="0074680B"/>
    <w:rsid w:val="00746B4A"/>
    <w:rsid w:val="007471BF"/>
    <w:rsid w:val="007520FB"/>
    <w:rsid w:val="0075306E"/>
    <w:rsid w:val="00756F63"/>
    <w:rsid w:val="00757250"/>
    <w:rsid w:val="007628BE"/>
    <w:rsid w:val="00762F8C"/>
    <w:rsid w:val="007714D0"/>
    <w:rsid w:val="00782F6E"/>
    <w:rsid w:val="007B0C8A"/>
    <w:rsid w:val="007B45C1"/>
    <w:rsid w:val="007B7D09"/>
    <w:rsid w:val="007B7EA0"/>
    <w:rsid w:val="007C36D6"/>
    <w:rsid w:val="007D0636"/>
    <w:rsid w:val="007D248C"/>
    <w:rsid w:val="007D2BBC"/>
    <w:rsid w:val="007D6023"/>
    <w:rsid w:val="007E1030"/>
    <w:rsid w:val="007E162E"/>
    <w:rsid w:val="007E1FB8"/>
    <w:rsid w:val="007E7717"/>
    <w:rsid w:val="007F1767"/>
    <w:rsid w:val="007F4053"/>
    <w:rsid w:val="007F69A5"/>
    <w:rsid w:val="008042A6"/>
    <w:rsid w:val="00806730"/>
    <w:rsid w:val="00806FDC"/>
    <w:rsid w:val="00807A1E"/>
    <w:rsid w:val="008136AD"/>
    <w:rsid w:val="0081767D"/>
    <w:rsid w:val="00821A50"/>
    <w:rsid w:val="0083056D"/>
    <w:rsid w:val="00830B13"/>
    <w:rsid w:val="00835E9E"/>
    <w:rsid w:val="00836C29"/>
    <w:rsid w:val="0084305A"/>
    <w:rsid w:val="00843683"/>
    <w:rsid w:val="008451C9"/>
    <w:rsid w:val="00850162"/>
    <w:rsid w:val="0085224C"/>
    <w:rsid w:val="0085319D"/>
    <w:rsid w:val="00853633"/>
    <w:rsid w:val="0085490F"/>
    <w:rsid w:val="00855C6C"/>
    <w:rsid w:val="00863259"/>
    <w:rsid w:val="008642D7"/>
    <w:rsid w:val="0086572A"/>
    <w:rsid w:val="008663DD"/>
    <w:rsid w:val="00866932"/>
    <w:rsid w:val="00867633"/>
    <w:rsid w:val="00876A65"/>
    <w:rsid w:val="00876A76"/>
    <w:rsid w:val="00880A9D"/>
    <w:rsid w:val="00881E1D"/>
    <w:rsid w:val="00894500"/>
    <w:rsid w:val="0089525A"/>
    <w:rsid w:val="008A1D3E"/>
    <w:rsid w:val="008A2C6B"/>
    <w:rsid w:val="008A4EDA"/>
    <w:rsid w:val="008A7BEB"/>
    <w:rsid w:val="008B08A1"/>
    <w:rsid w:val="008B65E4"/>
    <w:rsid w:val="008B78AC"/>
    <w:rsid w:val="008C305C"/>
    <w:rsid w:val="008D481E"/>
    <w:rsid w:val="008D5148"/>
    <w:rsid w:val="008D6B63"/>
    <w:rsid w:val="008E1113"/>
    <w:rsid w:val="008E198F"/>
    <w:rsid w:val="008E1D7F"/>
    <w:rsid w:val="008E2CC8"/>
    <w:rsid w:val="008E51E6"/>
    <w:rsid w:val="008F03DB"/>
    <w:rsid w:val="008F5E1A"/>
    <w:rsid w:val="00902601"/>
    <w:rsid w:val="00910F25"/>
    <w:rsid w:val="00913A5D"/>
    <w:rsid w:val="00913E35"/>
    <w:rsid w:val="0091590F"/>
    <w:rsid w:val="00931B0B"/>
    <w:rsid w:val="009367A3"/>
    <w:rsid w:val="00936FFE"/>
    <w:rsid w:val="00944C0E"/>
    <w:rsid w:val="00947AF6"/>
    <w:rsid w:val="00947BAC"/>
    <w:rsid w:val="009516BD"/>
    <w:rsid w:val="00953C48"/>
    <w:rsid w:val="0096325F"/>
    <w:rsid w:val="009737D5"/>
    <w:rsid w:val="00974C9D"/>
    <w:rsid w:val="009764B5"/>
    <w:rsid w:val="00977A5D"/>
    <w:rsid w:val="00977CFD"/>
    <w:rsid w:val="00977EBE"/>
    <w:rsid w:val="00983644"/>
    <w:rsid w:val="009A1711"/>
    <w:rsid w:val="009A2935"/>
    <w:rsid w:val="009A4E15"/>
    <w:rsid w:val="009B52B0"/>
    <w:rsid w:val="009C041C"/>
    <w:rsid w:val="009C1A8F"/>
    <w:rsid w:val="009C44DB"/>
    <w:rsid w:val="009F7894"/>
    <w:rsid w:val="00A0486B"/>
    <w:rsid w:val="00A066A8"/>
    <w:rsid w:val="00A10B3D"/>
    <w:rsid w:val="00A1221C"/>
    <w:rsid w:val="00A1435A"/>
    <w:rsid w:val="00A27ADE"/>
    <w:rsid w:val="00A30E08"/>
    <w:rsid w:val="00A32D00"/>
    <w:rsid w:val="00A36E3F"/>
    <w:rsid w:val="00A40460"/>
    <w:rsid w:val="00A40883"/>
    <w:rsid w:val="00A52BB2"/>
    <w:rsid w:val="00A62232"/>
    <w:rsid w:val="00A6297E"/>
    <w:rsid w:val="00A63BF5"/>
    <w:rsid w:val="00A64560"/>
    <w:rsid w:val="00A66FB2"/>
    <w:rsid w:val="00A70274"/>
    <w:rsid w:val="00A7200E"/>
    <w:rsid w:val="00A73C78"/>
    <w:rsid w:val="00A932CE"/>
    <w:rsid w:val="00A93DA3"/>
    <w:rsid w:val="00A96E13"/>
    <w:rsid w:val="00A96FF6"/>
    <w:rsid w:val="00A97E7E"/>
    <w:rsid w:val="00AA7E2C"/>
    <w:rsid w:val="00AB1E12"/>
    <w:rsid w:val="00AB5343"/>
    <w:rsid w:val="00AC2F3C"/>
    <w:rsid w:val="00AC47D5"/>
    <w:rsid w:val="00AC7712"/>
    <w:rsid w:val="00AD088E"/>
    <w:rsid w:val="00AD276F"/>
    <w:rsid w:val="00AD2D7D"/>
    <w:rsid w:val="00AE2BB4"/>
    <w:rsid w:val="00AE5E81"/>
    <w:rsid w:val="00AE658B"/>
    <w:rsid w:val="00AF0544"/>
    <w:rsid w:val="00B01049"/>
    <w:rsid w:val="00B01613"/>
    <w:rsid w:val="00B03ACD"/>
    <w:rsid w:val="00B0407C"/>
    <w:rsid w:val="00B11C73"/>
    <w:rsid w:val="00B1215D"/>
    <w:rsid w:val="00B130BD"/>
    <w:rsid w:val="00B165EE"/>
    <w:rsid w:val="00B233B9"/>
    <w:rsid w:val="00B271B1"/>
    <w:rsid w:val="00B277F1"/>
    <w:rsid w:val="00B33304"/>
    <w:rsid w:val="00B3375B"/>
    <w:rsid w:val="00B33F0F"/>
    <w:rsid w:val="00B35DE1"/>
    <w:rsid w:val="00B377E3"/>
    <w:rsid w:val="00B37B0F"/>
    <w:rsid w:val="00B51DEB"/>
    <w:rsid w:val="00B5328C"/>
    <w:rsid w:val="00B540D1"/>
    <w:rsid w:val="00B541CC"/>
    <w:rsid w:val="00B729A4"/>
    <w:rsid w:val="00B758A7"/>
    <w:rsid w:val="00B808D5"/>
    <w:rsid w:val="00B814AE"/>
    <w:rsid w:val="00B827FD"/>
    <w:rsid w:val="00B839AF"/>
    <w:rsid w:val="00B83B12"/>
    <w:rsid w:val="00B87B2A"/>
    <w:rsid w:val="00B92BC6"/>
    <w:rsid w:val="00B9348B"/>
    <w:rsid w:val="00B9635F"/>
    <w:rsid w:val="00BA51D5"/>
    <w:rsid w:val="00BA5C67"/>
    <w:rsid w:val="00BA67E2"/>
    <w:rsid w:val="00BA7270"/>
    <w:rsid w:val="00BA7343"/>
    <w:rsid w:val="00BB0FB9"/>
    <w:rsid w:val="00BB6D41"/>
    <w:rsid w:val="00BB6E60"/>
    <w:rsid w:val="00BC073F"/>
    <w:rsid w:val="00BC08D6"/>
    <w:rsid w:val="00BC16DC"/>
    <w:rsid w:val="00BC1D9E"/>
    <w:rsid w:val="00BC3204"/>
    <w:rsid w:val="00BC74C6"/>
    <w:rsid w:val="00BD1413"/>
    <w:rsid w:val="00BD2B30"/>
    <w:rsid w:val="00BD4F2F"/>
    <w:rsid w:val="00BD58AB"/>
    <w:rsid w:val="00BE16C3"/>
    <w:rsid w:val="00BE1E2F"/>
    <w:rsid w:val="00BE2F22"/>
    <w:rsid w:val="00BE5B18"/>
    <w:rsid w:val="00BF326C"/>
    <w:rsid w:val="00C0379B"/>
    <w:rsid w:val="00C16C33"/>
    <w:rsid w:val="00C16D3D"/>
    <w:rsid w:val="00C264DC"/>
    <w:rsid w:val="00C3141F"/>
    <w:rsid w:val="00C353EB"/>
    <w:rsid w:val="00C36BDE"/>
    <w:rsid w:val="00C41E7A"/>
    <w:rsid w:val="00C44999"/>
    <w:rsid w:val="00C467F4"/>
    <w:rsid w:val="00C522A4"/>
    <w:rsid w:val="00C63369"/>
    <w:rsid w:val="00C6485C"/>
    <w:rsid w:val="00C91F97"/>
    <w:rsid w:val="00CA01E9"/>
    <w:rsid w:val="00CB339F"/>
    <w:rsid w:val="00CC0B71"/>
    <w:rsid w:val="00CC0CC3"/>
    <w:rsid w:val="00CC29B8"/>
    <w:rsid w:val="00CC44E5"/>
    <w:rsid w:val="00CD1869"/>
    <w:rsid w:val="00CD34C6"/>
    <w:rsid w:val="00CE564F"/>
    <w:rsid w:val="00CF4F2C"/>
    <w:rsid w:val="00D05D2F"/>
    <w:rsid w:val="00D0692E"/>
    <w:rsid w:val="00D0797F"/>
    <w:rsid w:val="00D13780"/>
    <w:rsid w:val="00D21DE4"/>
    <w:rsid w:val="00D2544A"/>
    <w:rsid w:val="00D25BFD"/>
    <w:rsid w:val="00D327A4"/>
    <w:rsid w:val="00D328CA"/>
    <w:rsid w:val="00D47730"/>
    <w:rsid w:val="00D47D7A"/>
    <w:rsid w:val="00D57094"/>
    <w:rsid w:val="00D6545D"/>
    <w:rsid w:val="00D6637A"/>
    <w:rsid w:val="00D667B8"/>
    <w:rsid w:val="00D70AD2"/>
    <w:rsid w:val="00D714CA"/>
    <w:rsid w:val="00D74124"/>
    <w:rsid w:val="00D7433D"/>
    <w:rsid w:val="00D84116"/>
    <w:rsid w:val="00D863A7"/>
    <w:rsid w:val="00D866D0"/>
    <w:rsid w:val="00D868CA"/>
    <w:rsid w:val="00D938EB"/>
    <w:rsid w:val="00DA0452"/>
    <w:rsid w:val="00DA58B7"/>
    <w:rsid w:val="00DA6DAE"/>
    <w:rsid w:val="00DB317C"/>
    <w:rsid w:val="00DC3113"/>
    <w:rsid w:val="00DC4B7E"/>
    <w:rsid w:val="00DD25B8"/>
    <w:rsid w:val="00DD31DC"/>
    <w:rsid w:val="00DD6289"/>
    <w:rsid w:val="00DD6E9E"/>
    <w:rsid w:val="00DE129E"/>
    <w:rsid w:val="00DE15B5"/>
    <w:rsid w:val="00DE6A54"/>
    <w:rsid w:val="00DF2B0E"/>
    <w:rsid w:val="00DF5C6F"/>
    <w:rsid w:val="00E0404A"/>
    <w:rsid w:val="00E111B9"/>
    <w:rsid w:val="00E1602A"/>
    <w:rsid w:val="00E21475"/>
    <w:rsid w:val="00E21A8D"/>
    <w:rsid w:val="00E23028"/>
    <w:rsid w:val="00E31B09"/>
    <w:rsid w:val="00E32DA6"/>
    <w:rsid w:val="00E35638"/>
    <w:rsid w:val="00E359A6"/>
    <w:rsid w:val="00E361AC"/>
    <w:rsid w:val="00E36807"/>
    <w:rsid w:val="00E405C2"/>
    <w:rsid w:val="00E5056A"/>
    <w:rsid w:val="00E5122D"/>
    <w:rsid w:val="00E54EDC"/>
    <w:rsid w:val="00E55DFE"/>
    <w:rsid w:val="00E63C44"/>
    <w:rsid w:val="00E66409"/>
    <w:rsid w:val="00E66511"/>
    <w:rsid w:val="00E66C5F"/>
    <w:rsid w:val="00E7322E"/>
    <w:rsid w:val="00E77FF8"/>
    <w:rsid w:val="00E80B1C"/>
    <w:rsid w:val="00E82113"/>
    <w:rsid w:val="00E86B89"/>
    <w:rsid w:val="00E9546C"/>
    <w:rsid w:val="00EA1A1F"/>
    <w:rsid w:val="00EA1CF5"/>
    <w:rsid w:val="00EA3F94"/>
    <w:rsid w:val="00EB3134"/>
    <w:rsid w:val="00EC62C3"/>
    <w:rsid w:val="00ED5483"/>
    <w:rsid w:val="00ED68EB"/>
    <w:rsid w:val="00EE6CB2"/>
    <w:rsid w:val="00EF1085"/>
    <w:rsid w:val="00EF4132"/>
    <w:rsid w:val="00EF4DCF"/>
    <w:rsid w:val="00EF5E34"/>
    <w:rsid w:val="00F01CB2"/>
    <w:rsid w:val="00F03F3F"/>
    <w:rsid w:val="00F14544"/>
    <w:rsid w:val="00F16B67"/>
    <w:rsid w:val="00F16D5F"/>
    <w:rsid w:val="00F17D99"/>
    <w:rsid w:val="00F2423F"/>
    <w:rsid w:val="00F24C56"/>
    <w:rsid w:val="00F2544C"/>
    <w:rsid w:val="00F26205"/>
    <w:rsid w:val="00F307D5"/>
    <w:rsid w:val="00F31728"/>
    <w:rsid w:val="00F43743"/>
    <w:rsid w:val="00F43B7F"/>
    <w:rsid w:val="00F44E17"/>
    <w:rsid w:val="00F51D9F"/>
    <w:rsid w:val="00F65187"/>
    <w:rsid w:val="00F65C23"/>
    <w:rsid w:val="00F7118E"/>
    <w:rsid w:val="00F715F1"/>
    <w:rsid w:val="00F741C8"/>
    <w:rsid w:val="00F74815"/>
    <w:rsid w:val="00F84E7B"/>
    <w:rsid w:val="00F865F9"/>
    <w:rsid w:val="00F86A31"/>
    <w:rsid w:val="00F87FA1"/>
    <w:rsid w:val="00F9075B"/>
    <w:rsid w:val="00F93612"/>
    <w:rsid w:val="00F9529E"/>
    <w:rsid w:val="00FA72CA"/>
    <w:rsid w:val="00FA7654"/>
    <w:rsid w:val="00FB2433"/>
    <w:rsid w:val="00FB2D3B"/>
    <w:rsid w:val="00FC14BC"/>
    <w:rsid w:val="00FC2440"/>
    <w:rsid w:val="00FC49E0"/>
    <w:rsid w:val="00FC5977"/>
    <w:rsid w:val="00FC6F83"/>
    <w:rsid w:val="00FD23D6"/>
    <w:rsid w:val="00FD703D"/>
    <w:rsid w:val="00FD75C3"/>
    <w:rsid w:val="00FE328F"/>
    <w:rsid w:val="00FE783A"/>
    <w:rsid w:val="00FF093C"/>
    <w:rsid w:val="00FF2D6C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1AAF"/>
  <w15:chartTrackingRefBased/>
  <w15:docId w15:val="{7310A95F-1098-4540-A382-FB436664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5C2"/>
  </w:style>
  <w:style w:type="paragraph" w:styleId="Stopka">
    <w:name w:val="footer"/>
    <w:basedOn w:val="Normalny"/>
    <w:link w:val="StopkaZnak"/>
    <w:uiPriority w:val="99"/>
    <w:unhideWhenUsed/>
    <w:rsid w:val="00E4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5C2"/>
  </w:style>
  <w:style w:type="paragraph" w:styleId="Tekstkomentarza">
    <w:name w:val="annotation text"/>
    <w:basedOn w:val="Normalny"/>
    <w:link w:val="TekstkomentarzaZnak"/>
    <w:uiPriority w:val="99"/>
    <w:unhideWhenUsed/>
    <w:rsid w:val="00E405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05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E405C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5C2"/>
    <w:rPr>
      <w:sz w:val="16"/>
      <w:szCs w:val="16"/>
    </w:rPr>
  </w:style>
  <w:style w:type="paragraph" w:styleId="Poprawka">
    <w:name w:val="Revision"/>
    <w:hidden/>
    <w:uiPriority w:val="99"/>
    <w:semiHidden/>
    <w:rsid w:val="0086572A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72A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72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0A31-9E0B-4E1E-9344-1C02F1A6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Kulbat</dc:creator>
  <cp:keywords/>
  <dc:description/>
  <cp:lastModifiedBy>Aleksandra Cybińska</cp:lastModifiedBy>
  <cp:revision>3</cp:revision>
  <dcterms:created xsi:type="dcterms:W3CDTF">2025-08-25T06:29:00Z</dcterms:created>
  <dcterms:modified xsi:type="dcterms:W3CDTF">2025-08-25T06:30:00Z</dcterms:modified>
</cp:coreProperties>
</file>