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54B" w14:textId="77777777" w:rsidR="00E06BC9" w:rsidRPr="00556AD1" w:rsidRDefault="00E06BC9" w:rsidP="00E06BC9">
      <w:pPr>
        <w:spacing w:line="240" w:lineRule="auto"/>
        <w:rPr>
          <w:b/>
          <w:bCs/>
          <w:sz w:val="20"/>
          <w:szCs w:val="20"/>
          <w:lang w:val="en-GB"/>
        </w:rPr>
      </w:pPr>
    </w:p>
    <w:p w14:paraId="3FB48353" w14:textId="4317C4D9" w:rsidR="00E06BC9" w:rsidRPr="00DB22EC" w:rsidRDefault="00DB22EC" w:rsidP="00DB22EC">
      <w:pPr>
        <w:spacing w:line="240" w:lineRule="auto"/>
        <w:jc w:val="center"/>
        <w:rPr>
          <w:rStyle w:val="Strong"/>
          <w:sz w:val="20"/>
          <w:szCs w:val="20"/>
          <w:lang w:val="en-US"/>
        </w:rPr>
      </w:pPr>
      <w:r w:rsidRPr="00DB22EC">
        <w:rPr>
          <w:b/>
          <w:bCs/>
          <w:sz w:val="20"/>
          <w:szCs w:val="20"/>
          <w:lang w:val="en-GB"/>
        </w:rPr>
        <w:t xml:space="preserve">Transactions </w:t>
      </w:r>
      <w:r>
        <w:rPr>
          <w:b/>
          <w:bCs/>
          <w:sz w:val="20"/>
          <w:szCs w:val="20"/>
          <w:lang w:val="en-GB"/>
        </w:rPr>
        <w:t>r</w:t>
      </w:r>
      <w:r w:rsidRPr="00DB22EC">
        <w:rPr>
          <w:b/>
          <w:bCs/>
          <w:sz w:val="20"/>
          <w:szCs w:val="20"/>
          <w:lang w:val="en-GB"/>
        </w:rPr>
        <w:t xml:space="preserve">eturn to </w:t>
      </w:r>
      <w:proofErr w:type="spellStart"/>
      <w:r w:rsidRPr="00DB22EC">
        <w:rPr>
          <w:b/>
          <w:bCs/>
          <w:sz w:val="20"/>
          <w:szCs w:val="20"/>
          <w:lang w:val="en-GB"/>
        </w:rPr>
        <w:t>Służewiec</w:t>
      </w:r>
      <w:proofErr w:type="spellEnd"/>
      <w:r w:rsidRPr="00DB22EC">
        <w:rPr>
          <w:b/>
          <w:bCs/>
          <w:sz w:val="20"/>
          <w:szCs w:val="20"/>
          <w:lang w:val="en-GB"/>
        </w:rPr>
        <w:t xml:space="preserve"> – </w:t>
      </w:r>
      <w:proofErr w:type="spellStart"/>
      <w:r w:rsidRPr="00DB22EC">
        <w:rPr>
          <w:b/>
          <w:bCs/>
          <w:sz w:val="20"/>
          <w:szCs w:val="20"/>
          <w:lang w:val="en-GB"/>
        </w:rPr>
        <w:t>Nefryt</w:t>
      </w:r>
      <w:proofErr w:type="spellEnd"/>
      <w:r w:rsidRPr="00DB22EC">
        <w:rPr>
          <w:b/>
          <w:bCs/>
          <w:sz w:val="20"/>
          <w:szCs w:val="20"/>
          <w:lang w:val="en-GB"/>
        </w:rPr>
        <w:t xml:space="preserve"> and Topaz </w:t>
      </w:r>
      <w:r w:rsidR="00D11CE6">
        <w:rPr>
          <w:b/>
          <w:bCs/>
          <w:sz w:val="20"/>
          <w:szCs w:val="20"/>
          <w:lang w:val="en-GB"/>
        </w:rPr>
        <w:t>change hands</w:t>
      </w:r>
    </w:p>
    <w:p w14:paraId="0B1EE245" w14:textId="2E2BC88D" w:rsidR="00182D8E" w:rsidRPr="00556AD1" w:rsidRDefault="00DB22EC" w:rsidP="00182D8E">
      <w:pPr>
        <w:spacing w:line="240" w:lineRule="auto"/>
        <w:jc w:val="both"/>
        <w:rPr>
          <w:b/>
          <w:bCs/>
          <w:sz w:val="20"/>
          <w:szCs w:val="20"/>
          <w:lang w:val="en-GB"/>
        </w:rPr>
      </w:pPr>
      <w:r w:rsidRPr="00DB22EC">
        <w:rPr>
          <w:b/>
          <w:bCs/>
          <w:sz w:val="20"/>
          <w:szCs w:val="20"/>
          <w:lang w:val="en-US"/>
        </w:rPr>
        <w:t xml:space="preserve">A transaction involving two Class A office buildings in Warsaw – </w:t>
      </w:r>
      <w:proofErr w:type="spellStart"/>
      <w:r w:rsidRPr="00DB22EC">
        <w:rPr>
          <w:b/>
          <w:bCs/>
          <w:sz w:val="20"/>
          <w:szCs w:val="20"/>
          <w:lang w:val="en-US"/>
        </w:rPr>
        <w:t>Nefryt</w:t>
      </w:r>
      <w:proofErr w:type="spellEnd"/>
      <w:r w:rsidRPr="00DB22EC">
        <w:rPr>
          <w:b/>
          <w:bCs/>
          <w:sz w:val="20"/>
          <w:szCs w:val="20"/>
          <w:lang w:val="en-US"/>
        </w:rPr>
        <w:t xml:space="preserve"> and Topaz, located on </w:t>
      </w:r>
      <w:proofErr w:type="spellStart"/>
      <w:r w:rsidRPr="00DB22EC">
        <w:rPr>
          <w:b/>
          <w:bCs/>
          <w:sz w:val="20"/>
          <w:szCs w:val="20"/>
          <w:lang w:val="en-US"/>
        </w:rPr>
        <w:t>Domaniewska</w:t>
      </w:r>
      <w:proofErr w:type="spellEnd"/>
      <w:r w:rsidRPr="00DB22EC">
        <w:rPr>
          <w:b/>
          <w:bCs/>
          <w:sz w:val="20"/>
          <w:szCs w:val="20"/>
          <w:lang w:val="en-US"/>
        </w:rPr>
        <w:t xml:space="preserve"> Street – has recently been closed. </w:t>
      </w:r>
      <w:r w:rsidR="00764046">
        <w:rPr>
          <w:b/>
          <w:bCs/>
          <w:sz w:val="20"/>
          <w:szCs w:val="20"/>
          <w:lang w:val="en-US"/>
        </w:rPr>
        <w:t>One of the</w:t>
      </w:r>
      <w:r w:rsidRPr="00DB22EC">
        <w:rPr>
          <w:b/>
          <w:bCs/>
          <w:sz w:val="20"/>
          <w:szCs w:val="20"/>
          <w:lang w:val="en-US"/>
        </w:rPr>
        <w:t xml:space="preserve"> buyer</w:t>
      </w:r>
      <w:r w:rsidR="00764046">
        <w:rPr>
          <w:b/>
          <w:bCs/>
          <w:sz w:val="20"/>
          <w:szCs w:val="20"/>
          <w:lang w:val="en-US"/>
        </w:rPr>
        <w:t>s</w:t>
      </w:r>
      <w:r w:rsidRPr="00DB22EC">
        <w:rPr>
          <w:b/>
          <w:bCs/>
          <w:sz w:val="20"/>
          <w:szCs w:val="20"/>
          <w:lang w:val="en-US"/>
        </w:rPr>
        <w:t>, a UK-based private equity fund, was supported by experts from the international advisory firm Cushman &amp; Wakefield, while the seller was advised by Colliers. Cushman &amp; Wakefield also manages the complex.</w:t>
      </w:r>
      <w:r>
        <w:rPr>
          <w:b/>
          <w:bCs/>
          <w:sz w:val="20"/>
          <w:szCs w:val="20"/>
          <w:lang w:val="en-US"/>
        </w:rPr>
        <w:t xml:space="preserve"> </w:t>
      </w:r>
      <w:r w:rsidR="00764046">
        <w:rPr>
          <w:b/>
          <w:bCs/>
          <w:sz w:val="20"/>
          <w:szCs w:val="20"/>
          <w:lang w:val="en-US"/>
        </w:rPr>
        <w:t xml:space="preserve">The </w:t>
      </w:r>
      <w:r w:rsidR="00AE4AE0">
        <w:rPr>
          <w:b/>
          <w:bCs/>
          <w:sz w:val="20"/>
          <w:szCs w:val="20"/>
          <w:lang w:val="en-US"/>
        </w:rPr>
        <w:t xml:space="preserve">other </w:t>
      </w:r>
      <w:r w:rsidR="00764046">
        <w:rPr>
          <w:b/>
          <w:bCs/>
          <w:sz w:val="20"/>
          <w:szCs w:val="20"/>
          <w:lang w:val="en-US"/>
        </w:rPr>
        <w:t xml:space="preserve">buyer is </w:t>
      </w:r>
      <w:r w:rsidR="00764046" w:rsidRPr="00BD28EB">
        <w:rPr>
          <w:b/>
          <w:bCs/>
          <w:sz w:val="20"/>
          <w:szCs w:val="20"/>
          <w:lang w:val="en-US"/>
        </w:rPr>
        <w:t>Resolution Capital Management.</w:t>
      </w:r>
    </w:p>
    <w:p w14:paraId="3ADB1FBF" w14:textId="7C1D94F1" w:rsidR="0050564B" w:rsidRDefault="009F00C2" w:rsidP="0050564B">
      <w:pPr>
        <w:spacing w:line="240" w:lineRule="auto"/>
        <w:jc w:val="both"/>
        <w:rPr>
          <w:i/>
          <w:iCs/>
          <w:sz w:val="20"/>
          <w:szCs w:val="20"/>
          <w:lang w:val="en-GB"/>
        </w:rPr>
      </w:pPr>
      <w:r>
        <w:rPr>
          <w:sz w:val="20"/>
          <w:szCs w:val="20"/>
          <w:lang w:val="en-US"/>
        </w:rPr>
        <w:t xml:space="preserve">Completed in 2008, </w:t>
      </w:r>
      <w:proofErr w:type="spellStart"/>
      <w:r w:rsidR="00DB22EC" w:rsidRPr="00DB22EC">
        <w:rPr>
          <w:sz w:val="20"/>
          <w:szCs w:val="20"/>
          <w:lang w:val="en-US"/>
        </w:rPr>
        <w:t>Nefryt</w:t>
      </w:r>
      <w:proofErr w:type="spellEnd"/>
      <w:r w:rsidR="00DB22EC" w:rsidRPr="00DB22EC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offers</w:t>
      </w:r>
      <w:r w:rsidR="00DB22EC" w:rsidRPr="00DB22EC">
        <w:rPr>
          <w:sz w:val="20"/>
          <w:szCs w:val="20"/>
          <w:lang w:val="en-US"/>
        </w:rPr>
        <w:t xml:space="preserve"> over 16,300 sqm of space. Its </w:t>
      </w:r>
      <w:r>
        <w:rPr>
          <w:sz w:val="20"/>
          <w:szCs w:val="20"/>
          <w:lang w:val="en-US"/>
        </w:rPr>
        <w:t>key</w:t>
      </w:r>
      <w:r w:rsidR="00DB22EC" w:rsidRPr="00DB22EC">
        <w:rPr>
          <w:sz w:val="20"/>
          <w:szCs w:val="20"/>
          <w:lang w:val="en-US"/>
        </w:rPr>
        <w:t xml:space="preserve"> tenants include reputable brands such as Honeywell, </w:t>
      </w:r>
      <w:proofErr w:type="spellStart"/>
      <w:r w:rsidR="00DB22EC" w:rsidRPr="00DB22EC">
        <w:rPr>
          <w:sz w:val="20"/>
          <w:szCs w:val="20"/>
          <w:lang w:val="en-US"/>
        </w:rPr>
        <w:t>Cofidis</w:t>
      </w:r>
      <w:proofErr w:type="spellEnd"/>
      <w:r w:rsidR="00DB22EC" w:rsidRPr="00DB22EC">
        <w:rPr>
          <w:sz w:val="20"/>
          <w:szCs w:val="20"/>
          <w:lang w:val="en-US"/>
        </w:rPr>
        <w:t xml:space="preserve">, MAK Investments, and Planet. </w:t>
      </w:r>
      <w:r>
        <w:rPr>
          <w:sz w:val="20"/>
          <w:szCs w:val="20"/>
          <w:lang w:val="en-US"/>
        </w:rPr>
        <w:t>The building</w:t>
      </w:r>
      <w:r w:rsidR="00DB22EC" w:rsidRPr="00DB22EC">
        <w:rPr>
          <w:sz w:val="20"/>
          <w:szCs w:val="20"/>
          <w:lang w:val="en-US"/>
        </w:rPr>
        <w:t xml:space="preserve"> holds a BREEAM In</w:t>
      </w:r>
      <w:r>
        <w:rPr>
          <w:sz w:val="20"/>
          <w:szCs w:val="20"/>
          <w:lang w:val="en-US"/>
        </w:rPr>
        <w:t>-</w:t>
      </w:r>
      <w:r w:rsidR="00DB22EC" w:rsidRPr="00DB22EC">
        <w:rPr>
          <w:sz w:val="20"/>
          <w:szCs w:val="20"/>
          <w:lang w:val="en-US"/>
        </w:rPr>
        <w:t xml:space="preserve">Use certification at the Excellent level. Topaz, </w:t>
      </w:r>
      <w:r>
        <w:rPr>
          <w:sz w:val="20"/>
          <w:szCs w:val="20"/>
          <w:lang w:val="en-US"/>
        </w:rPr>
        <w:t>located next door</w:t>
      </w:r>
      <w:r w:rsidR="00DB22EC" w:rsidRPr="00DB22EC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provides</w:t>
      </w:r>
      <w:r w:rsidR="00DB22EC" w:rsidRPr="00DB22EC">
        <w:rPr>
          <w:sz w:val="20"/>
          <w:szCs w:val="20"/>
          <w:lang w:val="en-US"/>
        </w:rPr>
        <w:t xml:space="preserve"> approximately 11,900 sqm of leasable space</w:t>
      </w:r>
      <w:r>
        <w:rPr>
          <w:sz w:val="20"/>
          <w:szCs w:val="20"/>
          <w:lang w:val="en-US"/>
        </w:rPr>
        <w:t xml:space="preserve"> and accommodates</w:t>
      </w:r>
      <w:r w:rsidR="00DB22EC" w:rsidRPr="00DB22EC">
        <w:rPr>
          <w:sz w:val="20"/>
          <w:szCs w:val="20"/>
          <w:lang w:val="en-US"/>
        </w:rPr>
        <w:t xml:space="preserve"> a stable group of tenants from the financial, technology, and service sectors, including Cisco, Ipsos, and KOME. Built in 2006, Topaz </w:t>
      </w:r>
      <w:r>
        <w:rPr>
          <w:sz w:val="20"/>
          <w:szCs w:val="20"/>
          <w:lang w:val="en-US"/>
        </w:rPr>
        <w:t xml:space="preserve">has </w:t>
      </w:r>
      <w:r w:rsidR="00DB22EC" w:rsidRPr="00DB22EC">
        <w:rPr>
          <w:sz w:val="20"/>
          <w:szCs w:val="20"/>
          <w:lang w:val="en-US"/>
        </w:rPr>
        <w:t xml:space="preserve">also </w:t>
      </w:r>
      <w:r>
        <w:rPr>
          <w:sz w:val="20"/>
          <w:szCs w:val="20"/>
          <w:lang w:val="en-US"/>
        </w:rPr>
        <w:t xml:space="preserve">been awarded </w:t>
      </w:r>
      <w:r w:rsidR="00DB22EC" w:rsidRPr="00DB22EC">
        <w:rPr>
          <w:sz w:val="20"/>
          <w:szCs w:val="20"/>
          <w:lang w:val="en-US"/>
        </w:rPr>
        <w:t xml:space="preserve">BREEAM In-Use </w:t>
      </w:r>
      <w:r>
        <w:rPr>
          <w:sz w:val="20"/>
          <w:szCs w:val="20"/>
          <w:lang w:val="en-US"/>
        </w:rPr>
        <w:t xml:space="preserve">Excellent </w:t>
      </w:r>
      <w:r w:rsidR="00DB22EC" w:rsidRPr="00DB22EC">
        <w:rPr>
          <w:sz w:val="20"/>
          <w:szCs w:val="20"/>
          <w:lang w:val="en-US"/>
        </w:rPr>
        <w:t>certification. The combined occupancy rate of both buildings is nearly 85%.</w:t>
      </w:r>
      <w:r w:rsidR="00DB22EC" w:rsidRPr="00DB22EC">
        <w:rPr>
          <w:i/>
          <w:iCs/>
          <w:sz w:val="20"/>
          <w:szCs w:val="20"/>
          <w:lang w:val="en-GB"/>
        </w:rPr>
        <w:t xml:space="preserve"> </w:t>
      </w:r>
    </w:p>
    <w:p w14:paraId="035DC273" w14:textId="5B89ED0C" w:rsidR="0050564B" w:rsidRDefault="0050564B" w:rsidP="00182D8E">
      <w:pPr>
        <w:spacing w:line="240" w:lineRule="auto"/>
        <w:jc w:val="both"/>
        <w:rPr>
          <w:i/>
          <w:iCs/>
          <w:sz w:val="20"/>
          <w:szCs w:val="20"/>
          <w:lang w:val="en-GB"/>
        </w:rPr>
      </w:pPr>
      <w:r w:rsidRPr="00DB22EC">
        <w:rPr>
          <w:i/>
          <w:iCs/>
          <w:sz w:val="20"/>
          <w:szCs w:val="20"/>
          <w:lang w:val="en-US"/>
        </w:rPr>
        <w:t xml:space="preserve">“This transaction involving the purchase of </w:t>
      </w:r>
      <w:proofErr w:type="spellStart"/>
      <w:r w:rsidRPr="00DB22EC">
        <w:rPr>
          <w:i/>
          <w:iCs/>
          <w:sz w:val="20"/>
          <w:szCs w:val="20"/>
          <w:lang w:val="en-US"/>
        </w:rPr>
        <w:t>Nefryt</w:t>
      </w:r>
      <w:proofErr w:type="spellEnd"/>
      <w:r w:rsidRPr="00DB22EC">
        <w:rPr>
          <w:i/>
          <w:iCs/>
          <w:sz w:val="20"/>
          <w:szCs w:val="20"/>
          <w:lang w:val="en-US"/>
        </w:rPr>
        <w:t xml:space="preserve"> and Topaz signals </w:t>
      </w:r>
      <w:r w:rsidR="00A15348">
        <w:rPr>
          <w:i/>
          <w:iCs/>
          <w:sz w:val="20"/>
          <w:szCs w:val="20"/>
          <w:lang w:val="en-US"/>
        </w:rPr>
        <w:t xml:space="preserve">the </w:t>
      </w:r>
      <w:r w:rsidRPr="00DB22EC">
        <w:rPr>
          <w:i/>
          <w:iCs/>
          <w:sz w:val="20"/>
          <w:szCs w:val="20"/>
          <w:lang w:val="en-US"/>
        </w:rPr>
        <w:t xml:space="preserve">growing investor </w:t>
      </w:r>
      <w:r w:rsidR="00A15348">
        <w:rPr>
          <w:i/>
          <w:iCs/>
          <w:sz w:val="20"/>
          <w:szCs w:val="20"/>
          <w:lang w:val="en-US"/>
        </w:rPr>
        <w:t>appetite for</w:t>
      </w:r>
      <w:r w:rsidRPr="00DB22EC">
        <w:rPr>
          <w:i/>
          <w:iCs/>
          <w:sz w:val="20"/>
          <w:szCs w:val="20"/>
          <w:lang w:val="en-US"/>
        </w:rPr>
        <w:t xml:space="preserve"> stable and well-managed Class A buildings in </w:t>
      </w:r>
      <w:r w:rsidR="00A15348">
        <w:rPr>
          <w:i/>
          <w:iCs/>
          <w:sz w:val="20"/>
          <w:szCs w:val="20"/>
          <w:lang w:val="en-US"/>
        </w:rPr>
        <w:t>prime</w:t>
      </w:r>
      <w:r w:rsidRPr="00DB22EC">
        <w:rPr>
          <w:i/>
          <w:iCs/>
          <w:sz w:val="20"/>
          <w:szCs w:val="20"/>
          <w:lang w:val="en-US"/>
        </w:rPr>
        <w:t xml:space="preserve"> Mokotów locations </w:t>
      </w:r>
      <w:r>
        <w:rPr>
          <w:i/>
          <w:iCs/>
          <w:sz w:val="20"/>
          <w:szCs w:val="20"/>
          <w:lang w:val="en-US"/>
        </w:rPr>
        <w:t>–</w:t>
      </w:r>
      <w:r w:rsidRPr="00DB22EC">
        <w:rPr>
          <w:i/>
          <w:iCs/>
          <w:sz w:val="20"/>
          <w:szCs w:val="20"/>
          <w:lang w:val="en-US"/>
        </w:rPr>
        <w:t xml:space="preserve"> including the </w:t>
      </w:r>
      <w:proofErr w:type="spellStart"/>
      <w:r w:rsidRPr="00DB22EC">
        <w:rPr>
          <w:i/>
          <w:iCs/>
          <w:sz w:val="20"/>
          <w:szCs w:val="20"/>
          <w:lang w:val="en-US"/>
        </w:rPr>
        <w:t>Służewiec</w:t>
      </w:r>
      <w:proofErr w:type="spellEnd"/>
      <w:r w:rsidRPr="00DB22EC">
        <w:rPr>
          <w:i/>
          <w:iCs/>
          <w:sz w:val="20"/>
          <w:szCs w:val="20"/>
          <w:lang w:val="en-US"/>
        </w:rPr>
        <w:t xml:space="preserve"> </w:t>
      </w:r>
      <w:proofErr w:type="spellStart"/>
      <w:r w:rsidRPr="00DB22EC">
        <w:rPr>
          <w:i/>
          <w:iCs/>
          <w:sz w:val="20"/>
          <w:szCs w:val="20"/>
          <w:lang w:val="en-US"/>
        </w:rPr>
        <w:t>Przemysłowy</w:t>
      </w:r>
      <w:proofErr w:type="spellEnd"/>
      <w:r w:rsidRPr="00DB22EC">
        <w:rPr>
          <w:i/>
          <w:iCs/>
          <w:sz w:val="20"/>
          <w:szCs w:val="20"/>
          <w:lang w:val="en-US"/>
        </w:rPr>
        <w:t xml:space="preserve"> area. </w:t>
      </w:r>
      <w:r w:rsidR="006B5CDA">
        <w:rPr>
          <w:i/>
          <w:iCs/>
          <w:sz w:val="20"/>
          <w:szCs w:val="20"/>
          <w:lang w:val="en-US"/>
        </w:rPr>
        <w:t>L</w:t>
      </w:r>
      <w:r w:rsidRPr="00DB22EC">
        <w:rPr>
          <w:i/>
          <w:iCs/>
          <w:sz w:val="20"/>
          <w:szCs w:val="20"/>
          <w:lang w:val="en-US"/>
        </w:rPr>
        <w:t xml:space="preserve">imited new office </w:t>
      </w:r>
      <w:r w:rsidR="00A15348">
        <w:rPr>
          <w:i/>
          <w:iCs/>
          <w:sz w:val="20"/>
          <w:szCs w:val="20"/>
          <w:lang w:val="en-US"/>
        </w:rPr>
        <w:t>supply</w:t>
      </w:r>
      <w:r w:rsidRPr="00DB22EC">
        <w:rPr>
          <w:i/>
          <w:iCs/>
          <w:sz w:val="20"/>
          <w:szCs w:val="20"/>
          <w:lang w:val="en-US"/>
        </w:rPr>
        <w:t xml:space="preserve"> in Warsaw, </w:t>
      </w:r>
      <w:r w:rsidR="00C04690">
        <w:rPr>
          <w:i/>
          <w:iCs/>
          <w:sz w:val="20"/>
          <w:szCs w:val="20"/>
          <w:lang w:val="en-US"/>
        </w:rPr>
        <w:t>coupled</w:t>
      </w:r>
      <w:r w:rsidRPr="00DB22EC">
        <w:rPr>
          <w:i/>
          <w:iCs/>
          <w:sz w:val="20"/>
          <w:szCs w:val="20"/>
          <w:lang w:val="en-US"/>
        </w:rPr>
        <w:t xml:space="preserve"> with rising tenant expectations for sustainable management and energy efficiency, </w:t>
      </w:r>
      <w:r w:rsidR="00A15348">
        <w:rPr>
          <w:i/>
          <w:iCs/>
          <w:sz w:val="20"/>
          <w:szCs w:val="20"/>
          <w:lang w:val="en-US"/>
        </w:rPr>
        <w:t>is creating</w:t>
      </w:r>
      <w:r w:rsidRPr="00DB22EC">
        <w:rPr>
          <w:i/>
          <w:iCs/>
          <w:sz w:val="20"/>
          <w:szCs w:val="20"/>
          <w:lang w:val="en-US"/>
        </w:rPr>
        <w:t xml:space="preserve"> </w:t>
      </w:r>
      <w:r w:rsidR="00A15348">
        <w:rPr>
          <w:i/>
          <w:iCs/>
          <w:sz w:val="20"/>
          <w:szCs w:val="20"/>
          <w:lang w:val="en-US"/>
        </w:rPr>
        <w:t xml:space="preserve">highly </w:t>
      </w:r>
      <w:r w:rsidRPr="00DB22EC">
        <w:rPr>
          <w:i/>
          <w:iCs/>
          <w:sz w:val="20"/>
          <w:szCs w:val="20"/>
          <w:lang w:val="en-US"/>
        </w:rPr>
        <w:t>attractive conditions for invest</w:t>
      </w:r>
      <w:r w:rsidR="00A15348">
        <w:rPr>
          <w:i/>
          <w:iCs/>
          <w:sz w:val="20"/>
          <w:szCs w:val="20"/>
          <w:lang w:val="en-US"/>
        </w:rPr>
        <w:t>ment</w:t>
      </w:r>
      <w:r w:rsidRPr="00DB22EC">
        <w:rPr>
          <w:i/>
          <w:iCs/>
          <w:sz w:val="20"/>
          <w:szCs w:val="20"/>
          <w:lang w:val="en-US"/>
        </w:rPr>
        <w:t xml:space="preserve"> in high-standard properties. </w:t>
      </w:r>
      <w:r w:rsidR="00A15348">
        <w:rPr>
          <w:i/>
          <w:iCs/>
          <w:sz w:val="20"/>
          <w:szCs w:val="20"/>
          <w:lang w:val="en-US"/>
        </w:rPr>
        <w:t>In our opinion, b</w:t>
      </w:r>
      <w:r w:rsidRPr="00DB22EC">
        <w:rPr>
          <w:i/>
          <w:iCs/>
          <w:sz w:val="20"/>
          <w:szCs w:val="20"/>
          <w:lang w:val="en-US"/>
        </w:rPr>
        <w:t xml:space="preserve">oth buildings </w:t>
      </w:r>
      <w:r w:rsidR="00A15348">
        <w:rPr>
          <w:i/>
          <w:iCs/>
          <w:sz w:val="20"/>
          <w:szCs w:val="20"/>
          <w:lang w:val="en-US"/>
        </w:rPr>
        <w:t xml:space="preserve">represent </w:t>
      </w:r>
      <w:r w:rsidRPr="00DB22EC">
        <w:rPr>
          <w:i/>
          <w:iCs/>
          <w:sz w:val="20"/>
          <w:szCs w:val="20"/>
          <w:lang w:val="en-US"/>
        </w:rPr>
        <w:t xml:space="preserve">an excellent </w:t>
      </w:r>
      <w:r w:rsidR="00A15348">
        <w:rPr>
          <w:i/>
          <w:iCs/>
          <w:sz w:val="20"/>
          <w:szCs w:val="20"/>
          <w:lang w:val="en-US"/>
        </w:rPr>
        <w:t>acquisition</w:t>
      </w:r>
      <w:r w:rsidRPr="00DB22EC">
        <w:rPr>
          <w:i/>
          <w:iCs/>
          <w:sz w:val="20"/>
          <w:szCs w:val="20"/>
          <w:lang w:val="en-US"/>
        </w:rPr>
        <w:t xml:space="preserve"> for the investor, who is </w:t>
      </w:r>
      <w:r w:rsidR="00A15348">
        <w:rPr>
          <w:i/>
          <w:iCs/>
          <w:sz w:val="20"/>
          <w:szCs w:val="20"/>
          <w:lang w:val="en-US"/>
        </w:rPr>
        <w:t xml:space="preserve">consciously pursuing </w:t>
      </w:r>
      <w:r w:rsidRPr="00DB22EC">
        <w:rPr>
          <w:i/>
          <w:iCs/>
          <w:sz w:val="20"/>
          <w:szCs w:val="20"/>
          <w:lang w:val="en-US"/>
        </w:rPr>
        <w:t xml:space="preserve">the further development of these assets, </w:t>
      </w:r>
      <w:r w:rsidR="00A15348">
        <w:rPr>
          <w:i/>
          <w:iCs/>
          <w:sz w:val="20"/>
          <w:szCs w:val="20"/>
          <w:lang w:val="en-US"/>
        </w:rPr>
        <w:t xml:space="preserve">with a </w:t>
      </w:r>
      <w:r w:rsidRPr="00DB22EC">
        <w:rPr>
          <w:i/>
          <w:iCs/>
          <w:sz w:val="20"/>
          <w:szCs w:val="20"/>
          <w:lang w:val="en-US"/>
        </w:rPr>
        <w:t xml:space="preserve">focus on </w:t>
      </w:r>
      <w:r w:rsidR="00A15348">
        <w:rPr>
          <w:i/>
          <w:iCs/>
          <w:sz w:val="20"/>
          <w:szCs w:val="20"/>
          <w:lang w:val="en-US"/>
        </w:rPr>
        <w:t xml:space="preserve">both enhancing </w:t>
      </w:r>
      <w:r w:rsidRPr="00DB22EC">
        <w:rPr>
          <w:i/>
          <w:iCs/>
          <w:sz w:val="20"/>
          <w:szCs w:val="20"/>
          <w:lang w:val="en-US"/>
        </w:rPr>
        <w:t xml:space="preserve">user comfort and </w:t>
      </w:r>
      <w:r w:rsidR="00A15348">
        <w:rPr>
          <w:i/>
          <w:iCs/>
          <w:sz w:val="20"/>
          <w:szCs w:val="20"/>
          <w:lang w:val="en-US"/>
        </w:rPr>
        <w:t>optimizing</w:t>
      </w:r>
      <w:r w:rsidRPr="00DB22EC">
        <w:rPr>
          <w:i/>
          <w:iCs/>
          <w:sz w:val="20"/>
          <w:szCs w:val="20"/>
          <w:lang w:val="en-US"/>
        </w:rPr>
        <w:t xml:space="preserve"> operating costs,” </w:t>
      </w:r>
      <w:r w:rsidRPr="00DB22EC">
        <w:rPr>
          <w:sz w:val="20"/>
          <w:szCs w:val="20"/>
          <w:lang w:val="en-US"/>
        </w:rPr>
        <w:t xml:space="preserve">says </w:t>
      </w:r>
      <w:r w:rsidRPr="00BD28EB">
        <w:rPr>
          <w:b/>
          <w:bCs/>
          <w:sz w:val="20"/>
          <w:szCs w:val="20"/>
          <w:lang w:val="en-US"/>
        </w:rPr>
        <w:t>Marcin Kocerba, Partner, Capital Markets, Cushman &amp; Wakefield Poland.</w:t>
      </w:r>
    </w:p>
    <w:p w14:paraId="3EF96402" w14:textId="230BA724" w:rsidR="00DB22EC" w:rsidRDefault="00DB22EC" w:rsidP="00182D8E">
      <w:pPr>
        <w:spacing w:line="240" w:lineRule="auto"/>
        <w:jc w:val="both"/>
        <w:rPr>
          <w:i/>
          <w:iCs/>
          <w:sz w:val="20"/>
          <w:szCs w:val="20"/>
          <w:lang w:val="en-GB"/>
        </w:rPr>
      </w:pPr>
      <w:r w:rsidRPr="00DB22EC">
        <w:rPr>
          <w:sz w:val="20"/>
          <w:szCs w:val="20"/>
          <w:lang w:val="en-US"/>
        </w:rPr>
        <w:t xml:space="preserve">As Cushman &amp; Wakefield experts </w:t>
      </w:r>
      <w:r w:rsidR="00A15348">
        <w:rPr>
          <w:sz w:val="20"/>
          <w:szCs w:val="20"/>
          <w:lang w:val="en-US"/>
        </w:rPr>
        <w:t>note</w:t>
      </w:r>
      <w:r w:rsidRPr="00DB22EC">
        <w:rPr>
          <w:sz w:val="20"/>
          <w:szCs w:val="20"/>
          <w:lang w:val="en-US"/>
        </w:rPr>
        <w:t xml:space="preserve">, </w:t>
      </w:r>
      <w:proofErr w:type="spellStart"/>
      <w:r w:rsidRPr="00DB22EC">
        <w:rPr>
          <w:sz w:val="20"/>
          <w:szCs w:val="20"/>
          <w:lang w:val="en-US"/>
        </w:rPr>
        <w:t>Służewiec</w:t>
      </w:r>
      <w:proofErr w:type="spellEnd"/>
      <w:r w:rsidRPr="00DB22EC">
        <w:rPr>
          <w:sz w:val="20"/>
          <w:szCs w:val="20"/>
          <w:lang w:val="en-US"/>
        </w:rPr>
        <w:t xml:space="preserve"> is currently undergoing a transformation </w:t>
      </w:r>
      <w:r w:rsidR="00A15348">
        <w:rPr>
          <w:sz w:val="20"/>
          <w:szCs w:val="20"/>
          <w:lang w:val="en-US"/>
        </w:rPr>
        <w:t>into</w:t>
      </w:r>
      <w:r w:rsidRPr="00DB22EC">
        <w:rPr>
          <w:sz w:val="20"/>
          <w:szCs w:val="20"/>
          <w:lang w:val="en-US"/>
        </w:rPr>
        <w:t xml:space="preserve"> a more sustainable and modern district. </w:t>
      </w:r>
      <w:r w:rsidR="00A15348">
        <w:rPr>
          <w:sz w:val="20"/>
          <w:szCs w:val="20"/>
          <w:lang w:val="en-US"/>
        </w:rPr>
        <w:t>Subdued</w:t>
      </w:r>
      <w:r w:rsidRPr="00DB22EC">
        <w:rPr>
          <w:sz w:val="20"/>
          <w:szCs w:val="20"/>
          <w:lang w:val="en-US"/>
        </w:rPr>
        <w:t xml:space="preserve"> developer activity on the Warsaw market, combined with growing </w:t>
      </w:r>
      <w:r w:rsidR="00A15348">
        <w:rPr>
          <w:sz w:val="20"/>
          <w:szCs w:val="20"/>
          <w:lang w:val="en-US"/>
        </w:rPr>
        <w:t xml:space="preserve">tenant demand for </w:t>
      </w:r>
      <w:r w:rsidRPr="00DB22EC">
        <w:rPr>
          <w:sz w:val="20"/>
          <w:szCs w:val="20"/>
          <w:lang w:val="en-US"/>
        </w:rPr>
        <w:t xml:space="preserve">new </w:t>
      </w:r>
      <w:r w:rsidR="00A15348">
        <w:rPr>
          <w:sz w:val="20"/>
          <w:szCs w:val="20"/>
          <w:lang w:val="en-US"/>
        </w:rPr>
        <w:t xml:space="preserve">office </w:t>
      </w:r>
      <w:r w:rsidRPr="00DB22EC">
        <w:rPr>
          <w:sz w:val="20"/>
          <w:szCs w:val="20"/>
          <w:lang w:val="en-US"/>
        </w:rPr>
        <w:t xml:space="preserve">space, </w:t>
      </w:r>
      <w:r w:rsidR="00A15348">
        <w:rPr>
          <w:sz w:val="20"/>
          <w:szCs w:val="20"/>
          <w:lang w:val="en-US"/>
        </w:rPr>
        <w:t xml:space="preserve">is creating </w:t>
      </w:r>
      <w:r w:rsidRPr="00DB22EC">
        <w:rPr>
          <w:sz w:val="20"/>
          <w:szCs w:val="20"/>
          <w:lang w:val="en-US"/>
        </w:rPr>
        <w:t xml:space="preserve">unique investment opportunities. The new owner of </w:t>
      </w:r>
      <w:proofErr w:type="spellStart"/>
      <w:r w:rsidRPr="00DB22EC">
        <w:rPr>
          <w:sz w:val="20"/>
          <w:szCs w:val="20"/>
          <w:lang w:val="en-US"/>
        </w:rPr>
        <w:t>Nefryt</w:t>
      </w:r>
      <w:proofErr w:type="spellEnd"/>
      <w:r w:rsidRPr="00DB22EC">
        <w:rPr>
          <w:sz w:val="20"/>
          <w:szCs w:val="20"/>
          <w:lang w:val="en-US"/>
        </w:rPr>
        <w:t xml:space="preserve"> and Topaz plans to further invest in solutions that support sustainable development and improve energy efficiency, </w:t>
      </w:r>
      <w:r w:rsidR="00744803">
        <w:rPr>
          <w:sz w:val="20"/>
          <w:szCs w:val="20"/>
          <w:lang w:val="en-US"/>
        </w:rPr>
        <w:t xml:space="preserve">thereby helping to reduce </w:t>
      </w:r>
      <w:r w:rsidRPr="00DB22EC">
        <w:rPr>
          <w:sz w:val="20"/>
          <w:szCs w:val="20"/>
          <w:lang w:val="en-US"/>
        </w:rPr>
        <w:t>overall operating costs for tenants.</w:t>
      </w:r>
      <w:r w:rsidRPr="00DB22EC">
        <w:rPr>
          <w:i/>
          <w:iCs/>
          <w:sz w:val="20"/>
          <w:szCs w:val="20"/>
          <w:lang w:val="en-GB"/>
        </w:rPr>
        <w:t xml:space="preserve"> </w:t>
      </w:r>
    </w:p>
    <w:p w14:paraId="007E7D58" w14:textId="620FD213" w:rsidR="0050564B" w:rsidRPr="00556AD1" w:rsidRDefault="0050564B" w:rsidP="0050564B">
      <w:pPr>
        <w:spacing w:line="240" w:lineRule="auto"/>
        <w:jc w:val="both"/>
        <w:rPr>
          <w:sz w:val="20"/>
          <w:szCs w:val="20"/>
          <w:lang w:val="en-GB"/>
        </w:rPr>
      </w:pPr>
      <w:r w:rsidRPr="00F558F0">
        <w:rPr>
          <w:i/>
          <w:iCs/>
          <w:sz w:val="20"/>
          <w:szCs w:val="20"/>
          <w:lang w:val="en-GB"/>
        </w:rPr>
        <w:t xml:space="preserve">“The latest transaction in </w:t>
      </w:r>
      <w:r w:rsidR="00744803">
        <w:rPr>
          <w:i/>
          <w:iCs/>
          <w:sz w:val="20"/>
          <w:szCs w:val="20"/>
          <w:lang w:val="en-GB"/>
        </w:rPr>
        <w:t xml:space="preserve">the </w:t>
      </w:r>
      <w:r w:rsidRPr="00F558F0">
        <w:rPr>
          <w:i/>
          <w:iCs/>
          <w:sz w:val="20"/>
          <w:szCs w:val="20"/>
          <w:lang w:val="en-GB"/>
        </w:rPr>
        <w:t>Mokotów</w:t>
      </w:r>
      <w:r w:rsidR="00744803">
        <w:rPr>
          <w:i/>
          <w:iCs/>
          <w:sz w:val="20"/>
          <w:szCs w:val="20"/>
          <w:lang w:val="en-GB"/>
        </w:rPr>
        <w:t>-</w:t>
      </w:r>
      <w:proofErr w:type="spellStart"/>
      <w:r w:rsidRPr="00F558F0">
        <w:rPr>
          <w:i/>
          <w:iCs/>
          <w:sz w:val="20"/>
          <w:szCs w:val="20"/>
          <w:lang w:val="en-GB"/>
        </w:rPr>
        <w:t>Służewiec</w:t>
      </w:r>
      <w:proofErr w:type="spellEnd"/>
      <w:r w:rsidRPr="00F558F0">
        <w:rPr>
          <w:i/>
          <w:iCs/>
          <w:sz w:val="20"/>
          <w:szCs w:val="20"/>
          <w:lang w:val="en-GB"/>
        </w:rPr>
        <w:t xml:space="preserve"> business area confirms that the </w:t>
      </w:r>
      <w:r w:rsidR="00744803">
        <w:rPr>
          <w:i/>
          <w:iCs/>
          <w:sz w:val="20"/>
          <w:szCs w:val="20"/>
          <w:lang w:val="en-GB"/>
        </w:rPr>
        <w:t xml:space="preserve">period of </w:t>
      </w:r>
      <w:r w:rsidRPr="00F558F0">
        <w:rPr>
          <w:i/>
          <w:iCs/>
          <w:sz w:val="20"/>
          <w:szCs w:val="20"/>
          <w:lang w:val="en-GB"/>
        </w:rPr>
        <w:t xml:space="preserve">turbulence </w:t>
      </w:r>
      <w:r w:rsidR="00744803">
        <w:rPr>
          <w:i/>
          <w:iCs/>
          <w:sz w:val="20"/>
          <w:szCs w:val="20"/>
          <w:lang w:val="en-GB"/>
        </w:rPr>
        <w:t xml:space="preserve">in the </w:t>
      </w:r>
      <w:r w:rsidRPr="00F558F0">
        <w:rPr>
          <w:i/>
          <w:iCs/>
          <w:sz w:val="20"/>
          <w:szCs w:val="20"/>
          <w:lang w:val="en-GB"/>
        </w:rPr>
        <w:t xml:space="preserve">local office submarket is </w:t>
      </w:r>
      <w:r w:rsidR="00744803">
        <w:rPr>
          <w:i/>
          <w:iCs/>
          <w:sz w:val="20"/>
          <w:szCs w:val="20"/>
          <w:lang w:val="en-GB"/>
        </w:rPr>
        <w:t xml:space="preserve">now </w:t>
      </w:r>
      <w:r w:rsidRPr="00F558F0">
        <w:rPr>
          <w:i/>
          <w:iCs/>
          <w:sz w:val="20"/>
          <w:szCs w:val="20"/>
          <w:lang w:val="en-GB"/>
        </w:rPr>
        <w:t xml:space="preserve">over. The best properties in </w:t>
      </w:r>
      <w:proofErr w:type="spellStart"/>
      <w:r w:rsidRPr="00F558F0">
        <w:rPr>
          <w:i/>
          <w:iCs/>
          <w:sz w:val="20"/>
          <w:szCs w:val="20"/>
          <w:lang w:val="en-GB"/>
        </w:rPr>
        <w:t>Służewiec</w:t>
      </w:r>
      <w:proofErr w:type="spellEnd"/>
      <w:r w:rsidRPr="00F558F0">
        <w:rPr>
          <w:i/>
          <w:iCs/>
          <w:sz w:val="20"/>
          <w:szCs w:val="20"/>
          <w:lang w:val="en-GB"/>
        </w:rPr>
        <w:t xml:space="preserve"> offer a </w:t>
      </w:r>
      <w:r w:rsidR="00744803">
        <w:rPr>
          <w:i/>
          <w:iCs/>
          <w:sz w:val="20"/>
          <w:szCs w:val="20"/>
          <w:lang w:val="en-GB"/>
        </w:rPr>
        <w:t xml:space="preserve">genuine </w:t>
      </w:r>
      <w:r w:rsidRPr="00F558F0">
        <w:rPr>
          <w:i/>
          <w:iCs/>
          <w:sz w:val="20"/>
          <w:szCs w:val="20"/>
          <w:lang w:val="en-GB"/>
        </w:rPr>
        <w:t xml:space="preserve">long-term alternative to assets in the City </w:t>
      </w:r>
      <w:proofErr w:type="spellStart"/>
      <w:r w:rsidRPr="00F558F0">
        <w:rPr>
          <w:i/>
          <w:iCs/>
          <w:sz w:val="20"/>
          <w:szCs w:val="20"/>
          <w:lang w:val="en-GB"/>
        </w:rPr>
        <w:t>Center</w:t>
      </w:r>
      <w:proofErr w:type="spellEnd"/>
      <w:r w:rsidR="00744803">
        <w:rPr>
          <w:i/>
          <w:iCs/>
          <w:sz w:val="20"/>
          <w:szCs w:val="20"/>
          <w:lang w:val="en-GB"/>
        </w:rPr>
        <w:t xml:space="preserve">, where vacancy remains </w:t>
      </w:r>
      <w:proofErr w:type="gramStart"/>
      <w:r w:rsidRPr="00F558F0">
        <w:rPr>
          <w:i/>
          <w:iCs/>
          <w:sz w:val="20"/>
          <w:szCs w:val="20"/>
          <w:lang w:val="en-GB"/>
        </w:rPr>
        <w:t>limited</w:t>
      </w:r>
      <w:proofErr w:type="gramEnd"/>
      <w:r w:rsidRPr="00F558F0">
        <w:rPr>
          <w:i/>
          <w:iCs/>
          <w:sz w:val="20"/>
          <w:szCs w:val="20"/>
          <w:lang w:val="en-GB"/>
        </w:rPr>
        <w:t xml:space="preserve"> and </w:t>
      </w:r>
      <w:r w:rsidR="00744803">
        <w:rPr>
          <w:i/>
          <w:iCs/>
          <w:sz w:val="20"/>
          <w:szCs w:val="20"/>
          <w:lang w:val="en-GB"/>
        </w:rPr>
        <w:t>rent</w:t>
      </w:r>
      <w:r w:rsidR="006B5CDA">
        <w:rPr>
          <w:i/>
          <w:iCs/>
          <w:sz w:val="20"/>
          <w:szCs w:val="20"/>
          <w:lang w:val="en-GB"/>
        </w:rPr>
        <w:t>s</w:t>
      </w:r>
      <w:r w:rsidR="00744803">
        <w:rPr>
          <w:i/>
          <w:iCs/>
          <w:sz w:val="20"/>
          <w:szCs w:val="20"/>
          <w:lang w:val="en-GB"/>
        </w:rPr>
        <w:t xml:space="preserve"> are rising</w:t>
      </w:r>
      <w:r w:rsidRPr="00F558F0">
        <w:rPr>
          <w:i/>
          <w:iCs/>
          <w:sz w:val="20"/>
          <w:szCs w:val="20"/>
          <w:lang w:val="en-GB"/>
        </w:rPr>
        <w:t xml:space="preserve">. </w:t>
      </w:r>
      <w:proofErr w:type="spellStart"/>
      <w:r w:rsidRPr="00F558F0">
        <w:rPr>
          <w:i/>
          <w:iCs/>
          <w:sz w:val="20"/>
          <w:szCs w:val="20"/>
          <w:lang w:val="en-GB"/>
        </w:rPr>
        <w:t>Nefryt</w:t>
      </w:r>
      <w:proofErr w:type="spellEnd"/>
      <w:r w:rsidRPr="00F558F0">
        <w:rPr>
          <w:i/>
          <w:iCs/>
          <w:sz w:val="20"/>
          <w:szCs w:val="20"/>
          <w:lang w:val="en-GB"/>
        </w:rPr>
        <w:t xml:space="preserve"> and Topaz are amongst </w:t>
      </w:r>
      <w:r w:rsidR="00744803">
        <w:rPr>
          <w:i/>
          <w:iCs/>
          <w:sz w:val="20"/>
          <w:szCs w:val="20"/>
          <w:lang w:val="en-GB"/>
        </w:rPr>
        <w:t xml:space="preserve">the </w:t>
      </w:r>
      <w:r w:rsidRPr="00F558F0">
        <w:rPr>
          <w:i/>
          <w:iCs/>
          <w:sz w:val="20"/>
          <w:szCs w:val="20"/>
          <w:lang w:val="en-GB"/>
        </w:rPr>
        <w:t>clear winners in this location</w:t>
      </w:r>
      <w:r w:rsidR="00744803">
        <w:rPr>
          <w:i/>
          <w:iCs/>
          <w:sz w:val="20"/>
          <w:szCs w:val="20"/>
          <w:lang w:val="en-GB"/>
        </w:rPr>
        <w:t xml:space="preserve">: thanks to </w:t>
      </w:r>
      <w:r w:rsidRPr="00F558F0">
        <w:rPr>
          <w:i/>
          <w:iCs/>
          <w:sz w:val="20"/>
          <w:szCs w:val="20"/>
          <w:lang w:val="en-GB"/>
        </w:rPr>
        <w:t xml:space="preserve">meticulous asset management, </w:t>
      </w:r>
      <w:r w:rsidR="00744803">
        <w:rPr>
          <w:i/>
          <w:iCs/>
          <w:sz w:val="20"/>
          <w:szCs w:val="20"/>
          <w:lang w:val="en-GB"/>
        </w:rPr>
        <w:t xml:space="preserve">both buildings </w:t>
      </w:r>
      <w:r w:rsidRPr="00F558F0">
        <w:rPr>
          <w:i/>
          <w:iCs/>
          <w:sz w:val="20"/>
          <w:szCs w:val="20"/>
          <w:lang w:val="en-GB"/>
        </w:rPr>
        <w:t xml:space="preserve">continue to attract top tenants, </w:t>
      </w:r>
      <w:r w:rsidR="00744803">
        <w:rPr>
          <w:i/>
          <w:iCs/>
          <w:sz w:val="20"/>
          <w:szCs w:val="20"/>
          <w:lang w:val="en-GB"/>
        </w:rPr>
        <w:t>as evidence</w:t>
      </w:r>
      <w:r w:rsidR="006B5CDA">
        <w:rPr>
          <w:i/>
          <w:iCs/>
          <w:sz w:val="20"/>
          <w:szCs w:val="20"/>
          <w:lang w:val="en-GB"/>
        </w:rPr>
        <w:t>d</w:t>
      </w:r>
      <w:r w:rsidR="00744803">
        <w:rPr>
          <w:i/>
          <w:iCs/>
          <w:sz w:val="20"/>
          <w:szCs w:val="20"/>
          <w:lang w:val="en-GB"/>
        </w:rPr>
        <w:t xml:space="preserve"> by their strong</w:t>
      </w:r>
      <w:r w:rsidRPr="00F558F0">
        <w:rPr>
          <w:i/>
          <w:iCs/>
          <w:sz w:val="20"/>
          <w:szCs w:val="20"/>
          <w:lang w:val="en-GB"/>
        </w:rPr>
        <w:t xml:space="preserve"> re</w:t>
      </w:r>
      <w:r w:rsidR="00744803">
        <w:rPr>
          <w:i/>
          <w:iCs/>
          <w:sz w:val="20"/>
          <w:szCs w:val="20"/>
          <w:lang w:val="en-GB"/>
        </w:rPr>
        <w:t>-</w:t>
      </w:r>
      <w:r w:rsidRPr="00F558F0">
        <w:rPr>
          <w:i/>
          <w:iCs/>
          <w:sz w:val="20"/>
          <w:szCs w:val="20"/>
          <w:lang w:val="en-GB"/>
        </w:rPr>
        <w:t xml:space="preserve">leasing </w:t>
      </w:r>
      <w:r w:rsidR="00744803">
        <w:rPr>
          <w:i/>
          <w:iCs/>
          <w:sz w:val="20"/>
          <w:szCs w:val="20"/>
          <w:lang w:val="en-GB"/>
        </w:rPr>
        <w:t>performance</w:t>
      </w:r>
      <w:r w:rsidRPr="00F558F0">
        <w:rPr>
          <w:i/>
          <w:iCs/>
          <w:sz w:val="20"/>
          <w:szCs w:val="20"/>
          <w:lang w:val="en-GB"/>
        </w:rPr>
        <w:t xml:space="preserve"> </w:t>
      </w:r>
      <w:r w:rsidR="00744803">
        <w:rPr>
          <w:i/>
          <w:iCs/>
          <w:sz w:val="20"/>
          <w:szCs w:val="20"/>
          <w:lang w:val="en-GB"/>
        </w:rPr>
        <w:t>in recent</w:t>
      </w:r>
      <w:r w:rsidRPr="00F558F0">
        <w:rPr>
          <w:i/>
          <w:iCs/>
          <w:sz w:val="20"/>
          <w:szCs w:val="20"/>
          <w:lang w:val="en-GB"/>
        </w:rPr>
        <w:t xml:space="preserve"> years. </w:t>
      </w:r>
      <w:r w:rsidR="00744803">
        <w:rPr>
          <w:i/>
          <w:iCs/>
          <w:sz w:val="20"/>
          <w:szCs w:val="20"/>
          <w:lang w:val="en-GB"/>
        </w:rPr>
        <w:t>They</w:t>
      </w:r>
      <w:r w:rsidRPr="00F558F0">
        <w:rPr>
          <w:i/>
          <w:iCs/>
          <w:sz w:val="20"/>
          <w:szCs w:val="20"/>
          <w:lang w:val="en-GB"/>
        </w:rPr>
        <w:t xml:space="preserve"> still offer excellent Class A quality and will continue to generate traction in the investment market. </w:t>
      </w:r>
      <w:r w:rsidR="00744803">
        <w:rPr>
          <w:i/>
          <w:iCs/>
          <w:sz w:val="20"/>
          <w:szCs w:val="20"/>
          <w:lang w:val="en-GB"/>
        </w:rPr>
        <w:t xml:space="preserve">Combined </w:t>
      </w:r>
      <w:r w:rsidRPr="00F558F0">
        <w:rPr>
          <w:i/>
          <w:iCs/>
          <w:sz w:val="20"/>
          <w:szCs w:val="20"/>
          <w:lang w:val="en-GB"/>
        </w:rPr>
        <w:t xml:space="preserve">with their </w:t>
      </w:r>
      <w:r w:rsidR="00744803">
        <w:rPr>
          <w:i/>
          <w:iCs/>
          <w:sz w:val="20"/>
          <w:szCs w:val="20"/>
          <w:lang w:val="en-GB"/>
        </w:rPr>
        <w:t xml:space="preserve">prime </w:t>
      </w:r>
      <w:r w:rsidRPr="00F558F0">
        <w:rPr>
          <w:i/>
          <w:iCs/>
          <w:sz w:val="20"/>
          <w:szCs w:val="20"/>
          <w:lang w:val="en-GB"/>
        </w:rPr>
        <w:t>micro</w:t>
      </w:r>
      <w:r>
        <w:rPr>
          <w:i/>
          <w:iCs/>
          <w:sz w:val="20"/>
          <w:szCs w:val="20"/>
          <w:lang w:val="en-GB"/>
        </w:rPr>
        <w:t>-</w:t>
      </w:r>
      <w:r w:rsidRPr="00F558F0">
        <w:rPr>
          <w:i/>
          <w:iCs/>
          <w:sz w:val="20"/>
          <w:szCs w:val="20"/>
          <w:lang w:val="en-GB"/>
        </w:rPr>
        <w:t xml:space="preserve">location, </w:t>
      </w:r>
      <w:r w:rsidR="00744803">
        <w:rPr>
          <w:i/>
          <w:iCs/>
          <w:sz w:val="20"/>
          <w:szCs w:val="20"/>
          <w:lang w:val="en-GB"/>
        </w:rPr>
        <w:t xml:space="preserve">this </w:t>
      </w:r>
      <w:r w:rsidRPr="00F558F0">
        <w:rPr>
          <w:i/>
          <w:iCs/>
          <w:sz w:val="20"/>
          <w:szCs w:val="20"/>
          <w:lang w:val="en-GB"/>
        </w:rPr>
        <w:t xml:space="preserve">makes them the </w:t>
      </w:r>
      <w:r w:rsidR="00744803">
        <w:rPr>
          <w:i/>
          <w:iCs/>
          <w:sz w:val="20"/>
          <w:szCs w:val="20"/>
          <w:lang w:val="en-GB"/>
        </w:rPr>
        <w:t>standout</w:t>
      </w:r>
      <w:r w:rsidRPr="00F558F0">
        <w:rPr>
          <w:i/>
          <w:iCs/>
          <w:sz w:val="20"/>
          <w:szCs w:val="20"/>
          <w:lang w:val="en-GB"/>
        </w:rPr>
        <w:t xml:space="preserve"> performers in the area</w:t>
      </w:r>
      <w:r w:rsidR="00A6557A">
        <w:rPr>
          <w:i/>
          <w:iCs/>
          <w:sz w:val="20"/>
          <w:szCs w:val="20"/>
          <w:lang w:val="en-GB"/>
        </w:rPr>
        <w:t>,</w:t>
      </w:r>
      <w:r w:rsidRPr="00F558F0">
        <w:rPr>
          <w:i/>
          <w:iCs/>
          <w:sz w:val="20"/>
          <w:szCs w:val="20"/>
          <w:lang w:val="en-GB"/>
        </w:rPr>
        <w:t xml:space="preserve">” </w:t>
      </w:r>
      <w:r w:rsidRPr="00F558F0">
        <w:rPr>
          <w:sz w:val="20"/>
          <w:szCs w:val="20"/>
          <w:lang w:val="en-GB"/>
        </w:rPr>
        <w:t xml:space="preserve">comments </w:t>
      </w:r>
      <w:r w:rsidRPr="00F558F0">
        <w:rPr>
          <w:b/>
          <w:bCs/>
          <w:sz w:val="20"/>
          <w:szCs w:val="20"/>
          <w:lang w:val="en-GB"/>
        </w:rPr>
        <w:t xml:space="preserve">Tomasz </w:t>
      </w:r>
      <w:proofErr w:type="spellStart"/>
      <w:r w:rsidRPr="00F558F0">
        <w:rPr>
          <w:b/>
          <w:bCs/>
          <w:sz w:val="20"/>
          <w:szCs w:val="20"/>
          <w:lang w:val="en-GB"/>
        </w:rPr>
        <w:t>Czerniak</w:t>
      </w:r>
      <w:proofErr w:type="spellEnd"/>
      <w:r w:rsidRPr="00F558F0">
        <w:rPr>
          <w:b/>
          <w:bCs/>
          <w:sz w:val="20"/>
          <w:szCs w:val="20"/>
          <w:lang w:val="en-GB"/>
        </w:rPr>
        <w:t>,</w:t>
      </w:r>
      <w:r>
        <w:rPr>
          <w:b/>
          <w:bCs/>
          <w:sz w:val="20"/>
          <w:szCs w:val="20"/>
          <w:lang w:val="en-GB"/>
        </w:rPr>
        <w:t xml:space="preserve"> Associate Director, Investment Services,</w:t>
      </w:r>
      <w:r w:rsidRPr="00F558F0">
        <w:rPr>
          <w:b/>
          <w:bCs/>
          <w:sz w:val="20"/>
          <w:szCs w:val="20"/>
          <w:lang w:val="en-GB"/>
        </w:rPr>
        <w:t xml:space="preserve"> Colliers.</w:t>
      </w:r>
    </w:p>
    <w:p w14:paraId="0F9B3991" w14:textId="77777777" w:rsidR="00E8250A" w:rsidRPr="00556AD1" w:rsidRDefault="00E8250A" w:rsidP="00E8250A">
      <w:pPr>
        <w:spacing w:line="240" w:lineRule="auto"/>
        <w:jc w:val="both"/>
        <w:rPr>
          <w:sz w:val="20"/>
          <w:szCs w:val="20"/>
          <w:lang w:val="en-GB"/>
        </w:rPr>
      </w:pPr>
    </w:p>
    <w:p w14:paraId="50FC23AD" w14:textId="77777777" w:rsidR="00AC62A5" w:rsidRPr="00556AD1" w:rsidRDefault="00AC62A5" w:rsidP="00AC62A5">
      <w:pPr>
        <w:jc w:val="center"/>
        <w:rPr>
          <w:sz w:val="16"/>
          <w:szCs w:val="16"/>
          <w:lang w:val="en-GB"/>
        </w:rPr>
      </w:pPr>
      <w:r w:rsidRPr="00556AD1">
        <w:rPr>
          <w:rFonts w:eastAsia="Times New Roman"/>
          <w:sz w:val="16"/>
          <w:szCs w:val="16"/>
          <w:lang w:val="en-GB" w:eastAsia="en-US"/>
        </w:rPr>
        <w:t xml:space="preserve">- </w:t>
      </w:r>
      <w:r w:rsidRPr="00556AD1">
        <w:rPr>
          <w:rFonts w:eastAsia="Times New Roman"/>
          <w:b/>
          <w:bCs/>
          <w:sz w:val="16"/>
          <w:szCs w:val="16"/>
          <w:lang w:val="en-GB" w:eastAsia="en-US"/>
        </w:rPr>
        <w:t>E</w:t>
      </w:r>
      <w:r w:rsidR="005413B6" w:rsidRPr="00556AD1">
        <w:rPr>
          <w:rFonts w:eastAsia="Times New Roman"/>
          <w:b/>
          <w:bCs/>
          <w:sz w:val="16"/>
          <w:szCs w:val="16"/>
          <w:lang w:val="en-GB" w:eastAsia="en-US"/>
        </w:rPr>
        <w:t>NDS</w:t>
      </w:r>
      <w:r w:rsidRPr="00556AD1">
        <w:rPr>
          <w:rFonts w:eastAsia="Times New Roman"/>
          <w:b/>
          <w:bCs/>
          <w:sz w:val="16"/>
          <w:szCs w:val="16"/>
          <w:lang w:val="en-GB" w:eastAsia="en-US"/>
        </w:rPr>
        <w:t xml:space="preserve"> -</w:t>
      </w:r>
    </w:p>
    <w:p w14:paraId="73F18B6F" w14:textId="77777777" w:rsidR="00AC62A5" w:rsidRPr="00556AD1" w:rsidRDefault="00AC62A5" w:rsidP="008C6651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</w:p>
    <w:p w14:paraId="147F12EB" w14:textId="77777777" w:rsidR="004B3D1A" w:rsidRPr="00556AD1" w:rsidRDefault="005413B6" w:rsidP="00AC62A5">
      <w:pPr>
        <w:spacing w:line="240" w:lineRule="auto"/>
        <w:jc w:val="both"/>
        <w:rPr>
          <w:rFonts w:eastAsia="Times New Roman"/>
          <w:b/>
          <w:bCs/>
          <w:sz w:val="20"/>
          <w:szCs w:val="20"/>
          <w:lang w:val="en-GB" w:eastAsia="en-US"/>
        </w:rPr>
      </w:pPr>
      <w:r w:rsidRPr="00556AD1">
        <w:rPr>
          <w:b/>
          <w:sz w:val="16"/>
          <w:szCs w:val="16"/>
          <w:lang w:val="en-GB"/>
        </w:rPr>
        <w:lastRenderedPageBreak/>
        <w:t>About</w:t>
      </w:r>
      <w:r w:rsidR="004B3D1A" w:rsidRPr="00556AD1">
        <w:rPr>
          <w:b/>
          <w:sz w:val="16"/>
          <w:szCs w:val="16"/>
          <w:lang w:val="en-GB"/>
        </w:rPr>
        <w:t xml:space="preserve"> Cushman &amp; Wakefiel</w:t>
      </w:r>
      <w:r w:rsidR="00AC6DF8" w:rsidRPr="00556AD1">
        <w:rPr>
          <w:b/>
          <w:sz w:val="16"/>
          <w:szCs w:val="16"/>
          <w:lang w:val="en-GB"/>
        </w:rPr>
        <w:t>d</w:t>
      </w:r>
    </w:p>
    <w:p w14:paraId="6A0582EE" w14:textId="77777777" w:rsidR="00AC62A5" w:rsidRPr="00556AD1" w:rsidRDefault="005413B6" w:rsidP="00AC62A5">
      <w:pPr>
        <w:jc w:val="both"/>
        <w:rPr>
          <w:bCs/>
          <w:sz w:val="16"/>
          <w:szCs w:val="16"/>
          <w:lang w:val="en-GB"/>
        </w:rPr>
      </w:pPr>
      <w:r w:rsidRPr="00556AD1">
        <w:rPr>
          <w:sz w:val="16"/>
          <w:szCs w:val="16"/>
          <w:lang w:val="en-GB"/>
        </w:rPr>
        <w:t>Cushman &amp; Wakefield (NYSE: CWK) is a leading global commercial real estate services firm for property owners and occupiers with approximately 52,000 employees in nearly 400 offices and 60 countries. In 2024, the firm reported revenue of $9.4 billion across its core service lines of Services, Leasing, Capital markets, and Valuation and other. Built around the belief that </w:t>
      </w:r>
      <w:r w:rsidRPr="00556AD1">
        <w:rPr>
          <w:i/>
          <w:iCs/>
          <w:sz w:val="16"/>
          <w:szCs w:val="16"/>
          <w:lang w:val="en-GB"/>
        </w:rPr>
        <w:t>Better never settles</w:t>
      </w:r>
      <w:r w:rsidRPr="00556AD1">
        <w:rPr>
          <w:sz w:val="16"/>
          <w:szCs w:val="16"/>
          <w:lang w:val="en-GB"/>
        </w:rPr>
        <w:t xml:space="preserve">, the firm receives numerous industry and business accolades for its award-winning culture. For additional information, visit </w:t>
      </w:r>
      <w:hyperlink r:id="rId11" w:tgtFrame="_blank" w:tooltip="http://www.cushmanwakefield.com" w:history="1">
        <w:r w:rsidR="00AC62A5" w:rsidRPr="00556AD1">
          <w:rPr>
            <w:rStyle w:val="Hyperlink"/>
            <w:bCs/>
            <w:sz w:val="16"/>
            <w:szCs w:val="16"/>
            <w:lang w:val="en-GB"/>
          </w:rPr>
          <w:t>www.cushmanwakefield.com</w:t>
        </w:r>
      </w:hyperlink>
      <w:r w:rsidR="00AC62A5" w:rsidRPr="00556AD1">
        <w:rPr>
          <w:bCs/>
          <w:sz w:val="16"/>
          <w:szCs w:val="16"/>
          <w:lang w:val="en-GB"/>
        </w:rPr>
        <w:t>.</w:t>
      </w:r>
    </w:p>
    <w:p w14:paraId="707CE230" w14:textId="77777777" w:rsidR="00BC2537" w:rsidRPr="00556AD1" w:rsidRDefault="00BC2537" w:rsidP="0017521E">
      <w:pPr>
        <w:jc w:val="center"/>
        <w:rPr>
          <w:sz w:val="16"/>
          <w:szCs w:val="16"/>
          <w:lang w:val="en-GB"/>
        </w:rPr>
      </w:pPr>
    </w:p>
    <w:sectPr w:rsidR="00BC2537" w:rsidRPr="00556AD1" w:rsidSect="00E855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3600" w:right="1008" w:bottom="2880" w:left="1224" w:header="1800" w:footer="43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94AF5" w14:textId="77777777" w:rsidR="00882C60" w:rsidRDefault="00882C60">
      <w:pPr>
        <w:spacing w:after="0" w:line="240" w:lineRule="auto"/>
      </w:pPr>
      <w:r>
        <w:separator/>
      </w:r>
    </w:p>
  </w:endnote>
  <w:endnote w:type="continuationSeparator" w:id="0">
    <w:p w14:paraId="65E2A9A8" w14:textId="77777777" w:rsidR="00882C60" w:rsidRDefault="00882C60">
      <w:pPr>
        <w:spacing w:after="0" w:line="240" w:lineRule="auto"/>
      </w:pPr>
      <w:r>
        <w:continuationSeparator/>
      </w:r>
    </w:p>
  </w:endnote>
  <w:endnote w:type="continuationNotice" w:id="1">
    <w:p w14:paraId="0EABA17E" w14:textId="77777777" w:rsidR="00882C60" w:rsidRDefault="00882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9968" w14:textId="77777777" w:rsidR="0077050F" w:rsidRDefault="00770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C8277A" w:rsidRPr="005B2397" w14:paraId="0466EB8D" w14:textId="77777777" w:rsidTr="00B924E3">
      <w:trPr>
        <w:trHeight w:val="630"/>
      </w:trPr>
      <w:tc>
        <w:tcPr>
          <w:tcW w:w="8931" w:type="dxa"/>
          <w:vAlign w:val="bottom"/>
        </w:tcPr>
        <w:p w14:paraId="50AC7DE7" w14:textId="77777777" w:rsidR="00025C81" w:rsidRPr="00C8277A" w:rsidRDefault="002B31AD" w:rsidP="00B924E3">
          <w:pPr>
            <w:pStyle w:val="Heading2"/>
            <w:rPr>
              <w:rFonts w:ascii="Arial" w:hAnsi="Arial" w:cs="Arial"/>
              <w:color w:val="000000" w:themeColor="text1"/>
            </w:rPr>
          </w:pPr>
          <w:r w:rsidRPr="002B31AD">
            <w:rPr>
              <w:rFonts w:ascii="Arial" w:hAnsi="Arial" w:cs="Arial"/>
              <w:color w:val="000000" w:themeColor="text1"/>
              <w:lang w:val="en-GB"/>
            </w:rPr>
            <w:t>For Further Information Contact</w:t>
          </w:r>
          <w:r w:rsidR="001A4929" w:rsidRPr="00C8277A">
            <w:rPr>
              <w:rFonts w:ascii="Arial" w:hAnsi="Arial" w:cs="Arial"/>
              <w:color w:val="000000" w:themeColor="text1"/>
            </w:rPr>
            <w:t>:</w:t>
          </w:r>
        </w:p>
      </w:tc>
    </w:tr>
    <w:tr w:rsidR="00C8277A" w:rsidRPr="00A6557A" w14:paraId="7DA85F37" w14:textId="77777777" w:rsidTr="00B924E3">
      <w:trPr>
        <w:trHeight w:val="1260"/>
      </w:trPr>
      <w:tc>
        <w:tcPr>
          <w:tcW w:w="8931" w:type="dxa"/>
        </w:tcPr>
        <w:tbl>
          <w:tblPr>
            <w:tblStyle w:val="PlainTable41"/>
            <w:tblW w:w="10095" w:type="dxa"/>
            <w:tblLayout w:type="fixed"/>
            <w:tblLook w:val="04A0" w:firstRow="1" w:lastRow="0" w:firstColumn="1" w:lastColumn="0" w:noHBand="0" w:noVBand="1"/>
          </w:tblPr>
          <w:tblGrid>
            <w:gridCol w:w="8564"/>
            <w:gridCol w:w="218"/>
            <w:gridCol w:w="218"/>
          </w:tblGrid>
          <w:tr w:rsidR="00C8277A" w:rsidRPr="00A6557A" w14:paraId="02A22D24" w14:textId="77777777" w:rsidTr="00265F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6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67" w:type="dxa"/>
              </w:tcPr>
              <w:tbl>
                <w:tblPr>
                  <w:tblStyle w:val="TableGrid"/>
                  <w:tblW w:w="24344" w:type="dxa"/>
                  <w:tblInd w:w="2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6086"/>
                  <w:gridCol w:w="6086"/>
                  <w:gridCol w:w="6086"/>
                  <w:gridCol w:w="6086"/>
                </w:tblGrid>
                <w:tr w:rsidR="00C8277A" w:rsidRPr="00A6557A" w14:paraId="2034906A" w14:textId="77777777" w:rsidTr="00B77D91">
                  <w:trPr>
                    <w:trHeight w:val="738"/>
                  </w:trPr>
                  <w:tc>
                    <w:tcPr>
                      <w:tcW w:w="6086" w:type="dxa"/>
                    </w:tcPr>
                    <w:p w14:paraId="7B673186" w14:textId="77777777" w:rsidR="00025C81" w:rsidRPr="00BD28EB" w:rsidRDefault="00AF11EE" w:rsidP="00B924E3">
                      <w:pPr>
                        <w:pStyle w:val="ContactName"/>
                        <w:spacing w:line="240" w:lineRule="auto"/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BD28EB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Karolina </w:t>
                      </w:r>
                      <w:proofErr w:type="spellStart"/>
                      <w:r w:rsidRPr="00BD28EB">
                        <w:rPr>
                          <w:color w:val="696B6B"/>
                          <w:szCs w:val="18"/>
                          <w:u w:color="696B6B"/>
                          <w:lang w:val="en-US"/>
                        </w:rPr>
                        <w:t>Samczyńska-Fiślak</w:t>
                      </w:r>
                      <w:proofErr w:type="spellEnd"/>
                    </w:p>
                    <w:p w14:paraId="40E3CF73" w14:textId="77777777" w:rsidR="00025C81" w:rsidRPr="00BD28EB" w:rsidRDefault="001A4929" w:rsidP="00B924E3">
                      <w:pPr>
                        <w:pStyle w:val="ContactName"/>
                        <w:spacing w:line="240" w:lineRule="auto"/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</w:pPr>
                      <w:r w:rsidRPr="00BD28EB">
                        <w:rPr>
                          <w:b w:val="0"/>
                          <w:bCs w:val="0"/>
                          <w:color w:val="696B6B"/>
                          <w:szCs w:val="18"/>
                          <w:u w:color="696B6B"/>
                          <w:lang w:val="en-US"/>
                        </w:rPr>
                        <w:t xml:space="preserve">Cushman &amp; Wakefield </w:t>
                      </w:r>
                    </w:p>
                    <w:p w14:paraId="7E9A4CA9" w14:textId="77777777" w:rsidR="00025C81" w:rsidRPr="00BD28EB" w:rsidRDefault="001A4929" w:rsidP="00B924E3">
                      <w:pPr>
                        <w:rPr>
                          <w:rFonts w:ascii="Calibri" w:eastAsia="Times New Roman" w:hAnsi="Calibri"/>
                          <w:sz w:val="18"/>
                          <w:szCs w:val="18"/>
                        </w:rPr>
                      </w:pPr>
                      <w:r w:rsidRPr="00764046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 xml:space="preserve">Tel: + 48 22 820 20 20; </w:t>
                      </w:r>
                      <w:r w:rsidR="00AF11EE" w:rsidRPr="00764046">
                        <w:rPr>
                          <w:rFonts w:ascii="Calibri" w:hAnsi="Calibri"/>
                          <w:color w:val="696B6B"/>
                          <w:sz w:val="18"/>
                          <w:szCs w:val="18"/>
                          <w:u w:color="696B6B"/>
                        </w:rPr>
                        <w:t>691 060 202</w:t>
                      </w:r>
                    </w:p>
                    <w:p w14:paraId="007BE017" w14:textId="77777777" w:rsidR="00025C81" w:rsidRPr="009D1ABC" w:rsidRDefault="001A4929" w:rsidP="00B924E3">
                      <w:pPr>
                        <w:pStyle w:val="ContactName"/>
                        <w:tabs>
                          <w:tab w:val="right" w:pos="4688"/>
                        </w:tabs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  <w:proofErr w:type="spellStart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>e-mail</w:t>
                      </w:r>
                      <w:proofErr w:type="spellEnd"/>
                      <w:r w:rsidRPr="009D1ABC">
                        <w:rPr>
                          <w:color w:val="696B6B"/>
                          <w:u w:color="696B6B"/>
                          <w:lang w:val="de-DE"/>
                        </w:rPr>
                        <w:t xml:space="preserve">: </w:t>
                      </w:r>
                      <w:hyperlink r:id="rId1" w:history="1">
                        <w:r w:rsidRPr="009D1ABC">
                          <w:rPr>
                            <w:rStyle w:val="Hyperlink0"/>
                            <w:lang w:val="de-AT"/>
                          </w:rPr>
                          <w:t>media.poland@cushwake.pl</w:t>
                        </w:r>
                      </w:hyperlink>
                    </w:p>
                  </w:tc>
                  <w:tc>
                    <w:tcPr>
                      <w:tcW w:w="6086" w:type="dxa"/>
                    </w:tcPr>
                    <w:p w14:paraId="2B508D07" w14:textId="77777777" w:rsidR="00025C81" w:rsidRPr="009D1ABC" w:rsidRDefault="00025C81" w:rsidP="00B924E3">
                      <w:pPr>
                        <w:pStyle w:val="ContactDetail"/>
                        <w:spacing w:line="240" w:lineRule="auto"/>
                        <w:rPr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4C3F01A3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  <w:tc>
                    <w:tcPr>
                      <w:tcW w:w="6086" w:type="dxa"/>
                    </w:tcPr>
                    <w:p w14:paraId="282EA31E" w14:textId="77777777" w:rsidR="00025C81" w:rsidRPr="00167436" w:rsidRDefault="00025C81" w:rsidP="00B924E3">
                      <w:pPr>
                        <w:pStyle w:val="ContactName"/>
                        <w:spacing w:line="240" w:lineRule="auto"/>
                        <w:rPr>
                          <w:rStyle w:val="Brak"/>
                          <w:color w:val="696B6B"/>
                          <w:u w:color="696B6B"/>
                          <w:lang w:val="de-DE"/>
                        </w:rPr>
                      </w:pPr>
                    </w:p>
                  </w:tc>
                </w:tr>
              </w:tbl>
              <w:p w14:paraId="1B94F62C" w14:textId="77777777" w:rsidR="00025C81" w:rsidRPr="009D1ABC" w:rsidRDefault="00025C81" w:rsidP="00B924E3">
                <w:pPr>
                  <w:pStyle w:val="ContactDetail"/>
                  <w:rPr>
                    <w:rFonts w:asciiTheme="minorHAnsi" w:hAnsiTheme="minorHAnsi" w:cstheme="minorHAnsi"/>
                    <w:color w:val="000000" w:themeColor="text1"/>
                    <w:lang w:val="es-ES_tradnl"/>
                  </w:rPr>
                </w:pPr>
              </w:p>
            </w:tc>
            <w:tc>
              <w:tcPr>
                <w:tcW w:w="3763" w:type="dxa"/>
              </w:tcPr>
              <w:p w14:paraId="3CB4AA49" w14:textId="77777777" w:rsidR="00025C81" w:rsidRPr="002B31AD" w:rsidRDefault="00025C81" w:rsidP="00580984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Brak"/>
                    <w:color w:val="696B6B"/>
                    <w:u w:color="696B6B"/>
                    <w:lang w:val="de-DE"/>
                  </w:rPr>
                </w:pPr>
              </w:p>
            </w:tc>
            <w:tc>
              <w:tcPr>
                <w:tcW w:w="2865" w:type="dxa"/>
              </w:tcPr>
              <w:p w14:paraId="79F5841D" w14:textId="77777777" w:rsidR="00025C81" w:rsidRPr="002B31AD" w:rsidRDefault="00025C81" w:rsidP="00B924E3">
                <w:pPr>
                  <w:pStyle w:val="ContactDetail"/>
                  <w:spacing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5ADA4551" w14:textId="77777777" w:rsidR="00025C81" w:rsidRPr="002B31AD" w:rsidRDefault="00025C81" w:rsidP="00B924E3">
                <w:pPr>
                  <w:pStyle w:val="ContactDetail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 w:themeColor="text1"/>
                    <w:lang w:val="de-DE"/>
                  </w:rPr>
                </w:pPr>
              </w:p>
            </w:tc>
          </w:tr>
        </w:tbl>
        <w:p w14:paraId="22AA6318" w14:textId="77777777" w:rsidR="00025C81" w:rsidRPr="002B31AD" w:rsidRDefault="00025C81" w:rsidP="00B924E3">
          <w:pPr>
            <w:pStyle w:val="ContactDetail"/>
            <w:rPr>
              <w:rFonts w:asciiTheme="minorHAnsi" w:hAnsiTheme="minorHAnsi" w:cstheme="minorHAnsi"/>
              <w:color w:val="000000" w:themeColor="text1"/>
              <w:lang w:val="de-DE"/>
            </w:rPr>
          </w:pPr>
        </w:p>
      </w:tc>
    </w:tr>
  </w:tbl>
  <w:p w14:paraId="3F59CD79" w14:textId="77777777" w:rsidR="00025C81" w:rsidRPr="002B31AD" w:rsidRDefault="00025C81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F787" w14:textId="77777777" w:rsidR="00025C81" w:rsidRDefault="00025C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W w:w="9000" w:type="dxa"/>
      <w:tblLayout w:type="fixed"/>
      <w:tblLook w:val="0400" w:firstRow="0" w:lastRow="0" w:firstColumn="0" w:lastColumn="0" w:noHBand="0" w:noVBand="1"/>
    </w:tblPr>
    <w:tblGrid>
      <w:gridCol w:w="5670"/>
      <w:gridCol w:w="3330"/>
    </w:tblGrid>
    <w:tr w:rsidR="00F67554" w14:paraId="7BCBBD8A" w14:textId="77777777">
      <w:trPr>
        <w:trHeight w:val="630"/>
      </w:trPr>
      <w:tc>
        <w:tcPr>
          <w:tcW w:w="5670" w:type="dxa"/>
          <w:vAlign w:val="bottom"/>
        </w:tcPr>
        <w:p w14:paraId="6EF4D952" w14:textId="77777777" w:rsidR="00025C81" w:rsidRDefault="001A4929">
          <w:pPr>
            <w:pStyle w:val="Heading2"/>
            <w:rPr>
              <w:rFonts w:ascii="Arial" w:eastAsia="Arial" w:hAnsi="Arial" w:cs="Arial"/>
              <w:color w:val="696B6B"/>
            </w:rPr>
          </w:pPr>
          <w:r>
            <w:rPr>
              <w:rFonts w:ascii="Arial" w:eastAsia="Arial" w:hAnsi="Arial" w:cs="Arial"/>
              <w:color w:val="696B6B"/>
            </w:rPr>
            <w:t xml:space="preserve">Media </w:t>
          </w:r>
          <w:proofErr w:type="spellStart"/>
          <w:r>
            <w:rPr>
              <w:rFonts w:ascii="Arial" w:eastAsia="Arial" w:hAnsi="Arial" w:cs="Arial"/>
              <w:color w:val="696B6B"/>
            </w:rPr>
            <w:t>Contact</w:t>
          </w:r>
          <w:proofErr w:type="spellEnd"/>
          <w:r>
            <w:rPr>
              <w:rFonts w:ascii="Arial" w:eastAsia="Arial" w:hAnsi="Arial" w:cs="Arial"/>
              <w:color w:val="696B6B"/>
            </w:rPr>
            <w:t>:</w:t>
          </w:r>
        </w:p>
      </w:tc>
      <w:tc>
        <w:tcPr>
          <w:tcW w:w="3330" w:type="dxa"/>
          <w:vAlign w:val="bottom"/>
        </w:tcPr>
        <w:p w14:paraId="4242127B" w14:textId="77777777" w:rsidR="00025C81" w:rsidRDefault="00025C81">
          <w:pPr>
            <w:spacing w:after="100" w:line="240" w:lineRule="auto"/>
            <w:rPr>
              <w:b/>
              <w:color w:val="696B6B"/>
              <w:sz w:val="18"/>
              <w:szCs w:val="18"/>
            </w:rPr>
          </w:pPr>
        </w:p>
      </w:tc>
    </w:tr>
    <w:tr w:rsidR="00F67554" w:rsidRPr="008D5011" w14:paraId="73F4FAD2" w14:textId="77777777">
      <w:trPr>
        <w:trHeight w:val="1260"/>
      </w:trPr>
      <w:tc>
        <w:tcPr>
          <w:tcW w:w="5670" w:type="dxa"/>
          <w:vAlign w:val="bottom"/>
        </w:tcPr>
        <w:p w14:paraId="52335490" w14:textId="77777777" w:rsidR="00025C81" w:rsidRPr="00C8277A" w:rsidRDefault="001A4929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696B6B"/>
              <w:sz w:val="18"/>
              <w:szCs w:val="18"/>
              <w:lang w:val="en-GB"/>
            </w:rPr>
          </w:pPr>
          <w:r w:rsidRPr="00C8277A">
            <w:rPr>
              <w:b/>
              <w:color w:val="696B6B"/>
              <w:sz w:val="18"/>
              <w:szCs w:val="18"/>
              <w:lang w:val="en-GB"/>
            </w:rPr>
            <w:t>Name</w:t>
          </w:r>
        </w:p>
        <w:p w14:paraId="163FF4DA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Title</w:t>
          </w:r>
        </w:p>
        <w:p w14:paraId="2EA10F2F" w14:textId="77777777" w:rsidR="00025C81" w:rsidRPr="00C8277A" w:rsidRDefault="001A492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r w:rsidRPr="00C8277A">
            <w:rPr>
              <w:color w:val="696B6B"/>
              <w:sz w:val="18"/>
              <w:szCs w:val="18"/>
              <w:lang w:val="en-GB"/>
            </w:rPr>
            <w:t>+1 000 000 0000</w:t>
          </w:r>
        </w:p>
        <w:p w14:paraId="73D05C8E" w14:textId="77777777" w:rsidR="00025C81" w:rsidRPr="00C8277A" w:rsidRDefault="00B77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  <w:hyperlink r:id="rId1" w:history="1">
            <w:r w:rsidRPr="00D4241D">
              <w:rPr>
                <w:rStyle w:val="Hyperlink"/>
                <w:sz w:val="18"/>
                <w:szCs w:val="18"/>
                <w:lang w:val="en-GB"/>
              </w:rPr>
              <w:t>first.last@cushwake.com</w:t>
            </w:r>
          </w:hyperlink>
          <w:r w:rsidR="001A4929" w:rsidRPr="00C8277A">
            <w:rPr>
              <w:color w:val="696B6B"/>
              <w:sz w:val="18"/>
              <w:szCs w:val="18"/>
              <w:lang w:val="en-GB"/>
            </w:rPr>
            <w:t xml:space="preserve"> </w:t>
          </w:r>
        </w:p>
      </w:tc>
      <w:tc>
        <w:tcPr>
          <w:tcW w:w="3330" w:type="dxa"/>
          <w:vAlign w:val="bottom"/>
        </w:tcPr>
        <w:p w14:paraId="1B7BB5AA" w14:textId="77777777" w:rsidR="00025C81" w:rsidRPr="00C8277A" w:rsidRDefault="00025C8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696B6B"/>
              <w:sz w:val="18"/>
              <w:szCs w:val="18"/>
              <w:lang w:val="en-GB"/>
            </w:rPr>
          </w:pPr>
        </w:p>
      </w:tc>
    </w:tr>
  </w:tbl>
  <w:p w14:paraId="18472FBF" w14:textId="77777777" w:rsidR="00025C81" w:rsidRPr="00C8277A" w:rsidRDefault="00025C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17BD" w14:textId="77777777" w:rsidR="00882C60" w:rsidRDefault="00882C60">
      <w:pPr>
        <w:spacing w:after="0" w:line="240" w:lineRule="auto"/>
      </w:pPr>
      <w:r>
        <w:separator/>
      </w:r>
    </w:p>
  </w:footnote>
  <w:footnote w:type="continuationSeparator" w:id="0">
    <w:p w14:paraId="5D9C1670" w14:textId="77777777" w:rsidR="00882C60" w:rsidRDefault="00882C60">
      <w:pPr>
        <w:spacing w:after="0" w:line="240" w:lineRule="auto"/>
      </w:pPr>
      <w:r>
        <w:continuationSeparator/>
      </w:r>
    </w:p>
  </w:footnote>
  <w:footnote w:type="continuationNotice" w:id="1">
    <w:p w14:paraId="03A78B18" w14:textId="77777777" w:rsidR="00882C60" w:rsidRDefault="00882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A70C3" w14:textId="77777777" w:rsidR="0077050F" w:rsidRDefault="00770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1E9F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2BF1B9C" wp14:editId="4892DAFB">
          <wp:simplePos x="0" y="0"/>
          <wp:positionH relativeFrom="column">
            <wp:posOffset>43133</wp:posOffset>
          </wp:positionH>
          <wp:positionV relativeFrom="paragraph">
            <wp:posOffset>-154975</wp:posOffset>
          </wp:positionV>
          <wp:extent cx="1933575" cy="4076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A3B8" w14:textId="77777777" w:rsidR="00025C81" w:rsidRDefault="001A49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4E7A893" wp14:editId="063ADDA2">
          <wp:simplePos x="0" y="0"/>
          <wp:positionH relativeFrom="column">
            <wp:posOffset>3811</wp:posOffset>
          </wp:positionH>
          <wp:positionV relativeFrom="paragraph">
            <wp:posOffset>-201294</wp:posOffset>
          </wp:positionV>
          <wp:extent cx="1933575" cy="4076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968"/>
    <w:multiLevelType w:val="hybridMultilevel"/>
    <w:tmpl w:val="C66CC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EDF"/>
    <w:multiLevelType w:val="hybridMultilevel"/>
    <w:tmpl w:val="FA12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22B5"/>
    <w:multiLevelType w:val="hybridMultilevel"/>
    <w:tmpl w:val="EEF01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D6"/>
    <w:multiLevelType w:val="hybridMultilevel"/>
    <w:tmpl w:val="4D4E3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07232">
    <w:abstractNumId w:val="3"/>
  </w:num>
  <w:num w:numId="2" w16cid:durableId="996374248">
    <w:abstractNumId w:val="0"/>
  </w:num>
  <w:num w:numId="3" w16cid:durableId="1779913122">
    <w:abstractNumId w:val="2"/>
  </w:num>
  <w:num w:numId="4" w16cid:durableId="25154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2D"/>
    <w:rsid w:val="00001D62"/>
    <w:rsid w:val="00003988"/>
    <w:rsid w:val="00005FD5"/>
    <w:rsid w:val="00007243"/>
    <w:rsid w:val="000104E0"/>
    <w:rsid w:val="00013F59"/>
    <w:rsid w:val="00014ACA"/>
    <w:rsid w:val="000203A2"/>
    <w:rsid w:val="00022B42"/>
    <w:rsid w:val="000251E4"/>
    <w:rsid w:val="00025C81"/>
    <w:rsid w:val="00027F57"/>
    <w:rsid w:val="0003245E"/>
    <w:rsid w:val="00040FBF"/>
    <w:rsid w:val="000413E2"/>
    <w:rsid w:val="000423C3"/>
    <w:rsid w:val="00044C5B"/>
    <w:rsid w:val="00060800"/>
    <w:rsid w:val="000666EE"/>
    <w:rsid w:val="00067FD0"/>
    <w:rsid w:val="000700E2"/>
    <w:rsid w:val="000720F5"/>
    <w:rsid w:val="0008371E"/>
    <w:rsid w:val="00083F43"/>
    <w:rsid w:val="00086C80"/>
    <w:rsid w:val="0008772D"/>
    <w:rsid w:val="000879E4"/>
    <w:rsid w:val="00092C27"/>
    <w:rsid w:val="00093540"/>
    <w:rsid w:val="00096548"/>
    <w:rsid w:val="000A54A7"/>
    <w:rsid w:val="000A622E"/>
    <w:rsid w:val="000B070D"/>
    <w:rsid w:val="000B142D"/>
    <w:rsid w:val="000B29DE"/>
    <w:rsid w:val="000B57CB"/>
    <w:rsid w:val="000C30AD"/>
    <w:rsid w:val="000C4210"/>
    <w:rsid w:val="000C4294"/>
    <w:rsid w:val="000C585C"/>
    <w:rsid w:val="000D4656"/>
    <w:rsid w:val="000D5790"/>
    <w:rsid w:val="000D5FED"/>
    <w:rsid w:val="000D68FD"/>
    <w:rsid w:val="000D7839"/>
    <w:rsid w:val="000E2911"/>
    <w:rsid w:val="000E71D0"/>
    <w:rsid w:val="000F64E0"/>
    <w:rsid w:val="000F7964"/>
    <w:rsid w:val="001013AF"/>
    <w:rsid w:val="001062D1"/>
    <w:rsid w:val="00107547"/>
    <w:rsid w:val="00111135"/>
    <w:rsid w:val="001141D8"/>
    <w:rsid w:val="001146DD"/>
    <w:rsid w:val="00114AF8"/>
    <w:rsid w:val="0011559A"/>
    <w:rsid w:val="0012061A"/>
    <w:rsid w:val="00122668"/>
    <w:rsid w:val="00124F62"/>
    <w:rsid w:val="00132CB9"/>
    <w:rsid w:val="00132F07"/>
    <w:rsid w:val="00135B14"/>
    <w:rsid w:val="00140D8B"/>
    <w:rsid w:val="001410BC"/>
    <w:rsid w:val="00143D5D"/>
    <w:rsid w:val="00144415"/>
    <w:rsid w:val="00150F3F"/>
    <w:rsid w:val="00154982"/>
    <w:rsid w:val="00156F9C"/>
    <w:rsid w:val="0016097B"/>
    <w:rsid w:val="00160FC0"/>
    <w:rsid w:val="001635F6"/>
    <w:rsid w:val="00166861"/>
    <w:rsid w:val="00166F71"/>
    <w:rsid w:val="00167436"/>
    <w:rsid w:val="00167BFE"/>
    <w:rsid w:val="00174EBA"/>
    <w:rsid w:val="0017521E"/>
    <w:rsid w:val="00175FB4"/>
    <w:rsid w:val="00176CD2"/>
    <w:rsid w:val="00182C4F"/>
    <w:rsid w:val="00182D8E"/>
    <w:rsid w:val="00185967"/>
    <w:rsid w:val="0018609C"/>
    <w:rsid w:val="0018688B"/>
    <w:rsid w:val="00190FB3"/>
    <w:rsid w:val="001A4929"/>
    <w:rsid w:val="001A56D9"/>
    <w:rsid w:val="001B5045"/>
    <w:rsid w:val="001B5F5F"/>
    <w:rsid w:val="001B5FA0"/>
    <w:rsid w:val="001B628F"/>
    <w:rsid w:val="001B7AE3"/>
    <w:rsid w:val="001C0591"/>
    <w:rsid w:val="001C6A9D"/>
    <w:rsid w:val="001C7005"/>
    <w:rsid w:val="001D08F3"/>
    <w:rsid w:val="001D25D1"/>
    <w:rsid w:val="001D401E"/>
    <w:rsid w:val="001D620B"/>
    <w:rsid w:val="001D6E68"/>
    <w:rsid w:val="001E06FB"/>
    <w:rsid w:val="001E0E42"/>
    <w:rsid w:val="001E16E8"/>
    <w:rsid w:val="001E3C79"/>
    <w:rsid w:val="001E4E45"/>
    <w:rsid w:val="001E56EB"/>
    <w:rsid w:val="001E5B77"/>
    <w:rsid w:val="001F0FEC"/>
    <w:rsid w:val="001F2AFD"/>
    <w:rsid w:val="001F406E"/>
    <w:rsid w:val="001F7E37"/>
    <w:rsid w:val="00201632"/>
    <w:rsid w:val="00202B37"/>
    <w:rsid w:val="00204C52"/>
    <w:rsid w:val="00206001"/>
    <w:rsid w:val="00207B6C"/>
    <w:rsid w:val="002117B9"/>
    <w:rsid w:val="00212068"/>
    <w:rsid w:val="002125FE"/>
    <w:rsid w:val="00212E0F"/>
    <w:rsid w:val="00217BD6"/>
    <w:rsid w:val="002240B1"/>
    <w:rsid w:val="00236B04"/>
    <w:rsid w:val="002416FB"/>
    <w:rsid w:val="002426EF"/>
    <w:rsid w:val="0024400C"/>
    <w:rsid w:val="00246115"/>
    <w:rsid w:val="00251824"/>
    <w:rsid w:val="00251F00"/>
    <w:rsid w:val="00254581"/>
    <w:rsid w:val="00257ED3"/>
    <w:rsid w:val="0026004F"/>
    <w:rsid w:val="00260C7D"/>
    <w:rsid w:val="00261AA0"/>
    <w:rsid w:val="00261FD7"/>
    <w:rsid w:val="00265D2F"/>
    <w:rsid w:val="00265F1D"/>
    <w:rsid w:val="0026615D"/>
    <w:rsid w:val="00266AA6"/>
    <w:rsid w:val="002730A2"/>
    <w:rsid w:val="00275982"/>
    <w:rsid w:val="00275F1E"/>
    <w:rsid w:val="00275FDC"/>
    <w:rsid w:val="00276913"/>
    <w:rsid w:val="00277DF0"/>
    <w:rsid w:val="0028046B"/>
    <w:rsid w:val="00281BFB"/>
    <w:rsid w:val="0028223D"/>
    <w:rsid w:val="00282FB7"/>
    <w:rsid w:val="00283349"/>
    <w:rsid w:val="00284E92"/>
    <w:rsid w:val="00285282"/>
    <w:rsid w:val="00286DC7"/>
    <w:rsid w:val="00293086"/>
    <w:rsid w:val="00293E07"/>
    <w:rsid w:val="00293ED2"/>
    <w:rsid w:val="002958EB"/>
    <w:rsid w:val="0029652C"/>
    <w:rsid w:val="002967FF"/>
    <w:rsid w:val="002A197E"/>
    <w:rsid w:val="002A37FC"/>
    <w:rsid w:val="002A43B7"/>
    <w:rsid w:val="002B31AD"/>
    <w:rsid w:val="002B381B"/>
    <w:rsid w:val="002B4716"/>
    <w:rsid w:val="002B526D"/>
    <w:rsid w:val="002B6B39"/>
    <w:rsid w:val="002C06D5"/>
    <w:rsid w:val="002C1DFF"/>
    <w:rsid w:val="002C480C"/>
    <w:rsid w:val="002C5887"/>
    <w:rsid w:val="002D0B42"/>
    <w:rsid w:val="002D4EC6"/>
    <w:rsid w:val="002D5829"/>
    <w:rsid w:val="002D7779"/>
    <w:rsid w:val="002E0BB0"/>
    <w:rsid w:val="002E1729"/>
    <w:rsid w:val="002E2D30"/>
    <w:rsid w:val="002E7F16"/>
    <w:rsid w:val="002F0666"/>
    <w:rsid w:val="002F08E1"/>
    <w:rsid w:val="002F0F48"/>
    <w:rsid w:val="002F447F"/>
    <w:rsid w:val="00300BC4"/>
    <w:rsid w:val="00302101"/>
    <w:rsid w:val="00302886"/>
    <w:rsid w:val="0030484F"/>
    <w:rsid w:val="00306BFA"/>
    <w:rsid w:val="00310D2A"/>
    <w:rsid w:val="0032157F"/>
    <w:rsid w:val="00321910"/>
    <w:rsid w:val="00322588"/>
    <w:rsid w:val="0032389F"/>
    <w:rsid w:val="00326FCC"/>
    <w:rsid w:val="0034015F"/>
    <w:rsid w:val="0034418D"/>
    <w:rsid w:val="00345D04"/>
    <w:rsid w:val="00345D09"/>
    <w:rsid w:val="0035396B"/>
    <w:rsid w:val="00360679"/>
    <w:rsid w:val="00364117"/>
    <w:rsid w:val="00371AFD"/>
    <w:rsid w:val="00374DB8"/>
    <w:rsid w:val="00385CB8"/>
    <w:rsid w:val="0038604F"/>
    <w:rsid w:val="00387CAF"/>
    <w:rsid w:val="00392365"/>
    <w:rsid w:val="003936DF"/>
    <w:rsid w:val="003A24D4"/>
    <w:rsid w:val="003A693E"/>
    <w:rsid w:val="003A70E2"/>
    <w:rsid w:val="003A7FDE"/>
    <w:rsid w:val="003B18BB"/>
    <w:rsid w:val="003B2048"/>
    <w:rsid w:val="003B3560"/>
    <w:rsid w:val="003B78C7"/>
    <w:rsid w:val="003C1BBA"/>
    <w:rsid w:val="003C1E58"/>
    <w:rsid w:val="003C5B29"/>
    <w:rsid w:val="003C791A"/>
    <w:rsid w:val="003D401C"/>
    <w:rsid w:val="003E003A"/>
    <w:rsid w:val="003E0201"/>
    <w:rsid w:val="003E3F99"/>
    <w:rsid w:val="003E406F"/>
    <w:rsid w:val="003E71A4"/>
    <w:rsid w:val="003F320E"/>
    <w:rsid w:val="003F4AAD"/>
    <w:rsid w:val="003F60EA"/>
    <w:rsid w:val="004001BC"/>
    <w:rsid w:val="00403626"/>
    <w:rsid w:val="00410D62"/>
    <w:rsid w:val="004112C0"/>
    <w:rsid w:val="0042183C"/>
    <w:rsid w:val="00421ACA"/>
    <w:rsid w:val="0042255F"/>
    <w:rsid w:val="0042682A"/>
    <w:rsid w:val="004329C4"/>
    <w:rsid w:val="00432ACA"/>
    <w:rsid w:val="00433DA4"/>
    <w:rsid w:val="004375A1"/>
    <w:rsid w:val="0043767F"/>
    <w:rsid w:val="00440D65"/>
    <w:rsid w:val="00443EFE"/>
    <w:rsid w:val="00451C25"/>
    <w:rsid w:val="00452FD6"/>
    <w:rsid w:val="00454311"/>
    <w:rsid w:val="00457545"/>
    <w:rsid w:val="00461B2F"/>
    <w:rsid w:val="00462B62"/>
    <w:rsid w:val="00462DAD"/>
    <w:rsid w:val="00464434"/>
    <w:rsid w:val="00464B72"/>
    <w:rsid w:val="00465445"/>
    <w:rsid w:val="00466300"/>
    <w:rsid w:val="00466743"/>
    <w:rsid w:val="00466ABC"/>
    <w:rsid w:val="004678CA"/>
    <w:rsid w:val="00471A22"/>
    <w:rsid w:val="00480ED8"/>
    <w:rsid w:val="004900F3"/>
    <w:rsid w:val="00490581"/>
    <w:rsid w:val="00491EA1"/>
    <w:rsid w:val="0049367E"/>
    <w:rsid w:val="0049648D"/>
    <w:rsid w:val="00497908"/>
    <w:rsid w:val="004A01E8"/>
    <w:rsid w:val="004A12F0"/>
    <w:rsid w:val="004A1312"/>
    <w:rsid w:val="004A4282"/>
    <w:rsid w:val="004A5B66"/>
    <w:rsid w:val="004B0979"/>
    <w:rsid w:val="004B3D1A"/>
    <w:rsid w:val="004B5A43"/>
    <w:rsid w:val="004C2C37"/>
    <w:rsid w:val="004C3F22"/>
    <w:rsid w:val="004C723A"/>
    <w:rsid w:val="004C7BF1"/>
    <w:rsid w:val="004D07CC"/>
    <w:rsid w:val="004D16D5"/>
    <w:rsid w:val="004D62D2"/>
    <w:rsid w:val="004D68AD"/>
    <w:rsid w:val="004D6A3C"/>
    <w:rsid w:val="004D7C3B"/>
    <w:rsid w:val="004E0237"/>
    <w:rsid w:val="004E0A16"/>
    <w:rsid w:val="004E46E9"/>
    <w:rsid w:val="004E5A7E"/>
    <w:rsid w:val="004E7185"/>
    <w:rsid w:val="004F591A"/>
    <w:rsid w:val="004F64D6"/>
    <w:rsid w:val="004F77C0"/>
    <w:rsid w:val="00502E72"/>
    <w:rsid w:val="0050412F"/>
    <w:rsid w:val="0050564B"/>
    <w:rsid w:val="00506729"/>
    <w:rsid w:val="005119B9"/>
    <w:rsid w:val="00512047"/>
    <w:rsid w:val="00512ADF"/>
    <w:rsid w:val="0051329D"/>
    <w:rsid w:val="005136A0"/>
    <w:rsid w:val="0051644B"/>
    <w:rsid w:val="00517B59"/>
    <w:rsid w:val="00520076"/>
    <w:rsid w:val="005229AB"/>
    <w:rsid w:val="00531CF4"/>
    <w:rsid w:val="00531D93"/>
    <w:rsid w:val="005323BE"/>
    <w:rsid w:val="00532EAD"/>
    <w:rsid w:val="005352C0"/>
    <w:rsid w:val="005369D7"/>
    <w:rsid w:val="00537747"/>
    <w:rsid w:val="005413B6"/>
    <w:rsid w:val="00541459"/>
    <w:rsid w:val="00541512"/>
    <w:rsid w:val="00541D5B"/>
    <w:rsid w:val="005451E0"/>
    <w:rsid w:val="00547C0B"/>
    <w:rsid w:val="00552477"/>
    <w:rsid w:val="00552847"/>
    <w:rsid w:val="00552FCF"/>
    <w:rsid w:val="00554005"/>
    <w:rsid w:val="0055434C"/>
    <w:rsid w:val="00556AD1"/>
    <w:rsid w:val="00561829"/>
    <w:rsid w:val="005631C3"/>
    <w:rsid w:val="00566AB7"/>
    <w:rsid w:val="00566B2D"/>
    <w:rsid w:val="00577005"/>
    <w:rsid w:val="00577EF3"/>
    <w:rsid w:val="005805FB"/>
    <w:rsid w:val="00580984"/>
    <w:rsid w:val="00580A25"/>
    <w:rsid w:val="0058421C"/>
    <w:rsid w:val="00585A4F"/>
    <w:rsid w:val="005860D9"/>
    <w:rsid w:val="005878DD"/>
    <w:rsid w:val="00591DBB"/>
    <w:rsid w:val="00592299"/>
    <w:rsid w:val="005A3A4C"/>
    <w:rsid w:val="005A4560"/>
    <w:rsid w:val="005B4D77"/>
    <w:rsid w:val="005C01D2"/>
    <w:rsid w:val="005C23AF"/>
    <w:rsid w:val="005C2765"/>
    <w:rsid w:val="005C3C3C"/>
    <w:rsid w:val="005C4360"/>
    <w:rsid w:val="005C6332"/>
    <w:rsid w:val="005C6C24"/>
    <w:rsid w:val="005C72CD"/>
    <w:rsid w:val="005D05E5"/>
    <w:rsid w:val="005D06CC"/>
    <w:rsid w:val="005D3204"/>
    <w:rsid w:val="005D3773"/>
    <w:rsid w:val="005D4DD1"/>
    <w:rsid w:val="005D5EEB"/>
    <w:rsid w:val="005D713B"/>
    <w:rsid w:val="005E2C9B"/>
    <w:rsid w:val="005E2EC7"/>
    <w:rsid w:val="005E36C1"/>
    <w:rsid w:val="005E49BA"/>
    <w:rsid w:val="005F709A"/>
    <w:rsid w:val="00601B86"/>
    <w:rsid w:val="006020AF"/>
    <w:rsid w:val="00603782"/>
    <w:rsid w:val="00606E7D"/>
    <w:rsid w:val="00606F29"/>
    <w:rsid w:val="00607408"/>
    <w:rsid w:val="00612A79"/>
    <w:rsid w:val="006145C1"/>
    <w:rsid w:val="00616388"/>
    <w:rsid w:val="00617929"/>
    <w:rsid w:val="00624E73"/>
    <w:rsid w:val="00625117"/>
    <w:rsid w:val="00625DBC"/>
    <w:rsid w:val="00625F7C"/>
    <w:rsid w:val="00626706"/>
    <w:rsid w:val="00634853"/>
    <w:rsid w:val="00634A82"/>
    <w:rsid w:val="006367C0"/>
    <w:rsid w:val="0063758A"/>
    <w:rsid w:val="00643406"/>
    <w:rsid w:val="00647BF0"/>
    <w:rsid w:val="006528D9"/>
    <w:rsid w:val="00654588"/>
    <w:rsid w:val="00655594"/>
    <w:rsid w:val="00661892"/>
    <w:rsid w:val="00661E2C"/>
    <w:rsid w:val="00662194"/>
    <w:rsid w:val="00662477"/>
    <w:rsid w:val="00667D0B"/>
    <w:rsid w:val="00670CB1"/>
    <w:rsid w:val="006714A0"/>
    <w:rsid w:val="00674476"/>
    <w:rsid w:val="0067480E"/>
    <w:rsid w:val="00674AAF"/>
    <w:rsid w:val="00675B1B"/>
    <w:rsid w:val="0067607F"/>
    <w:rsid w:val="006807CC"/>
    <w:rsid w:val="00682F1F"/>
    <w:rsid w:val="00683345"/>
    <w:rsid w:val="0068616F"/>
    <w:rsid w:val="00686CF4"/>
    <w:rsid w:val="00686FDB"/>
    <w:rsid w:val="0069258A"/>
    <w:rsid w:val="00695E5E"/>
    <w:rsid w:val="006A0FC3"/>
    <w:rsid w:val="006A2EDA"/>
    <w:rsid w:val="006A32B9"/>
    <w:rsid w:val="006B114D"/>
    <w:rsid w:val="006B3391"/>
    <w:rsid w:val="006B5CDA"/>
    <w:rsid w:val="006B635B"/>
    <w:rsid w:val="006B6EBE"/>
    <w:rsid w:val="006C3D4A"/>
    <w:rsid w:val="006C449A"/>
    <w:rsid w:val="006C62BD"/>
    <w:rsid w:val="006D189F"/>
    <w:rsid w:val="006D1EF1"/>
    <w:rsid w:val="006D396A"/>
    <w:rsid w:val="006D68E0"/>
    <w:rsid w:val="006E1E5A"/>
    <w:rsid w:val="006E2861"/>
    <w:rsid w:val="006E2DCD"/>
    <w:rsid w:val="006E5816"/>
    <w:rsid w:val="006F06A0"/>
    <w:rsid w:val="006F33FA"/>
    <w:rsid w:val="006F5290"/>
    <w:rsid w:val="007014E6"/>
    <w:rsid w:val="00703171"/>
    <w:rsid w:val="00706617"/>
    <w:rsid w:val="00706A7F"/>
    <w:rsid w:val="00710F25"/>
    <w:rsid w:val="00717324"/>
    <w:rsid w:val="00720D9F"/>
    <w:rsid w:val="00725E13"/>
    <w:rsid w:val="00731BA6"/>
    <w:rsid w:val="007326D4"/>
    <w:rsid w:val="00736585"/>
    <w:rsid w:val="00742036"/>
    <w:rsid w:val="007428DA"/>
    <w:rsid w:val="007434AC"/>
    <w:rsid w:val="00744803"/>
    <w:rsid w:val="0074674E"/>
    <w:rsid w:val="00747126"/>
    <w:rsid w:val="0075095C"/>
    <w:rsid w:val="007515CA"/>
    <w:rsid w:val="00751E88"/>
    <w:rsid w:val="00753387"/>
    <w:rsid w:val="00754C88"/>
    <w:rsid w:val="00757A3F"/>
    <w:rsid w:val="0076279C"/>
    <w:rsid w:val="00764046"/>
    <w:rsid w:val="007640FE"/>
    <w:rsid w:val="00766323"/>
    <w:rsid w:val="0077050F"/>
    <w:rsid w:val="00770B4C"/>
    <w:rsid w:val="00771251"/>
    <w:rsid w:val="00773AAB"/>
    <w:rsid w:val="00775266"/>
    <w:rsid w:val="00775E16"/>
    <w:rsid w:val="00777322"/>
    <w:rsid w:val="00781238"/>
    <w:rsid w:val="00781D70"/>
    <w:rsid w:val="00782A9B"/>
    <w:rsid w:val="00782FEE"/>
    <w:rsid w:val="00790531"/>
    <w:rsid w:val="00790532"/>
    <w:rsid w:val="00790E9B"/>
    <w:rsid w:val="0079250E"/>
    <w:rsid w:val="00792ECE"/>
    <w:rsid w:val="00792F37"/>
    <w:rsid w:val="007A354E"/>
    <w:rsid w:val="007A6E6F"/>
    <w:rsid w:val="007B0283"/>
    <w:rsid w:val="007B1B45"/>
    <w:rsid w:val="007B20DD"/>
    <w:rsid w:val="007B2567"/>
    <w:rsid w:val="007B2631"/>
    <w:rsid w:val="007B2741"/>
    <w:rsid w:val="007B54E0"/>
    <w:rsid w:val="007B6E2A"/>
    <w:rsid w:val="007B7606"/>
    <w:rsid w:val="007C69D0"/>
    <w:rsid w:val="007D117C"/>
    <w:rsid w:val="007D2192"/>
    <w:rsid w:val="007D4408"/>
    <w:rsid w:val="007D74D5"/>
    <w:rsid w:val="007E10A8"/>
    <w:rsid w:val="007E6CDD"/>
    <w:rsid w:val="007F13AB"/>
    <w:rsid w:val="007F2FE9"/>
    <w:rsid w:val="007F5890"/>
    <w:rsid w:val="007F6C80"/>
    <w:rsid w:val="007F7F38"/>
    <w:rsid w:val="008014DA"/>
    <w:rsid w:val="00802ECA"/>
    <w:rsid w:val="00807C86"/>
    <w:rsid w:val="0081330B"/>
    <w:rsid w:val="0081370C"/>
    <w:rsid w:val="0081778B"/>
    <w:rsid w:val="0082036C"/>
    <w:rsid w:val="00821380"/>
    <w:rsid w:val="00824654"/>
    <w:rsid w:val="00824D18"/>
    <w:rsid w:val="0083179A"/>
    <w:rsid w:val="00831B7D"/>
    <w:rsid w:val="00840541"/>
    <w:rsid w:val="00842064"/>
    <w:rsid w:val="00842687"/>
    <w:rsid w:val="0084290C"/>
    <w:rsid w:val="00843BB8"/>
    <w:rsid w:val="0085202E"/>
    <w:rsid w:val="00856BE4"/>
    <w:rsid w:val="00865458"/>
    <w:rsid w:val="00866DDD"/>
    <w:rsid w:val="00871766"/>
    <w:rsid w:val="00872092"/>
    <w:rsid w:val="00872873"/>
    <w:rsid w:val="00874BB3"/>
    <w:rsid w:val="0087501F"/>
    <w:rsid w:val="008753CF"/>
    <w:rsid w:val="008772B7"/>
    <w:rsid w:val="00880E20"/>
    <w:rsid w:val="00881769"/>
    <w:rsid w:val="0088219C"/>
    <w:rsid w:val="00882C60"/>
    <w:rsid w:val="00882E1D"/>
    <w:rsid w:val="008848B1"/>
    <w:rsid w:val="00885E0C"/>
    <w:rsid w:val="00892694"/>
    <w:rsid w:val="00895739"/>
    <w:rsid w:val="00895809"/>
    <w:rsid w:val="00895F80"/>
    <w:rsid w:val="008972B1"/>
    <w:rsid w:val="008974F3"/>
    <w:rsid w:val="008A26A0"/>
    <w:rsid w:val="008A3A39"/>
    <w:rsid w:val="008A3F07"/>
    <w:rsid w:val="008A580D"/>
    <w:rsid w:val="008B17BE"/>
    <w:rsid w:val="008B26B4"/>
    <w:rsid w:val="008B352B"/>
    <w:rsid w:val="008B4539"/>
    <w:rsid w:val="008C14E5"/>
    <w:rsid w:val="008C390B"/>
    <w:rsid w:val="008C42CD"/>
    <w:rsid w:val="008C5675"/>
    <w:rsid w:val="008C5C33"/>
    <w:rsid w:val="008C6651"/>
    <w:rsid w:val="008C6F59"/>
    <w:rsid w:val="008D009F"/>
    <w:rsid w:val="008D4CE4"/>
    <w:rsid w:val="008D4FB5"/>
    <w:rsid w:val="008D5011"/>
    <w:rsid w:val="008D6260"/>
    <w:rsid w:val="008E34FB"/>
    <w:rsid w:val="008E5B6C"/>
    <w:rsid w:val="008E6F83"/>
    <w:rsid w:val="008F01FC"/>
    <w:rsid w:val="008F034B"/>
    <w:rsid w:val="008F0AAC"/>
    <w:rsid w:val="008F1B4D"/>
    <w:rsid w:val="008F2C02"/>
    <w:rsid w:val="008F2CFF"/>
    <w:rsid w:val="008F7EA7"/>
    <w:rsid w:val="00901841"/>
    <w:rsid w:val="00904E04"/>
    <w:rsid w:val="009060B4"/>
    <w:rsid w:val="00911FF4"/>
    <w:rsid w:val="00914465"/>
    <w:rsid w:val="0091784B"/>
    <w:rsid w:val="00920635"/>
    <w:rsid w:val="00920BE7"/>
    <w:rsid w:val="00921FC7"/>
    <w:rsid w:val="00927365"/>
    <w:rsid w:val="009346C1"/>
    <w:rsid w:val="00935219"/>
    <w:rsid w:val="009370D6"/>
    <w:rsid w:val="00941B66"/>
    <w:rsid w:val="00943336"/>
    <w:rsid w:val="00943C84"/>
    <w:rsid w:val="00944410"/>
    <w:rsid w:val="00945854"/>
    <w:rsid w:val="00946C47"/>
    <w:rsid w:val="00951716"/>
    <w:rsid w:val="009522F7"/>
    <w:rsid w:val="00953475"/>
    <w:rsid w:val="0095401E"/>
    <w:rsid w:val="00955FD2"/>
    <w:rsid w:val="00956547"/>
    <w:rsid w:val="00957533"/>
    <w:rsid w:val="009600CB"/>
    <w:rsid w:val="00962A05"/>
    <w:rsid w:val="00965609"/>
    <w:rsid w:val="0096608A"/>
    <w:rsid w:val="0096799A"/>
    <w:rsid w:val="00967B91"/>
    <w:rsid w:val="009711CE"/>
    <w:rsid w:val="00971AF5"/>
    <w:rsid w:val="009726A7"/>
    <w:rsid w:val="0097409A"/>
    <w:rsid w:val="00976C95"/>
    <w:rsid w:val="00977641"/>
    <w:rsid w:val="00977AE0"/>
    <w:rsid w:val="0098288E"/>
    <w:rsid w:val="00983E80"/>
    <w:rsid w:val="009864E2"/>
    <w:rsid w:val="009902A1"/>
    <w:rsid w:val="00993A04"/>
    <w:rsid w:val="00993D91"/>
    <w:rsid w:val="00994AF6"/>
    <w:rsid w:val="00997139"/>
    <w:rsid w:val="009A1D96"/>
    <w:rsid w:val="009A7442"/>
    <w:rsid w:val="009B0753"/>
    <w:rsid w:val="009B11D8"/>
    <w:rsid w:val="009B5684"/>
    <w:rsid w:val="009B7F16"/>
    <w:rsid w:val="009C075D"/>
    <w:rsid w:val="009C09BC"/>
    <w:rsid w:val="009C5621"/>
    <w:rsid w:val="009C70D2"/>
    <w:rsid w:val="009C7F14"/>
    <w:rsid w:val="009D025D"/>
    <w:rsid w:val="009D233E"/>
    <w:rsid w:val="009D31EC"/>
    <w:rsid w:val="009E01B1"/>
    <w:rsid w:val="009E408E"/>
    <w:rsid w:val="009E4572"/>
    <w:rsid w:val="009E7575"/>
    <w:rsid w:val="009F00C2"/>
    <w:rsid w:val="009F15E7"/>
    <w:rsid w:val="009F196F"/>
    <w:rsid w:val="009F274E"/>
    <w:rsid w:val="009F35CD"/>
    <w:rsid w:val="00A06149"/>
    <w:rsid w:val="00A0629B"/>
    <w:rsid w:val="00A10255"/>
    <w:rsid w:val="00A12517"/>
    <w:rsid w:val="00A12551"/>
    <w:rsid w:val="00A12BAB"/>
    <w:rsid w:val="00A13F0B"/>
    <w:rsid w:val="00A15348"/>
    <w:rsid w:val="00A1678D"/>
    <w:rsid w:val="00A17001"/>
    <w:rsid w:val="00A176AA"/>
    <w:rsid w:val="00A201A3"/>
    <w:rsid w:val="00A2466A"/>
    <w:rsid w:val="00A24875"/>
    <w:rsid w:val="00A27372"/>
    <w:rsid w:val="00A31C14"/>
    <w:rsid w:val="00A31F0C"/>
    <w:rsid w:val="00A3334E"/>
    <w:rsid w:val="00A33E4A"/>
    <w:rsid w:val="00A344ED"/>
    <w:rsid w:val="00A425AB"/>
    <w:rsid w:val="00A4481B"/>
    <w:rsid w:val="00A44A37"/>
    <w:rsid w:val="00A47FCD"/>
    <w:rsid w:val="00A54E85"/>
    <w:rsid w:val="00A54FA6"/>
    <w:rsid w:val="00A55BAF"/>
    <w:rsid w:val="00A55CEF"/>
    <w:rsid w:val="00A63543"/>
    <w:rsid w:val="00A6557A"/>
    <w:rsid w:val="00A66644"/>
    <w:rsid w:val="00A714B6"/>
    <w:rsid w:val="00A73BB9"/>
    <w:rsid w:val="00A74CD5"/>
    <w:rsid w:val="00A74D49"/>
    <w:rsid w:val="00A758B5"/>
    <w:rsid w:val="00A77A0A"/>
    <w:rsid w:val="00A840D5"/>
    <w:rsid w:val="00A90825"/>
    <w:rsid w:val="00A91B07"/>
    <w:rsid w:val="00A91E08"/>
    <w:rsid w:val="00A93515"/>
    <w:rsid w:val="00A959F1"/>
    <w:rsid w:val="00A97129"/>
    <w:rsid w:val="00A97D53"/>
    <w:rsid w:val="00AA15B2"/>
    <w:rsid w:val="00AA2003"/>
    <w:rsid w:val="00AA3E59"/>
    <w:rsid w:val="00AA69D2"/>
    <w:rsid w:val="00AB1473"/>
    <w:rsid w:val="00AB6698"/>
    <w:rsid w:val="00AB6E9C"/>
    <w:rsid w:val="00AB7DB1"/>
    <w:rsid w:val="00AC3A00"/>
    <w:rsid w:val="00AC5B79"/>
    <w:rsid w:val="00AC62A5"/>
    <w:rsid w:val="00AC6DF8"/>
    <w:rsid w:val="00AD08F0"/>
    <w:rsid w:val="00AD1D8B"/>
    <w:rsid w:val="00AD30C6"/>
    <w:rsid w:val="00AD3963"/>
    <w:rsid w:val="00AD4DD9"/>
    <w:rsid w:val="00AE4AE0"/>
    <w:rsid w:val="00AF11EE"/>
    <w:rsid w:val="00AF254B"/>
    <w:rsid w:val="00AF3577"/>
    <w:rsid w:val="00B01460"/>
    <w:rsid w:val="00B0179B"/>
    <w:rsid w:val="00B022DB"/>
    <w:rsid w:val="00B077A8"/>
    <w:rsid w:val="00B133BB"/>
    <w:rsid w:val="00B14FED"/>
    <w:rsid w:val="00B15D9B"/>
    <w:rsid w:val="00B15EE3"/>
    <w:rsid w:val="00B2047D"/>
    <w:rsid w:val="00B22689"/>
    <w:rsid w:val="00B275E5"/>
    <w:rsid w:val="00B279AD"/>
    <w:rsid w:val="00B27B61"/>
    <w:rsid w:val="00B3263B"/>
    <w:rsid w:val="00B3629E"/>
    <w:rsid w:val="00B37EEB"/>
    <w:rsid w:val="00B44499"/>
    <w:rsid w:val="00B4722F"/>
    <w:rsid w:val="00B53CF6"/>
    <w:rsid w:val="00B57D96"/>
    <w:rsid w:val="00B60EBB"/>
    <w:rsid w:val="00B62C50"/>
    <w:rsid w:val="00B6594B"/>
    <w:rsid w:val="00B6706E"/>
    <w:rsid w:val="00B70FF6"/>
    <w:rsid w:val="00B771FF"/>
    <w:rsid w:val="00B77D91"/>
    <w:rsid w:val="00B807B3"/>
    <w:rsid w:val="00B807FC"/>
    <w:rsid w:val="00B812E5"/>
    <w:rsid w:val="00B834FC"/>
    <w:rsid w:val="00B83758"/>
    <w:rsid w:val="00B83C7A"/>
    <w:rsid w:val="00B8653C"/>
    <w:rsid w:val="00B86C86"/>
    <w:rsid w:val="00B930BE"/>
    <w:rsid w:val="00B95B93"/>
    <w:rsid w:val="00B970B4"/>
    <w:rsid w:val="00BB5E4C"/>
    <w:rsid w:val="00BC1E2F"/>
    <w:rsid w:val="00BC2537"/>
    <w:rsid w:val="00BC40B8"/>
    <w:rsid w:val="00BD1331"/>
    <w:rsid w:val="00BD14D7"/>
    <w:rsid w:val="00BD28EB"/>
    <w:rsid w:val="00BD2944"/>
    <w:rsid w:val="00BD36A0"/>
    <w:rsid w:val="00BD6430"/>
    <w:rsid w:val="00BE0588"/>
    <w:rsid w:val="00BE1BE1"/>
    <w:rsid w:val="00BE3533"/>
    <w:rsid w:val="00BE4E4B"/>
    <w:rsid w:val="00BE65D4"/>
    <w:rsid w:val="00BE7960"/>
    <w:rsid w:val="00BE7B34"/>
    <w:rsid w:val="00BE7EEB"/>
    <w:rsid w:val="00BF075D"/>
    <w:rsid w:val="00BF1FC1"/>
    <w:rsid w:val="00BF4150"/>
    <w:rsid w:val="00C01F9F"/>
    <w:rsid w:val="00C02E1C"/>
    <w:rsid w:val="00C043CF"/>
    <w:rsid w:val="00C04690"/>
    <w:rsid w:val="00C0604F"/>
    <w:rsid w:val="00C06706"/>
    <w:rsid w:val="00C11029"/>
    <w:rsid w:val="00C11181"/>
    <w:rsid w:val="00C12505"/>
    <w:rsid w:val="00C166DD"/>
    <w:rsid w:val="00C22606"/>
    <w:rsid w:val="00C238C5"/>
    <w:rsid w:val="00C247D4"/>
    <w:rsid w:val="00C303DB"/>
    <w:rsid w:val="00C308E0"/>
    <w:rsid w:val="00C31642"/>
    <w:rsid w:val="00C33DDD"/>
    <w:rsid w:val="00C40209"/>
    <w:rsid w:val="00C45FBA"/>
    <w:rsid w:val="00C473D1"/>
    <w:rsid w:val="00C50CBE"/>
    <w:rsid w:val="00C54EBE"/>
    <w:rsid w:val="00C566FF"/>
    <w:rsid w:val="00C57B80"/>
    <w:rsid w:val="00C60B71"/>
    <w:rsid w:val="00C61185"/>
    <w:rsid w:val="00C679F5"/>
    <w:rsid w:val="00C75D9E"/>
    <w:rsid w:val="00C80B91"/>
    <w:rsid w:val="00C80CF0"/>
    <w:rsid w:val="00C8288B"/>
    <w:rsid w:val="00C84B50"/>
    <w:rsid w:val="00C85469"/>
    <w:rsid w:val="00C859F9"/>
    <w:rsid w:val="00C86FFA"/>
    <w:rsid w:val="00C92A7E"/>
    <w:rsid w:val="00C93DDE"/>
    <w:rsid w:val="00CA19DF"/>
    <w:rsid w:val="00CB2FB2"/>
    <w:rsid w:val="00CB3CE8"/>
    <w:rsid w:val="00CB7946"/>
    <w:rsid w:val="00CB7A18"/>
    <w:rsid w:val="00CC2CFC"/>
    <w:rsid w:val="00CC60E7"/>
    <w:rsid w:val="00CC7487"/>
    <w:rsid w:val="00CD34FC"/>
    <w:rsid w:val="00CD4A7A"/>
    <w:rsid w:val="00CD706B"/>
    <w:rsid w:val="00CE1EF8"/>
    <w:rsid w:val="00CE213B"/>
    <w:rsid w:val="00CE5F49"/>
    <w:rsid w:val="00CE6CD6"/>
    <w:rsid w:val="00CF0AA6"/>
    <w:rsid w:val="00CF59BB"/>
    <w:rsid w:val="00CF5A2C"/>
    <w:rsid w:val="00CF6633"/>
    <w:rsid w:val="00D01C5A"/>
    <w:rsid w:val="00D022AF"/>
    <w:rsid w:val="00D03E2A"/>
    <w:rsid w:val="00D076D0"/>
    <w:rsid w:val="00D11CE6"/>
    <w:rsid w:val="00D134B7"/>
    <w:rsid w:val="00D13894"/>
    <w:rsid w:val="00D1496D"/>
    <w:rsid w:val="00D20FAA"/>
    <w:rsid w:val="00D21D09"/>
    <w:rsid w:val="00D30573"/>
    <w:rsid w:val="00D36A8C"/>
    <w:rsid w:val="00D428F4"/>
    <w:rsid w:val="00D43181"/>
    <w:rsid w:val="00D43DF0"/>
    <w:rsid w:val="00D44195"/>
    <w:rsid w:val="00D44D7F"/>
    <w:rsid w:val="00D4536C"/>
    <w:rsid w:val="00D45C41"/>
    <w:rsid w:val="00D461DE"/>
    <w:rsid w:val="00D50DE5"/>
    <w:rsid w:val="00D54B27"/>
    <w:rsid w:val="00D54CC0"/>
    <w:rsid w:val="00D561BF"/>
    <w:rsid w:val="00D57DF0"/>
    <w:rsid w:val="00D600ED"/>
    <w:rsid w:val="00D63173"/>
    <w:rsid w:val="00D63DA8"/>
    <w:rsid w:val="00D73A86"/>
    <w:rsid w:val="00D74BA3"/>
    <w:rsid w:val="00D804D2"/>
    <w:rsid w:val="00D80F7F"/>
    <w:rsid w:val="00D81E2F"/>
    <w:rsid w:val="00D83060"/>
    <w:rsid w:val="00D84A2D"/>
    <w:rsid w:val="00D8749B"/>
    <w:rsid w:val="00D92B42"/>
    <w:rsid w:val="00DA4030"/>
    <w:rsid w:val="00DA4CF2"/>
    <w:rsid w:val="00DB11D4"/>
    <w:rsid w:val="00DB227F"/>
    <w:rsid w:val="00DB22EC"/>
    <w:rsid w:val="00DB61A6"/>
    <w:rsid w:val="00DB790C"/>
    <w:rsid w:val="00DB79E1"/>
    <w:rsid w:val="00DC3AC1"/>
    <w:rsid w:val="00DC4D4D"/>
    <w:rsid w:val="00DC5105"/>
    <w:rsid w:val="00DC6816"/>
    <w:rsid w:val="00DD20D1"/>
    <w:rsid w:val="00DD51F8"/>
    <w:rsid w:val="00DD64C5"/>
    <w:rsid w:val="00DE14E2"/>
    <w:rsid w:val="00DE15AC"/>
    <w:rsid w:val="00DE2C36"/>
    <w:rsid w:val="00DE2F94"/>
    <w:rsid w:val="00DE3500"/>
    <w:rsid w:val="00DE4430"/>
    <w:rsid w:val="00DE4595"/>
    <w:rsid w:val="00DE66E0"/>
    <w:rsid w:val="00DE6B35"/>
    <w:rsid w:val="00DE70C2"/>
    <w:rsid w:val="00DF0675"/>
    <w:rsid w:val="00DF1980"/>
    <w:rsid w:val="00DF268B"/>
    <w:rsid w:val="00DF4FE6"/>
    <w:rsid w:val="00DF580D"/>
    <w:rsid w:val="00DF6FDA"/>
    <w:rsid w:val="00DF7E2B"/>
    <w:rsid w:val="00E05885"/>
    <w:rsid w:val="00E06BC9"/>
    <w:rsid w:val="00E10BFB"/>
    <w:rsid w:val="00E1249A"/>
    <w:rsid w:val="00E12880"/>
    <w:rsid w:val="00E14D9E"/>
    <w:rsid w:val="00E16DA6"/>
    <w:rsid w:val="00E21904"/>
    <w:rsid w:val="00E21BFE"/>
    <w:rsid w:val="00E21E99"/>
    <w:rsid w:val="00E2228E"/>
    <w:rsid w:val="00E23814"/>
    <w:rsid w:val="00E23E56"/>
    <w:rsid w:val="00E30FFC"/>
    <w:rsid w:val="00E327A1"/>
    <w:rsid w:val="00E33EF0"/>
    <w:rsid w:val="00E370BF"/>
    <w:rsid w:val="00E37CB8"/>
    <w:rsid w:val="00E4016D"/>
    <w:rsid w:val="00E510C4"/>
    <w:rsid w:val="00E527BE"/>
    <w:rsid w:val="00E530B7"/>
    <w:rsid w:val="00E54066"/>
    <w:rsid w:val="00E57168"/>
    <w:rsid w:val="00E611A2"/>
    <w:rsid w:val="00E61BAB"/>
    <w:rsid w:val="00E6559B"/>
    <w:rsid w:val="00E729CB"/>
    <w:rsid w:val="00E73C50"/>
    <w:rsid w:val="00E777C8"/>
    <w:rsid w:val="00E8011B"/>
    <w:rsid w:val="00E8115A"/>
    <w:rsid w:val="00E81EE4"/>
    <w:rsid w:val="00E8250A"/>
    <w:rsid w:val="00E82DCD"/>
    <w:rsid w:val="00E83444"/>
    <w:rsid w:val="00E849E6"/>
    <w:rsid w:val="00E84DD9"/>
    <w:rsid w:val="00E855C9"/>
    <w:rsid w:val="00E870C1"/>
    <w:rsid w:val="00E909E6"/>
    <w:rsid w:val="00E90B70"/>
    <w:rsid w:val="00E924EC"/>
    <w:rsid w:val="00E93BB0"/>
    <w:rsid w:val="00EA27C3"/>
    <w:rsid w:val="00EA2BEE"/>
    <w:rsid w:val="00EA370F"/>
    <w:rsid w:val="00EA440F"/>
    <w:rsid w:val="00EA5F36"/>
    <w:rsid w:val="00EA7A70"/>
    <w:rsid w:val="00EB15F9"/>
    <w:rsid w:val="00EB2AAE"/>
    <w:rsid w:val="00EB57CA"/>
    <w:rsid w:val="00EC07F6"/>
    <w:rsid w:val="00EC07FA"/>
    <w:rsid w:val="00EC5B03"/>
    <w:rsid w:val="00ED7B42"/>
    <w:rsid w:val="00ED7B80"/>
    <w:rsid w:val="00EE087B"/>
    <w:rsid w:val="00EE0CC2"/>
    <w:rsid w:val="00EE18F8"/>
    <w:rsid w:val="00EE1DDC"/>
    <w:rsid w:val="00EE31D9"/>
    <w:rsid w:val="00EE47A2"/>
    <w:rsid w:val="00EF0C53"/>
    <w:rsid w:val="00EF2D32"/>
    <w:rsid w:val="00EF368A"/>
    <w:rsid w:val="00EF4FE0"/>
    <w:rsid w:val="00EF6F9D"/>
    <w:rsid w:val="00EF7495"/>
    <w:rsid w:val="00F038F0"/>
    <w:rsid w:val="00F04E2C"/>
    <w:rsid w:val="00F06CE8"/>
    <w:rsid w:val="00F0783D"/>
    <w:rsid w:val="00F1223A"/>
    <w:rsid w:val="00F12377"/>
    <w:rsid w:val="00F12E5F"/>
    <w:rsid w:val="00F14E08"/>
    <w:rsid w:val="00F203B0"/>
    <w:rsid w:val="00F20CD7"/>
    <w:rsid w:val="00F210E9"/>
    <w:rsid w:val="00F2150A"/>
    <w:rsid w:val="00F22AF0"/>
    <w:rsid w:val="00F33929"/>
    <w:rsid w:val="00F354DD"/>
    <w:rsid w:val="00F35767"/>
    <w:rsid w:val="00F35BB4"/>
    <w:rsid w:val="00F42C1C"/>
    <w:rsid w:val="00F4744B"/>
    <w:rsid w:val="00F504FB"/>
    <w:rsid w:val="00F55691"/>
    <w:rsid w:val="00F558F0"/>
    <w:rsid w:val="00F55B87"/>
    <w:rsid w:val="00F6361F"/>
    <w:rsid w:val="00F65724"/>
    <w:rsid w:val="00F66561"/>
    <w:rsid w:val="00F71390"/>
    <w:rsid w:val="00F72F62"/>
    <w:rsid w:val="00F73E1F"/>
    <w:rsid w:val="00F75F73"/>
    <w:rsid w:val="00F77459"/>
    <w:rsid w:val="00F809EE"/>
    <w:rsid w:val="00F844E6"/>
    <w:rsid w:val="00F849DE"/>
    <w:rsid w:val="00F84BE4"/>
    <w:rsid w:val="00F85CFA"/>
    <w:rsid w:val="00F865A3"/>
    <w:rsid w:val="00F909DB"/>
    <w:rsid w:val="00F9314E"/>
    <w:rsid w:val="00F9432D"/>
    <w:rsid w:val="00F9475F"/>
    <w:rsid w:val="00F951BA"/>
    <w:rsid w:val="00FA2531"/>
    <w:rsid w:val="00FA4C1B"/>
    <w:rsid w:val="00FA5355"/>
    <w:rsid w:val="00FB35B4"/>
    <w:rsid w:val="00FB4542"/>
    <w:rsid w:val="00FB583D"/>
    <w:rsid w:val="00FB6C2F"/>
    <w:rsid w:val="00FC0091"/>
    <w:rsid w:val="00FC10E9"/>
    <w:rsid w:val="00FC23CC"/>
    <w:rsid w:val="00FC4FF0"/>
    <w:rsid w:val="00FC57BC"/>
    <w:rsid w:val="00FC5D7E"/>
    <w:rsid w:val="00FD01DC"/>
    <w:rsid w:val="00FD01E1"/>
    <w:rsid w:val="00FD13B2"/>
    <w:rsid w:val="00FD4DFC"/>
    <w:rsid w:val="00FD6173"/>
    <w:rsid w:val="00FD7CA1"/>
    <w:rsid w:val="00FE0A40"/>
    <w:rsid w:val="00FE3132"/>
    <w:rsid w:val="00FE47F2"/>
    <w:rsid w:val="00FE64F7"/>
    <w:rsid w:val="00FE6C0D"/>
    <w:rsid w:val="00FF10DD"/>
    <w:rsid w:val="00FF3240"/>
    <w:rsid w:val="00FF3C70"/>
    <w:rsid w:val="00FF519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AA62"/>
  <w15:docId w15:val="{60B36734-6264-2140-8A3B-48DA8DCE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F"/>
    <w:pPr>
      <w:spacing w:after="200" w:line="276" w:lineRule="auto"/>
    </w:pPr>
    <w:rPr>
      <w:rFonts w:ascii="Arial" w:eastAsia="Arial" w:hAnsi="Arial" w:cs="Arial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A2D"/>
    <w:pPr>
      <w:keepNext/>
      <w:keepLines/>
      <w:spacing w:after="100"/>
      <w:outlineLvl w:val="1"/>
    </w:pPr>
    <w:rPr>
      <w:rFonts w:ascii="Calibri" w:eastAsia="Calibri" w:hAnsi="Calibri" w:cs="Calibri"/>
      <w:b/>
      <w:smallCaps/>
      <w:color w:val="008B98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A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4A2D"/>
    <w:rPr>
      <w:rFonts w:ascii="Calibri" w:eastAsia="Calibri" w:hAnsi="Calibri" w:cs="Calibri"/>
      <w:b/>
      <w:smallCaps/>
      <w:color w:val="008B98"/>
      <w:sz w:val="18"/>
      <w:szCs w:val="18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D8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D"/>
    <w:rPr>
      <w:rFonts w:ascii="Arial" w:eastAsia="Arial" w:hAnsi="Arial" w:cs="Arial"/>
      <w:lang w:eastAsia="pl-PL"/>
    </w:rPr>
  </w:style>
  <w:style w:type="character" w:styleId="Hyperlink">
    <w:name w:val="Hyperlink"/>
    <w:basedOn w:val="DefaultParagraphFont"/>
    <w:unhideWhenUsed/>
    <w:qFormat/>
    <w:rsid w:val="00D84A2D"/>
    <w:rPr>
      <w:color w:val="4472C4" w:themeColor="accent1"/>
      <w:u w:val="single"/>
    </w:rPr>
  </w:style>
  <w:style w:type="table" w:styleId="TableGrid">
    <w:name w:val="Table Grid"/>
    <w:basedOn w:val="TableNormal"/>
    <w:uiPriority w:val="59"/>
    <w:rsid w:val="00D84A2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Name">
    <w:name w:val="ContactName"/>
    <w:basedOn w:val="Heading3"/>
    <w:qFormat/>
    <w:rsid w:val="00D84A2D"/>
    <w:pPr>
      <w:spacing w:before="0" w:line="216" w:lineRule="atLeast"/>
    </w:pPr>
    <w:rPr>
      <w:rFonts w:ascii="Calibri" w:eastAsia="Times New Roman" w:hAnsi="Calibri" w:cs="Times New Roman"/>
      <w:b/>
      <w:bCs/>
      <w:color w:val="008B98"/>
      <w:sz w:val="18"/>
      <w:lang w:val="en-GB" w:eastAsia="en-GB"/>
    </w:rPr>
  </w:style>
  <w:style w:type="paragraph" w:customStyle="1" w:styleId="ContactDetail">
    <w:name w:val="ContactDetail"/>
    <w:basedOn w:val="Normal"/>
    <w:rsid w:val="00D84A2D"/>
    <w:pPr>
      <w:spacing w:after="0" w:line="216" w:lineRule="atLeast"/>
    </w:pPr>
    <w:rPr>
      <w:rFonts w:ascii="Calibri" w:eastAsia="Times New Roman" w:hAnsi="Calibri" w:cs="Times New Roman"/>
      <w:color w:val="000000"/>
      <w:sz w:val="18"/>
      <w:szCs w:val="24"/>
      <w:lang w:val="en-GB" w:eastAsia="en-GB"/>
    </w:rPr>
  </w:style>
  <w:style w:type="character" w:customStyle="1" w:styleId="Brak">
    <w:name w:val="Brak"/>
    <w:rsid w:val="00D84A2D"/>
  </w:style>
  <w:style w:type="character" w:customStyle="1" w:styleId="Hyperlink0">
    <w:name w:val="Hyperlink.0"/>
    <w:basedOn w:val="Brak"/>
    <w:rsid w:val="00D84A2D"/>
  </w:style>
  <w:style w:type="table" w:customStyle="1" w:styleId="PlainTable41">
    <w:name w:val="Plain Table 41"/>
    <w:basedOn w:val="TableNormal"/>
    <w:uiPriority w:val="44"/>
    <w:rsid w:val="00D84A2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84A2D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A2D"/>
    <w:rPr>
      <w:rFonts w:ascii="Calibri" w:eastAsia="Times New Roman" w:hAnsi="Calibri" w:cs="Consolas"/>
      <w:szCs w:val="21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A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CB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FB2"/>
    <w:rPr>
      <w:rFonts w:ascii="Arial" w:eastAsia="Arial" w:hAnsi="Arial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FB2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B2"/>
    <w:rPr>
      <w:rFonts w:ascii="Segoe UI" w:eastAsia="Arial" w:hAnsi="Segoe UI" w:cs="Segoe UI"/>
      <w:sz w:val="18"/>
      <w:szCs w:val="18"/>
      <w:lang w:eastAsia="pl-PL"/>
    </w:rPr>
  </w:style>
  <w:style w:type="paragraph" w:styleId="Revision">
    <w:name w:val="Revision"/>
    <w:hidden/>
    <w:uiPriority w:val="99"/>
    <w:semiHidden/>
    <w:rsid w:val="005323BE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6C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C95"/>
    <w:rPr>
      <w:rFonts w:ascii="Arial" w:eastAsia="Arial" w:hAnsi="Arial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976C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7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D91"/>
    <w:rPr>
      <w:rFonts w:ascii="Arial" w:eastAsia="Arial" w:hAnsi="Arial" w:cs="Arial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77D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6B635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E3132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FE31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E31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Emphasis">
    <w:name w:val="Emphasis"/>
    <w:basedOn w:val="DefaultParagraphFont"/>
    <w:uiPriority w:val="20"/>
    <w:qFormat/>
    <w:rsid w:val="00E909E6"/>
    <w:rPr>
      <w:i/>
      <w:iCs/>
    </w:rPr>
  </w:style>
  <w:style w:type="character" w:customStyle="1" w:styleId="cf01">
    <w:name w:val="cf01"/>
    <w:basedOn w:val="DefaultParagraphFont"/>
    <w:rsid w:val="00167436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775E16"/>
  </w:style>
  <w:style w:type="paragraph" w:styleId="ListParagraph">
    <w:name w:val="List Paragraph"/>
    <w:basedOn w:val="Normal"/>
    <w:uiPriority w:val="34"/>
    <w:qFormat/>
    <w:rsid w:val="00AF11EE"/>
    <w:pPr>
      <w:spacing w:after="0" w:line="240" w:lineRule="auto"/>
      <w:ind w:left="720"/>
    </w:pPr>
    <w:rPr>
      <w:rFonts w:ascii="Calibri" w:eastAsiaTheme="minorHAnsi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AF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1E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11EE"/>
    <w:rPr>
      <w:vertAlign w:val="superscript"/>
    </w:rPr>
  </w:style>
  <w:style w:type="character" w:customStyle="1" w:styleId="normaltextrun">
    <w:name w:val="normaltextrun"/>
    <w:basedOn w:val="DefaultParagraphFont"/>
    <w:rsid w:val="00C0604F"/>
  </w:style>
  <w:style w:type="character" w:customStyle="1" w:styleId="eop">
    <w:name w:val="eop"/>
    <w:basedOn w:val="DefaultParagraphFont"/>
    <w:rsid w:val="00C0604F"/>
  </w:style>
  <w:style w:type="paragraph" w:customStyle="1" w:styleId="pf0">
    <w:name w:val="pf0"/>
    <w:basedOn w:val="Normal"/>
    <w:rsid w:val="00A1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9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8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7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shmanwakefiel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.poland@cushwak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cushwak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9ED7BA2763A478EDE0130F91B5123" ma:contentTypeVersion="15" ma:contentTypeDescription="Create a new document." ma:contentTypeScope="" ma:versionID="f0827b97c411c567ea7b6231876734c3">
  <xsd:schema xmlns:xsd="http://www.w3.org/2001/XMLSchema" xmlns:xs="http://www.w3.org/2001/XMLSchema" xmlns:p="http://schemas.microsoft.com/office/2006/metadata/properties" xmlns:ns2="ad0eda28-077b-48b4-981d-21104f8134f6" xmlns:ns3="9e8c748b-9673-4c43-b9e9-f6f47eed6137" targetNamespace="http://schemas.microsoft.com/office/2006/metadata/properties" ma:root="true" ma:fieldsID="b88f6f328498e53ec5465a59d7175b84" ns2:_="" ns3:_="">
    <xsd:import namespace="ad0eda28-077b-48b4-981d-21104f8134f6"/>
    <xsd:import namespace="9e8c748b-9673-4c43-b9e9-f6f47eed6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28-077b-48b4-981d-21104f813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748b-9673-4c43-b9e9-f6f47eed6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de1b-057e-4a17-a9b6-2fa292d2b0ef}" ma:internalName="TaxCatchAll" ma:showField="CatchAllData" ma:web="9e8c748b-9673-4c43-b9e9-f6f47eed6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c748b-9673-4c43-b9e9-f6f47eed6137" xsi:nil="true"/>
    <lcf76f155ced4ddcb4097134ff3c332f xmlns="ad0eda28-077b-48b4-981d-21104f813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A7165-7933-4207-B555-4CFBF4C92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da28-077b-48b4-981d-21104f8134f6"/>
    <ds:schemaRef ds:uri="9e8c748b-9673-4c43-b9e9-f6f47eed6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03DC5-36C3-4D01-A699-677E7E955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1D9A-D671-4B83-B7BC-465E8DB3F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2DD7A-76A6-40A8-8556-74F891675D7E}">
  <ds:schemaRefs>
    <ds:schemaRef ds:uri="http://schemas.microsoft.com/office/2006/metadata/properties"/>
    <ds:schemaRef ds:uri="http://schemas.microsoft.com/office/infopath/2007/PartnerControls"/>
    <ds:schemaRef ds:uri="9e8c748b-9673-4c43-b9e9-f6f47eed6137"/>
    <ds:schemaRef ds:uri="ad0eda28-077b-48b4-981d-21104f8134f6"/>
  </ds:schemaRefs>
</ds:datastoreItem>
</file>

<file path=docMetadata/LabelInfo.xml><?xml version="1.0" encoding="utf-8"?>
<clbl:labelList xmlns:clbl="http://schemas.microsoft.com/office/2020/mipLabelMetadata">
  <clbl:label id="{8c970d48-f7b9-48b0-9606-072fbefb514d}" enabled="1" method="Standard" siteId="{049e3382-8cdc-477b-9317-951b046896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magdalena ossowska</cp:lastModifiedBy>
  <cp:revision>9</cp:revision>
  <dcterms:created xsi:type="dcterms:W3CDTF">2025-08-18T07:32:00Z</dcterms:created>
  <dcterms:modified xsi:type="dcterms:W3CDTF">2025-08-19T08:30:00Z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01c4386eb9a1dc9de2fec12738f87015bcc4ef4c8803dccae430c9e60e042de1</vt:lpwstr>
  </property>
  <property fmtid="{D5CDD505-2E9C-101B-9397-08002B2CF9AE}" pid="3" name="ContentTypeId">
    <vt:lpwstr>0x010100C609ED7BA2763A478EDE0130F91B5123</vt:lpwstr>
  </property>
</Properties>
</file>