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color w:val="000000"/>
          <w:sz w:val="44"/>
          <w:szCs w:val="44"/>
        </w:rPr>
        <w:drawing>
          <wp:inline distB="0" distT="0" distL="0" distR="0">
            <wp:extent cx="2051050" cy="889000"/>
            <wp:effectExtent b="0" l="0" r="0" t="0"/>
            <wp:docPr descr="Dibujo en blanco y negro&#10;&#10;El contenido generado por IA puede ser incorrecto." id="1807030393" name="image1.png"/>
            <a:graphic>
              <a:graphicData uri="http://schemas.openxmlformats.org/drawingml/2006/picture">
                <pic:pic>
                  <pic:nvPicPr>
                    <pic:cNvPr descr="Dibujo en blanco y negro&#10;&#10;El contenido generado por IA puede ser incorrecto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88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CHIHUAHUA VIBRÓ CON SHAKIRA EN EL ESTADIO OLÍMPICO UNIVERSITARIO CON UN SHOW SOLD OUT</w:t>
      </w:r>
    </w:p>
    <w:p w:rsidR="00000000" w:rsidDel="00000000" w:rsidP="00000000" w:rsidRDefault="00000000" w:rsidRPr="00000000" w14:paraId="00000003">
      <w:pPr>
        <w:jc w:val="center"/>
        <w:rPr>
          <w:b w:val="1"/>
          <w:i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PRÓXIMA PARADA: TORREÓN, ESTE 20 DE AGOSTO</w:t>
      </w:r>
    </w:p>
    <w:p w:rsidR="00000000" w:rsidDel="00000000" w:rsidP="00000000" w:rsidRDefault="00000000" w:rsidRPr="00000000" w14:paraId="00000005">
      <w:pPr>
        <w:jc w:val="both"/>
        <w:rPr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b w:val="1"/>
          <w:rtl w:val="0"/>
        </w:rPr>
        <w:t xml:space="preserve">Chihuahua, 18 de agosto de 2025. —</w:t>
      </w:r>
      <w:r w:rsidDel="00000000" w:rsidR="00000000" w:rsidRPr="00000000">
        <w:rPr>
          <w:rtl w:val="0"/>
        </w:rPr>
        <w:t xml:space="preserve"> La capital del estado vivió anoche una jornada histórica con la presentación de Shakira y su </w:t>
      </w:r>
      <w:r w:rsidDel="00000000" w:rsidR="00000000" w:rsidRPr="00000000">
        <w:rPr>
          <w:i w:val="1"/>
          <w:rtl w:val="0"/>
        </w:rPr>
        <w:t xml:space="preserve">Las Mujeres Ya No Lloran World Tour</w:t>
      </w:r>
      <w:r w:rsidDel="00000000" w:rsidR="00000000" w:rsidRPr="00000000">
        <w:rPr>
          <w:rtl w:val="0"/>
        </w:rPr>
        <w:t xml:space="preserve"> en el Estadio Olímpico Universitario de la UACH. Con localidades agotadas y un ambiente de euforia, miles de asistentes disfrutaron de un espectáculo de talla mundial que combinó la fuerza escénica de la artista con una producción monumental.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El recinto lució abarrotado, con público proveniente de diferentes partes del estado así como visitantes de estados vecinos, quienes se unieron en un mismo coro para corear clásicos como </w:t>
      </w:r>
      <w:r w:rsidDel="00000000" w:rsidR="00000000" w:rsidRPr="00000000">
        <w:rPr>
          <w:i w:val="1"/>
          <w:rtl w:val="0"/>
        </w:rPr>
        <w:t xml:space="preserve">La Tortura</w:t>
      </w:r>
      <w:r w:rsidDel="00000000" w:rsidR="00000000" w:rsidRPr="00000000">
        <w:rPr>
          <w:rtl w:val="0"/>
        </w:rPr>
        <w:t xml:space="preserve"> y </w:t>
      </w:r>
      <w:r w:rsidDel="00000000" w:rsidR="00000000" w:rsidRPr="00000000">
        <w:rPr>
          <w:i w:val="1"/>
          <w:rtl w:val="0"/>
        </w:rPr>
        <w:t xml:space="preserve">Hips Don’t Lie</w:t>
      </w:r>
      <w:r w:rsidDel="00000000" w:rsidR="00000000" w:rsidRPr="00000000">
        <w:rPr>
          <w:rtl w:val="0"/>
        </w:rPr>
        <w:t xml:space="preserve">, y los éxitos más recientes de Las Mujeres Ya No Lloran. Además de la cercanía con la artista, gracias a la pasarela y las pantallas gigantes que cubrieron el escenario, el increíble momento de Camina Con La Loba, que hizo que cada momento se sintiera único.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La presentación en Chihuahua refuerza el papel de la música en vivo como un motor de desarrollo económico y turístico. En la ciudad, la alta ocupación hotelera, el dinamismo en restaurantes y la llegada de visitantes confirmaron el efecto multiplicador que Shakira genera en cada ciudad en la que se presenta.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Chihuahua, reconocida por su vida cultural y académica, demostró su capacidad para recibir espectáculos de clase mundial. El público, entusiasta y participativo, acompañó a la artista con pancartas, luces y un canto colectivo que convirtió la noche en un hito para la historia del entretenimiento en la región.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Tras su paso por Hermosillo y Chihuahua, Shakira continuará el 20 de agosto en Torreón, para después volver a la Ciudad de México y en septiembre visitar Querétaro, Guadalajara, Puebla y </w:t>
      </w:r>
      <w:r w:rsidDel="00000000" w:rsidR="00000000" w:rsidRPr="00000000">
        <w:rPr>
          <w:rtl w:val="0"/>
        </w:rPr>
        <w:t xml:space="preserve">Veracruz.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center"/>
        <w:rPr/>
      </w:pPr>
      <w:r w:rsidDel="00000000" w:rsidR="00000000" w:rsidRPr="00000000">
        <w:rPr>
          <w:rtl w:val="0"/>
        </w:rPr>
        <w:t xml:space="preserve">Torreón: 20 de agosto, Estadio Corona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center"/>
        <w:rPr/>
      </w:pPr>
      <w:r w:rsidDel="00000000" w:rsidR="00000000" w:rsidRPr="00000000">
        <w:rPr>
          <w:rtl w:val="0"/>
        </w:rPr>
        <w:t xml:space="preserve">Monterrey: 23 de agosto, Parque Fundidora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jc w:val="center"/>
        <w:rPr/>
      </w:pPr>
      <w:r w:rsidDel="00000000" w:rsidR="00000000" w:rsidRPr="00000000">
        <w:rPr>
          <w:rtl w:val="0"/>
        </w:rPr>
        <w:t xml:space="preserve">Ciudad de México: 26, 27, 29 y 30 de agosto, Estadio GNP Seguros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center"/>
        <w:rPr/>
      </w:pPr>
      <w:r w:rsidDel="00000000" w:rsidR="00000000" w:rsidRPr="00000000">
        <w:rPr>
          <w:rtl w:val="0"/>
        </w:rPr>
        <w:t xml:space="preserve">Querétaro: 2 y 3 de septiembre, Estadio Corregidora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jc w:val="center"/>
        <w:rPr/>
      </w:pPr>
      <w:r w:rsidDel="00000000" w:rsidR="00000000" w:rsidRPr="00000000">
        <w:rPr>
          <w:rtl w:val="0"/>
        </w:rPr>
        <w:t xml:space="preserve">Guadalajara: 6 y 7 de septiembre, Estadio Akron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center"/>
        <w:rPr/>
      </w:pPr>
      <w:r w:rsidDel="00000000" w:rsidR="00000000" w:rsidRPr="00000000">
        <w:rPr>
          <w:rtl w:val="0"/>
        </w:rPr>
        <w:t xml:space="preserve">Puebla: 11 y 12 de septiembre, Estadio Cuauhtémoc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jc w:val="center"/>
        <w:rPr/>
      </w:pPr>
      <w:r w:rsidDel="00000000" w:rsidR="00000000" w:rsidRPr="00000000">
        <w:rPr>
          <w:rtl w:val="0"/>
        </w:rPr>
        <w:t xml:space="preserve">Ciudad de México: 18 de septiembre, Estadio GNP Seguros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jc w:val="center"/>
        <w:rPr>
          <w:u w:val="none"/>
        </w:rPr>
      </w:pPr>
      <w:r w:rsidDel="00000000" w:rsidR="00000000" w:rsidRPr="00000000">
        <w:rPr>
          <w:rtl w:val="0"/>
        </w:rPr>
        <w:t xml:space="preserve">Veracruz: 24 de septiembre, Estadio Luis Pirata Fuente</w:t>
      </w:r>
    </w:p>
    <w:p w:rsidR="00000000" w:rsidDel="00000000" w:rsidP="00000000" w:rsidRDefault="00000000" w:rsidRPr="00000000" w14:paraId="00000013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Cada fecha confirma que México es hoy uno de los mercados más sólidos y apasionados para la música en vivo a nivel mundial.</w:t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MX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4E261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4E261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4E261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4E261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4E261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4E261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4E261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4E2619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4E2619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4E2619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4E2619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4E2619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4E261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4E261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4E261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4E2619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4E2619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4E2619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4E261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4E2619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4E2619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CuxGyG+bNpaiw19X70oLeG3fnw==">CgMxLjA4AHIhMWFZMEtQYms3Zmd1WlpoZ1dwelpuUm1ja3RNbzY4bWhL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2025-08-18T01:43:00Z</dcterms:created>
  <dc:creator>Pilar Ituarte</dc:creator>
</cp:coreProperties>
</file>