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9B63" w14:textId="7E6B1775" w:rsidR="00163C78" w:rsidRDefault="00B90E08" w:rsidP="003950CC">
      <w:pPr>
        <w:pStyle w:val="HWCBody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0E73B" wp14:editId="345A7BD2">
            <wp:simplePos x="0" y="0"/>
            <wp:positionH relativeFrom="column">
              <wp:posOffset>14605</wp:posOffset>
            </wp:positionH>
            <wp:positionV relativeFrom="paragraph">
              <wp:posOffset>9525</wp:posOffset>
            </wp:positionV>
            <wp:extent cx="5735955" cy="3216910"/>
            <wp:effectExtent l="0" t="0" r="0" b="254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26772" w14:textId="77777777" w:rsidR="005F2B18" w:rsidRDefault="005F2B18" w:rsidP="005F2B18">
      <w:pPr>
        <w:pStyle w:val="HWCBody"/>
        <w:jc w:val="both"/>
        <w:rPr>
          <w:rFonts w:eastAsia="Verdana" w:cs="Times New Roman"/>
          <w:b/>
          <w:bCs/>
          <w:color w:val="auto"/>
          <w:sz w:val="32"/>
          <w:szCs w:val="32"/>
        </w:rPr>
      </w:pPr>
      <w:r w:rsidRPr="00F132F3">
        <w:rPr>
          <w:rFonts w:eastAsia="Verdana" w:cs="Times New Roman"/>
          <w:b/>
          <w:bCs/>
          <w:color w:val="auto"/>
          <w:sz w:val="32"/>
          <w:szCs w:val="32"/>
        </w:rPr>
        <w:t>HANDWRITTEN COLLECTION OTWORZY HOTEL W DEBRECZYNIE – ELEGANCKI OBIEKT ŁĄCZĄCY DESIGN I CHARAKTER</w:t>
      </w:r>
    </w:p>
    <w:p w14:paraId="21E1D957" w14:textId="1C4CD832" w:rsidR="008107C5" w:rsidRPr="008107C5" w:rsidRDefault="00B74E66" w:rsidP="008107C5">
      <w:pPr>
        <w:pStyle w:val="HWCBody"/>
        <w:jc w:val="both"/>
        <w:rPr>
          <w:rFonts w:ascii="Darker Grotesque SemiBold" w:hAnsi="Darker Grotesque SemiBold"/>
          <w:b/>
          <w:bCs/>
          <w:sz w:val="22"/>
          <w:szCs w:val="22"/>
          <w:lang w:val="pl-PL"/>
        </w:rPr>
      </w:pPr>
      <w:r w:rsidRPr="00B74E66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DEBRECEN, Węgry, </w:t>
      </w:r>
      <w:r w:rsidR="00346839">
        <w:rPr>
          <w:rFonts w:ascii="Darker Grotesque SemiBold" w:hAnsi="Darker Grotesque SemiBold"/>
          <w:b/>
          <w:bCs/>
          <w:sz w:val="22"/>
          <w:szCs w:val="22"/>
          <w:lang w:val="pl-PL"/>
        </w:rPr>
        <w:t>14</w:t>
      </w:r>
      <w:r w:rsidRPr="00B74E66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 sierpnia 2025 r. – </w:t>
      </w:r>
      <w:proofErr w:type="spellStart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>Handwritten</w:t>
      </w:r>
      <w:proofErr w:type="spellEnd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 Collection, dynamicznie rozwijająca się marka hoteli Accor, obecna zarówno w Europie Wschodniej, jak i w wielu innych regionach świata, po sukcesach w Europie Centralnej otworzy tej jesieni swój pierwszy obiekt na Węgrzech – Hotel </w:t>
      </w:r>
      <w:proofErr w:type="spellStart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>Lycium</w:t>
      </w:r>
      <w:proofErr w:type="spellEnd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 </w:t>
      </w:r>
      <w:proofErr w:type="spellStart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>Debrecen</w:t>
      </w:r>
      <w:proofErr w:type="spellEnd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 – </w:t>
      </w:r>
      <w:proofErr w:type="spellStart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>Handwritten</w:t>
      </w:r>
      <w:proofErr w:type="spellEnd"/>
      <w:r w:rsidR="008107C5" w:rsidRPr="008107C5">
        <w:rPr>
          <w:rFonts w:ascii="Darker Grotesque SemiBold" w:hAnsi="Darker Grotesque SemiBold"/>
          <w:b/>
          <w:bCs/>
          <w:sz w:val="22"/>
          <w:szCs w:val="22"/>
          <w:lang w:val="pl-PL"/>
        </w:rPr>
        <w:t xml:space="preserve"> Collection. Hotel mieści się w drugim co do wielkości mieście kraju i będzie oferował gościom komfortowe wnętrza oraz elementy inspirowane lokalną kulturą i historią.</w:t>
      </w:r>
    </w:p>
    <w:p w14:paraId="705BB06D" w14:textId="77777777" w:rsidR="008107C5" w:rsidRPr="008107C5" w:rsidRDefault="008107C5" w:rsidP="008107C5">
      <w:pPr>
        <w:pStyle w:val="HWCBody"/>
        <w:jc w:val="both"/>
        <w:rPr>
          <w:rFonts w:ascii="Darker Grotesque SemiBold" w:hAnsi="Darker Grotesque SemiBold"/>
          <w:lang w:val="pl-PL"/>
        </w:rPr>
      </w:pPr>
      <w:r w:rsidRPr="008107C5">
        <w:rPr>
          <w:rFonts w:ascii="Darker Grotesque SemiBold" w:hAnsi="Darker Grotesque SemiBold"/>
          <w:lang w:val="pl-PL"/>
        </w:rPr>
        <w:t xml:space="preserve">Nowy hotel został zaprojektowany z myślą o gościach, którzy cenią kameralną atmosferę, swobodny kontakt z innymi podróżnymi i bezpośrednią relację z gospodarzami. Jak każdy obiekt </w:t>
      </w:r>
      <w:proofErr w:type="spellStart"/>
      <w:r w:rsidRPr="008107C5">
        <w:rPr>
          <w:rFonts w:ascii="Darker Grotesque SemiBold" w:hAnsi="Darker Grotesque SemiBold"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Collection, połączy on wygodę z indywidualnym charakterem gospodarza, tworząc przyjazne i eleganckie miejsce do wypoczynku. Otwarcie w Debreczynie wpisuje się w tę filozofię.</w:t>
      </w:r>
    </w:p>
    <w:p w14:paraId="79822233" w14:textId="77777777" w:rsidR="008107C5" w:rsidRDefault="008107C5" w:rsidP="008107C5">
      <w:pPr>
        <w:pStyle w:val="HWCBody"/>
        <w:jc w:val="both"/>
        <w:rPr>
          <w:rFonts w:ascii="Darker Grotesque SemiBold" w:hAnsi="Darker Grotesque SemiBold"/>
          <w:b/>
          <w:bCs/>
          <w:lang w:val="pl-PL"/>
        </w:rPr>
      </w:pPr>
      <w:r w:rsidRPr="008107C5">
        <w:rPr>
          <w:rFonts w:ascii="Darker Grotesque SemiBold" w:hAnsi="Darker Grotesque SemiBold"/>
          <w:b/>
          <w:bCs/>
          <w:lang w:val="pl-PL"/>
        </w:rPr>
        <w:t>Hotel w sercu Debreczyna, inspirowany sztuką</w:t>
      </w:r>
    </w:p>
    <w:p w14:paraId="088C2CED" w14:textId="2476B81E" w:rsidR="008107C5" w:rsidRPr="008107C5" w:rsidRDefault="008107C5" w:rsidP="008107C5">
      <w:pPr>
        <w:pStyle w:val="HWCBody"/>
        <w:jc w:val="both"/>
        <w:rPr>
          <w:rFonts w:ascii="Darker Grotesque SemiBold" w:hAnsi="Darker Grotesque SemiBold"/>
          <w:lang w:val="pl-PL"/>
        </w:rPr>
      </w:pPr>
      <w:r w:rsidRPr="008107C5">
        <w:rPr>
          <w:rFonts w:ascii="Darker Grotesque SemiBold" w:hAnsi="Darker Grotesque SemiBold"/>
          <w:lang w:val="pl-PL"/>
        </w:rPr>
        <w:t xml:space="preserve">Obiekt znajduje się obok renomowanego Centrum Sztuki Współczesnej MODEM, a jego wystrój nawiązuje do sztuki i designu. Hotel będzie częścią kompleksu, w skład którego wchodzi także Centrum </w:t>
      </w:r>
      <w:proofErr w:type="spellStart"/>
      <w:r w:rsidRPr="008107C5">
        <w:rPr>
          <w:rFonts w:ascii="Darker Grotesque SemiBold" w:hAnsi="Darker Grotesque SemiBold"/>
          <w:lang w:val="pl-PL"/>
        </w:rPr>
        <w:t>Kölcsego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– największe i najnowocześniejsze centrum konferencyjne w tej części Węgier.</w:t>
      </w:r>
    </w:p>
    <w:p w14:paraId="04A44629" w14:textId="77777777" w:rsidR="008107C5" w:rsidRPr="008107C5" w:rsidRDefault="008107C5" w:rsidP="008107C5">
      <w:pPr>
        <w:pStyle w:val="HWCBody"/>
        <w:jc w:val="both"/>
        <w:rPr>
          <w:rFonts w:ascii="Darker Grotesque SemiBold" w:hAnsi="Darker Grotesque SemiBold"/>
          <w:lang w:val="pl-PL"/>
        </w:rPr>
      </w:pPr>
      <w:r w:rsidRPr="008107C5">
        <w:rPr>
          <w:rFonts w:ascii="Darker Grotesque SemiBold" w:hAnsi="Darker Grotesque SemiBold"/>
          <w:lang w:val="pl-PL"/>
        </w:rPr>
        <w:t xml:space="preserve">Cała aranżacja wnętrz została oparta na motywie galerii sztuki, z elementami przywodzącymi na myśl prywatną kolekcję. W przestrzeniach wspólnych znajdują się m.in. dekoracyjne ściany inspirowane klasycznymi kolumnami, rzeźbiarska instalacja w lobby oraz weneckie lustro subtelnie nawiązujące do „Portretu </w:t>
      </w:r>
      <w:proofErr w:type="spellStart"/>
      <w:r w:rsidRPr="008107C5">
        <w:rPr>
          <w:rFonts w:ascii="Darker Grotesque SemiBold" w:hAnsi="Darker Grotesque SemiBold"/>
          <w:lang w:val="pl-PL"/>
        </w:rPr>
        <w:t>Arnolfinich</w:t>
      </w:r>
      <w:proofErr w:type="spellEnd"/>
      <w:r w:rsidRPr="008107C5">
        <w:rPr>
          <w:rFonts w:ascii="Darker Grotesque SemiBold" w:hAnsi="Darker Grotesque SemiBold"/>
          <w:lang w:val="pl-PL"/>
        </w:rPr>
        <w:t>” Jana van Eycka.</w:t>
      </w:r>
    </w:p>
    <w:p w14:paraId="09A50B4C" w14:textId="77777777" w:rsidR="008107C5" w:rsidRDefault="008107C5" w:rsidP="008107C5">
      <w:pPr>
        <w:pStyle w:val="HWCBody"/>
        <w:jc w:val="both"/>
        <w:rPr>
          <w:rFonts w:ascii="Darker Grotesque SemiBold" w:hAnsi="Darker Grotesque SemiBold"/>
          <w:b/>
          <w:bCs/>
          <w:lang w:val="pl-PL"/>
        </w:rPr>
      </w:pPr>
      <w:r w:rsidRPr="008107C5">
        <w:rPr>
          <w:rFonts w:ascii="Darker Grotesque SemiBold" w:hAnsi="Darker Grotesque SemiBold"/>
          <w:b/>
          <w:bCs/>
          <w:lang w:val="pl-PL"/>
        </w:rPr>
        <w:t>Komfort i styl</w:t>
      </w:r>
    </w:p>
    <w:p w14:paraId="2D244001" w14:textId="0E1D0066" w:rsidR="008107C5" w:rsidRPr="008107C5" w:rsidRDefault="008107C5" w:rsidP="008107C5">
      <w:pPr>
        <w:pStyle w:val="HWCBody"/>
        <w:jc w:val="both"/>
        <w:rPr>
          <w:rFonts w:ascii="Darker Grotesque SemiBold" w:hAnsi="Darker Grotesque SemiBold"/>
          <w:b/>
          <w:bCs/>
          <w:lang w:val="pl-PL"/>
        </w:rPr>
      </w:pPr>
      <w:r w:rsidRPr="008107C5">
        <w:rPr>
          <w:rFonts w:ascii="Darker Grotesque SemiBold" w:hAnsi="Darker Grotesque SemiBold"/>
          <w:lang w:val="pl-PL"/>
        </w:rPr>
        <w:t>Hotel zaoferuje 88 nowoczesnych, wygodnych pokoi oraz cztery apartamenty, a także restaurację i bar. Wnętrza utrzymane są w ciepłych barwach i przyjemnych w dotyku materiałach, które tworzą spójną i przytulną atmosferę. W pokojach zastosowano wygodne łóżka z wysokimi zagłówkami, zapewniającymi komfort snu i elegancki wygląd. Wystrój łączy nowoczesną funkcjonalność z ponadczasową estetyką. Dodatkowym wyróżnikiem będzie autorski zapach, łączący nuty cytrusów, drewna cedrowego, kadzidła i skórki cytrynowej.</w:t>
      </w:r>
    </w:p>
    <w:p w14:paraId="62B8272D" w14:textId="77777777" w:rsidR="008107C5" w:rsidRPr="008107C5" w:rsidRDefault="008107C5" w:rsidP="008107C5">
      <w:pPr>
        <w:pStyle w:val="HWCBody"/>
        <w:jc w:val="both"/>
        <w:rPr>
          <w:rFonts w:ascii="Darker Grotesque SemiBold" w:hAnsi="Darker Grotesque SemiBold"/>
          <w:b/>
          <w:bCs/>
          <w:lang w:val="pl-PL"/>
        </w:rPr>
      </w:pPr>
      <w:r w:rsidRPr="008107C5">
        <w:rPr>
          <w:rFonts w:ascii="Darker Grotesque SemiBold" w:hAnsi="Darker Grotesque SemiBold"/>
          <w:i/>
          <w:iCs/>
          <w:lang w:val="pl-PL"/>
        </w:rPr>
        <w:lastRenderedPageBreak/>
        <w:t xml:space="preserve">„Hotel </w:t>
      </w:r>
      <w:proofErr w:type="spellStart"/>
      <w:r w:rsidRPr="008107C5">
        <w:rPr>
          <w:rFonts w:ascii="Darker Grotesque SemiBold" w:hAnsi="Darker Grotesque SemiBold"/>
          <w:i/>
          <w:iCs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i/>
          <w:iCs/>
          <w:lang w:val="pl-PL"/>
        </w:rPr>
        <w:t xml:space="preserve"> Collection w Debreczynie doskonale oddaje charakter naszej marki – jest kameralny, stylowy i pełen indywidualnego podejścia do gości. Każdy element, od inspiracji sztuką po detale wyposażenia, został starannie zaplanowany tak, by pobyt był wyjątkowym doświadczeniem, a nie tylko noclegiem”</w:t>
      </w:r>
      <w:r w:rsidRPr="008107C5">
        <w:rPr>
          <w:rFonts w:ascii="Darker Grotesque SemiBold" w:hAnsi="Darker Grotesque SemiBold"/>
          <w:b/>
          <w:bCs/>
          <w:lang w:val="pl-PL"/>
        </w:rPr>
        <w:t xml:space="preserve"> – podkreśla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Gábor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Demeny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, Cluster General Manager hoteli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Mercure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Debrecen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&amp;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Lycium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Debrecen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– </w:t>
      </w:r>
      <w:proofErr w:type="spellStart"/>
      <w:r w:rsidRPr="008107C5">
        <w:rPr>
          <w:rFonts w:ascii="Darker Grotesque SemiBold" w:hAnsi="Darker Grotesque SemiBold"/>
          <w:b/>
          <w:bCs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b/>
          <w:bCs/>
          <w:lang w:val="pl-PL"/>
        </w:rPr>
        <w:t xml:space="preserve"> Collection.</w:t>
      </w:r>
    </w:p>
    <w:p w14:paraId="4AFDA572" w14:textId="69A3A3F9" w:rsidR="0064187B" w:rsidRPr="002A7A06" w:rsidRDefault="008107C5" w:rsidP="008107C5">
      <w:pPr>
        <w:pStyle w:val="HWCBody"/>
        <w:jc w:val="both"/>
        <w:rPr>
          <w:rFonts w:ascii="Darker Grotesque SemiBold" w:hAnsi="Darker Grotesque SemiBold"/>
          <w:lang w:val="pl-PL"/>
        </w:rPr>
      </w:pPr>
      <w:r w:rsidRPr="008107C5">
        <w:rPr>
          <w:rFonts w:ascii="Darker Grotesque SemiBold" w:hAnsi="Darker Grotesque SemiBold"/>
          <w:lang w:val="pl-PL"/>
        </w:rPr>
        <w:t xml:space="preserve">Obecnie </w:t>
      </w:r>
      <w:proofErr w:type="spellStart"/>
      <w:r w:rsidRPr="008107C5">
        <w:rPr>
          <w:rFonts w:ascii="Darker Grotesque SemiBold" w:hAnsi="Darker Grotesque SemiBold"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Collection obejmuje ponad 20 hoteli na świecie, m.in. The Crown Kraków </w:t>
      </w:r>
      <w:proofErr w:type="spellStart"/>
      <w:r w:rsidRPr="008107C5">
        <w:rPr>
          <w:rFonts w:ascii="Darker Grotesque SemiBold" w:hAnsi="Darker Grotesque SemiBold"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Collection w Krakowie, Hotel Maison </w:t>
      </w:r>
      <w:proofErr w:type="spellStart"/>
      <w:r w:rsidRPr="008107C5">
        <w:rPr>
          <w:rFonts w:ascii="Darker Grotesque SemiBold" w:hAnsi="Darker Grotesque SemiBold"/>
          <w:lang w:val="pl-PL"/>
        </w:rPr>
        <w:t>Hamelin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– </w:t>
      </w:r>
      <w:proofErr w:type="spellStart"/>
      <w:r w:rsidRPr="008107C5">
        <w:rPr>
          <w:rFonts w:ascii="Darker Grotesque SemiBold" w:hAnsi="Darker Grotesque SemiBold"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Collection w Paryżu, Hotel Stratford San Francisco – </w:t>
      </w:r>
      <w:proofErr w:type="spellStart"/>
      <w:r w:rsidRPr="008107C5">
        <w:rPr>
          <w:rFonts w:ascii="Darker Grotesque SemiBold" w:hAnsi="Darker Grotesque SemiBold"/>
          <w:lang w:val="pl-PL"/>
        </w:rPr>
        <w:t>Handwritten</w:t>
      </w:r>
      <w:proofErr w:type="spellEnd"/>
      <w:r w:rsidRPr="008107C5">
        <w:rPr>
          <w:rFonts w:ascii="Darker Grotesque SemiBold" w:hAnsi="Darker Grotesque SemiBold"/>
          <w:lang w:val="pl-PL"/>
        </w:rPr>
        <w:t xml:space="preserve"> Collection</w:t>
      </w:r>
      <w:r w:rsidR="008A7F9E">
        <w:rPr>
          <w:rFonts w:ascii="Darker Grotesque SemiBold" w:hAnsi="Darker Grotesque SemiBold"/>
          <w:lang w:val="pl-PL"/>
        </w:rPr>
        <w:t xml:space="preserve">, </w:t>
      </w:r>
      <w:r w:rsidRPr="008107C5">
        <w:rPr>
          <w:rFonts w:ascii="Darker Grotesque SemiBold" w:hAnsi="Darker Grotesque SemiBold"/>
          <w:lang w:val="pl-PL"/>
        </w:rPr>
        <w:t>a wkrótce dołączą do nich nowe obiekty, co jest wynikiem rosnącego zainteresowania właścicieli i inwestorów oraz ambitnego planu rozwoju.</w:t>
      </w:r>
    </w:p>
    <w:p w14:paraId="355F8574" w14:textId="77777777" w:rsidR="0064187B" w:rsidRPr="00602687" w:rsidRDefault="0064187B" w:rsidP="00787482">
      <w:pPr>
        <w:pStyle w:val="HWCBody"/>
        <w:spacing w:after="0" w:line="240" w:lineRule="auto"/>
        <w:jc w:val="center"/>
        <w:rPr>
          <w:rFonts w:ascii="Darker Grotesque SemiBold" w:hAnsi="Darker Grotesque SemiBold"/>
          <w:b/>
          <w:bCs/>
          <w:sz w:val="22"/>
          <w:szCs w:val="22"/>
          <w:lang w:val="pl-PL"/>
        </w:rPr>
      </w:pPr>
      <w:r w:rsidRPr="00602687">
        <w:rPr>
          <w:rFonts w:ascii="Darker Grotesque SemiBold" w:hAnsi="Darker Grotesque SemiBold"/>
          <w:b/>
          <w:bCs/>
          <w:sz w:val="22"/>
          <w:szCs w:val="22"/>
          <w:lang w:val="pl-PL"/>
        </w:rPr>
        <w:t>###</w:t>
      </w:r>
    </w:p>
    <w:p w14:paraId="039A0C56" w14:textId="77777777" w:rsidR="0064187B" w:rsidRPr="00602687" w:rsidRDefault="0064187B" w:rsidP="0064187B">
      <w:pPr>
        <w:pStyle w:val="HWCBody"/>
        <w:spacing w:after="0" w:line="240" w:lineRule="auto"/>
        <w:jc w:val="both"/>
        <w:rPr>
          <w:rFonts w:ascii="Darker Grotesque SemiBold" w:hAnsi="Darker Grotesque SemiBold"/>
          <w:b/>
          <w:bCs/>
          <w:sz w:val="22"/>
          <w:szCs w:val="22"/>
          <w:lang w:val="pl-PL"/>
        </w:rPr>
      </w:pPr>
    </w:p>
    <w:p w14:paraId="4E634664" w14:textId="77777777" w:rsidR="00BD55B8" w:rsidRPr="00602687" w:rsidRDefault="00BD55B8" w:rsidP="003950CC">
      <w:pPr>
        <w:spacing w:after="0" w:line="240" w:lineRule="auto"/>
        <w:jc w:val="both"/>
        <w:rPr>
          <w:rFonts w:ascii="Darker Grotesque SemiBold" w:hAnsi="Darker Grotesque SemiBold"/>
          <w:b/>
          <w:bCs/>
          <w:u w:val="single"/>
          <w:lang w:val="pl-PL"/>
        </w:rPr>
      </w:pPr>
    </w:p>
    <w:p w14:paraId="43CF848E" w14:textId="2D7D9506" w:rsidR="00E9705B" w:rsidRPr="00602687" w:rsidRDefault="00B74E66" w:rsidP="003950CC">
      <w:pPr>
        <w:spacing w:after="0" w:line="240" w:lineRule="auto"/>
        <w:jc w:val="both"/>
        <w:rPr>
          <w:rFonts w:ascii="Darker Grotesque SemiBold" w:hAnsi="Darker Grotesque SemiBold"/>
          <w:color w:val="000000" w:themeColor="text1"/>
          <w:lang w:val="pl-PL"/>
        </w:rPr>
      </w:pPr>
      <w:r w:rsidRPr="00602687">
        <w:rPr>
          <w:rFonts w:ascii="Darker Grotesque SemiBold" w:hAnsi="Darker Grotesque SemiBold"/>
          <w:b/>
          <w:bCs/>
          <w:u w:val="single"/>
          <w:lang w:val="pl-PL"/>
        </w:rPr>
        <w:t>O</w:t>
      </w:r>
      <w:r w:rsidR="00E9705B" w:rsidRPr="00602687">
        <w:rPr>
          <w:rFonts w:ascii="Darker Grotesque SemiBold" w:hAnsi="Darker Grotesque SemiBold"/>
          <w:b/>
          <w:bCs/>
          <w:u w:val="single"/>
          <w:lang w:val="pl-PL"/>
        </w:rPr>
        <w:t xml:space="preserve"> </w:t>
      </w:r>
      <w:proofErr w:type="spellStart"/>
      <w:r w:rsidR="00E9705B" w:rsidRPr="00602687">
        <w:rPr>
          <w:rFonts w:ascii="Darker Grotesque SemiBold" w:hAnsi="Darker Grotesque SemiBold"/>
          <w:b/>
          <w:bCs/>
          <w:u w:val="single"/>
          <w:lang w:val="pl-PL"/>
        </w:rPr>
        <w:t>Handwritten</w:t>
      </w:r>
      <w:proofErr w:type="spellEnd"/>
      <w:r w:rsidR="00E9705B" w:rsidRPr="00602687">
        <w:rPr>
          <w:rFonts w:ascii="Darker Grotesque SemiBold" w:hAnsi="Darker Grotesque SemiBold"/>
          <w:b/>
          <w:bCs/>
          <w:u w:val="single"/>
          <w:lang w:val="pl-PL"/>
        </w:rPr>
        <w:t xml:space="preserve"> Collection</w:t>
      </w:r>
    </w:p>
    <w:p w14:paraId="6741A437" w14:textId="4AD33E4B" w:rsidR="00922197" w:rsidRPr="00B74E66" w:rsidRDefault="00B74E66" w:rsidP="003950CC">
      <w:pPr>
        <w:pStyle w:val="Tekstpodstawowy"/>
        <w:jc w:val="both"/>
        <w:rPr>
          <w:rFonts w:ascii="Darker Grotesque" w:eastAsiaTheme="minorEastAsia" w:hAnsi="Darker Grotesque"/>
          <w:sz w:val="20"/>
          <w:szCs w:val="20"/>
          <w:lang w:val="pl-PL"/>
        </w:rPr>
      </w:pPr>
      <w:r w:rsidRPr="00B74E66">
        <w:rPr>
          <w:rFonts w:ascii="Darker Grotesque" w:eastAsiaTheme="minorEastAsia" w:hAnsi="Darker Grotesque"/>
          <w:sz w:val="22"/>
          <w:szCs w:val="22"/>
          <w:lang w:val="fr-FR"/>
        </w:rPr>
        <w:t>Marka Handwritten Collection powstała w 2023 roku, aby stworzyć kolekcję hoteli o wyjątkowej osobowości, odzwierciedlające intymnie charakter i ciepło ludzi, którzy je kochają i się nimi opiekują. Wierząc, że hotele to miejsca, gdzie nawiązywane są autentyczne połączenia i wzbogacane są doświadczenia podróży, Handwritten Collection zaprasza podróżnych do odmiennej, ale tradycyjnej gościnności. Doświadczenie gościa w hotelach marki mocno wiąże się z gospodarzem, oddając jego gusta, pasje i całą osobowość. Obecnie, kolekcję markowych hoteli tworzy 17 obiektów w 11 krajach m.in. w Australii, Francji i Chinach. Handwritten Collection jest częścią Accor, wiodącej grupy hotelarskiej z ponad 5600 obiektami w ponad 110 krajach i uczestniczącą marką w programie lojalnościowym ALL – Accor Live Limitless – oferującym dostęp do różnorodnych nagród, usług i doświadczeń.</w:t>
      </w:r>
    </w:p>
    <w:p w14:paraId="77C5C163" w14:textId="1C0B09D5" w:rsidR="002A7CEA" w:rsidRPr="00AE5F30" w:rsidRDefault="002A7CEA" w:rsidP="003950CC">
      <w:pPr>
        <w:pStyle w:val="Tekstpodstawowy"/>
        <w:ind w:left="1670" w:right="1665"/>
        <w:jc w:val="both"/>
        <w:rPr>
          <w:rFonts w:ascii="Darker Grotesque" w:hAnsi="Darker Grotesque" w:cstheme="minorHAnsi"/>
          <w:color w:val="0000FF"/>
          <w:sz w:val="20"/>
          <w:szCs w:val="20"/>
          <w:u w:val="single" w:color="0000FF"/>
        </w:rPr>
      </w:pPr>
      <w:hyperlink r:id="rId12" w:history="1">
        <w:r w:rsidRPr="00AE5F30">
          <w:rPr>
            <w:rFonts w:ascii="Darker Grotesque" w:hAnsi="Darker Grotesque" w:cstheme="minorHAnsi"/>
            <w:color w:val="0000FF"/>
            <w:sz w:val="20"/>
            <w:szCs w:val="20"/>
            <w:u w:val="single" w:color="0000FF"/>
          </w:rPr>
          <w:t>handwrittencollection.com</w:t>
        </w:r>
      </w:hyperlink>
      <w:r w:rsidRPr="00AE5F30">
        <w:rPr>
          <w:rFonts w:ascii="Darker Grotesque" w:hAnsi="Darker Grotesque" w:cstheme="minorHAnsi"/>
          <w:color w:val="0000FF"/>
          <w:spacing w:val="-4"/>
          <w:sz w:val="20"/>
          <w:szCs w:val="20"/>
        </w:rPr>
        <w:t xml:space="preserve"> </w:t>
      </w:r>
      <w:r w:rsidRPr="00AE5F30">
        <w:rPr>
          <w:rFonts w:ascii="Darker Grotesque" w:hAnsi="Darker Grotesque" w:cstheme="minorHAnsi"/>
          <w:color w:val="002B41"/>
          <w:sz w:val="20"/>
          <w:szCs w:val="20"/>
        </w:rPr>
        <w:t>|</w:t>
      </w:r>
      <w:r w:rsidRPr="00AE5F30">
        <w:rPr>
          <w:rFonts w:ascii="Darker Grotesque" w:hAnsi="Darker Grotesque" w:cstheme="minorHAnsi"/>
          <w:color w:val="002B41"/>
          <w:spacing w:val="14"/>
          <w:sz w:val="20"/>
          <w:szCs w:val="20"/>
        </w:rPr>
        <w:t xml:space="preserve"> </w:t>
      </w:r>
      <w:hyperlink r:id="rId13">
        <w:r w:rsidRPr="00AE5F30">
          <w:rPr>
            <w:rFonts w:ascii="Darker Grotesque" w:hAnsi="Darker Grotesque" w:cstheme="minorHAnsi"/>
            <w:color w:val="0000FF"/>
            <w:sz w:val="20"/>
            <w:szCs w:val="20"/>
            <w:u w:val="single" w:color="0000FF"/>
          </w:rPr>
          <w:t>all.com</w:t>
        </w:r>
        <w:r w:rsidRPr="00AE5F30">
          <w:rPr>
            <w:rFonts w:ascii="Darker Grotesque" w:hAnsi="Darker Grotesque" w:cstheme="minorHAnsi"/>
            <w:color w:val="0000FF"/>
            <w:spacing w:val="-2"/>
            <w:sz w:val="20"/>
            <w:szCs w:val="20"/>
            <w:u w:val="single"/>
          </w:rPr>
          <w:t xml:space="preserve"> </w:t>
        </w:r>
      </w:hyperlink>
      <w:r w:rsidRPr="00AE5F30">
        <w:rPr>
          <w:rFonts w:ascii="Darker Grotesque" w:hAnsi="Darker Grotesque" w:cstheme="minorHAnsi"/>
          <w:color w:val="002B41"/>
          <w:sz w:val="20"/>
          <w:szCs w:val="20"/>
        </w:rPr>
        <w:t>|</w:t>
      </w:r>
      <w:r w:rsidRPr="00AE5F30">
        <w:rPr>
          <w:rFonts w:ascii="Darker Grotesque" w:hAnsi="Darker Grotesque" w:cstheme="minorHAnsi"/>
          <w:color w:val="002B41"/>
          <w:spacing w:val="-2"/>
          <w:sz w:val="20"/>
          <w:szCs w:val="20"/>
        </w:rPr>
        <w:t xml:space="preserve"> </w:t>
      </w:r>
      <w:hyperlink r:id="rId14">
        <w:r w:rsidRPr="00AE5F30">
          <w:rPr>
            <w:rFonts w:ascii="Darker Grotesque" w:hAnsi="Darker Grotesque" w:cstheme="minorHAnsi"/>
            <w:color w:val="0000FF"/>
            <w:sz w:val="20"/>
            <w:szCs w:val="20"/>
            <w:u w:val="single" w:color="0000FF"/>
          </w:rPr>
          <w:t>group.accor.com</w:t>
        </w:r>
      </w:hyperlink>
    </w:p>
    <w:p w14:paraId="332833FA" w14:textId="77777777" w:rsidR="0058139A" w:rsidRPr="00AE5F30" w:rsidRDefault="0058139A" w:rsidP="003950CC">
      <w:pPr>
        <w:pStyle w:val="HWCBody"/>
        <w:spacing w:line="240" w:lineRule="auto"/>
        <w:jc w:val="both"/>
        <w:rPr>
          <w:lang w:val="en-GB"/>
        </w:rPr>
      </w:pPr>
    </w:p>
    <w:p w14:paraId="4F86C9DA" w14:textId="5E43B7E2" w:rsidR="0064187B" w:rsidRPr="00602687" w:rsidRDefault="00B74E66" w:rsidP="0064187B">
      <w:pPr>
        <w:pStyle w:val="HWCBody"/>
        <w:spacing w:after="0" w:line="240" w:lineRule="auto"/>
        <w:jc w:val="both"/>
        <w:rPr>
          <w:rFonts w:ascii="Darker Grotesque SemiBold" w:hAnsi="Darker Grotesque SemiBold"/>
          <w:b/>
          <w:bCs/>
          <w:sz w:val="22"/>
          <w:szCs w:val="22"/>
          <w:u w:val="single"/>
          <w:lang w:val="pl-PL"/>
        </w:rPr>
      </w:pPr>
      <w:r w:rsidRPr="00602687">
        <w:rPr>
          <w:rFonts w:ascii="Darker Grotesque SemiBold" w:hAnsi="Darker Grotesque SemiBold"/>
          <w:b/>
          <w:bCs/>
          <w:sz w:val="22"/>
          <w:szCs w:val="22"/>
          <w:u w:val="single"/>
          <w:lang w:val="pl-PL"/>
        </w:rPr>
        <w:t>Kontakt do prasy</w:t>
      </w:r>
    </w:p>
    <w:p w14:paraId="00FA86F7" w14:textId="77777777" w:rsidR="0064187B" w:rsidRPr="00602687" w:rsidRDefault="0064187B" w:rsidP="0064187B">
      <w:pPr>
        <w:pStyle w:val="HWCBody"/>
        <w:spacing w:after="0" w:line="240" w:lineRule="auto"/>
        <w:jc w:val="both"/>
        <w:rPr>
          <w:rFonts w:ascii="Darker Grotesque SemiBold" w:hAnsi="Darker Grotesque SemiBold"/>
          <w:sz w:val="22"/>
          <w:szCs w:val="22"/>
          <w:lang w:val="pl-PL"/>
        </w:rPr>
      </w:pPr>
      <w:r w:rsidRPr="00602687">
        <w:rPr>
          <w:rFonts w:ascii="Darker Grotesque SemiBold" w:hAnsi="Darker Grotesque SemiBold"/>
          <w:sz w:val="22"/>
          <w:szCs w:val="22"/>
          <w:lang w:val="pl-PL"/>
        </w:rPr>
        <w:t>Agnieszka Kalinowska</w:t>
      </w:r>
    </w:p>
    <w:p w14:paraId="2618723F" w14:textId="77777777" w:rsidR="0064187B" w:rsidRPr="00602687" w:rsidRDefault="0064187B" w:rsidP="0064187B">
      <w:pPr>
        <w:pStyle w:val="HWCBody"/>
        <w:spacing w:after="0" w:line="240" w:lineRule="auto"/>
        <w:jc w:val="both"/>
        <w:rPr>
          <w:rFonts w:ascii="Darker Grotesque SemiBold" w:hAnsi="Darker Grotesque SemiBold"/>
          <w:sz w:val="22"/>
          <w:szCs w:val="22"/>
          <w:lang w:val="pl-PL"/>
        </w:rPr>
      </w:pPr>
      <w:r w:rsidRPr="00602687">
        <w:rPr>
          <w:rFonts w:ascii="Darker Grotesque SemiBold" w:hAnsi="Darker Grotesque SemiBold"/>
          <w:sz w:val="22"/>
          <w:szCs w:val="22"/>
          <w:lang w:val="pl-PL"/>
        </w:rPr>
        <w:t xml:space="preserve">Media Relations &amp; PR Poland &amp; </w:t>
      </w:r>
      <w:proofErr w:type="spellStart"/>
      <w:r w:rsidRPr="00602687">
        <w:rPr>
          <w:rFonts w:ascii="Darker Grotesque SemiBold" w:hAnsi="Darker Grotesque SemiBold"/>
          <w:sz w:val="22"/>
          <w:szCs w:val="22"/>
          <w:lang w:val="pl-PL"/>
        </w:rPr>
        <w:t>Eastern</w:t>
      </w:r>
      <w:proofErr w:type="spellEnd"/>
      <w:r w:rsidRPr="00602687">
        <w:rPr>
          <w:rFonts w:ascii="Darker Grotesque SemiBold" w:hAnsi="Darker Grotesque SemiBold"/>
          <w:sz w:val="22"/>
          <w:szCs w:val="22"/>
          <w:lang w:val="pl-PL"/>
        </w:rPr>
        <w:t xml:space="preserve"> Europe</w:t>
      </w:r>
    </w:p>
    <w:p w14:paraId="12E39D6D" w14:textId="64A2225A" w:rsidR="0064187B" w:rsidRPr="0064187B" w:rsidRDefault="0064187B" w:rsidP="0064187B">
      <w:pPr>
        <w:pStyle w:val="HWCBody"/>
        <w:spacing w:after="0" w:line="240" w:lineRule="auto"/>
        <w:jc w:val="both"/>
        <w:rPr>
          <w:sz w:val="22"/>
          <w:szCs w:val="22"/>
          <w:lang w:val="en-GB"/>
        </w:rPr>
      </w:pPr>
      <w:r w:rsidRPr="0064187B">
        <w:rPr>
          <w:rFonts w:ascii="Darker Grotesque SemiBold" w:hAnsi="Darker Grotesque SemiBold"/>
          <w:sz w:val="22"/>
          <w:szCs w:val="22"/>
          <w:lang w:val="en-GB"/>
        </w:rPr>
        <w:t>Agnieszka.KALINOWSKA@accor.com</w:t>
      </w:r>
    </w:p>
    <w:p w14:paraId="7C2AB61D" w14:textId="068CDF24" w:rsidR="00227358" w:rsidRPr="00227358" w:rsidRDefault="00227358" w:rsidP="003950CC">
      <w:pPr>
        <w:pStyle w:val="HWCBody"/>
        <w:spacing w:line="240" w:lineRule="auto"/>
        <w:jc w:val="both"/>
        <w:rPr>
          <w:lang w:val="en-US"/>
        </w:rPr>
      </w:pPr>
    </w:p>
    <w:p w14:paraId="500BB8B7" w14:textId="3BB2CCA7" w:rsidR="00227358" w:rsidRPr="00227358" w:rsidRDefault="00227358" w:rsidP="003950CC">
      <w:pPr>
        <w:pStyle w:val="HWCBody"/>
        <w:spacing w:line="240" w:lineRule="auto"/>
        <w:jc w:val="both"/>
        <w:rPr>
          <w:lang w:val="en-US"/>
        </w:rPr>
      </w:pPr>
    </w:p>
    <w:sectPr w:rsidR="00227358" w:rsidRPr="00227358" w:rsidSect="000D030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42CD" w14:textId="77777777" w:rsidR="001C2AF7" w:rsidRDefault="001C2AF7" w:rsidP="00227358">
      <w:pPr>
        <w:spacing w:after="0" w:line="240" w:lineRule="auto"/>
      </w:pPr>
      <w:r>
        <w:separator/>
      </w:r>
    </w:p>
  </w:endnote>
  <w:endnote w:type="continuationSeparator" w:id="0">
    <w:p w14:paraId="4A22E0B4" w14:textId="77777777" w:rsidR="001C2AF7" w:rsidRDefault="001C2AF7" w:rsidP="00227358">
      <w:pPr>
        <w:spacing w:after="0" w:line="240" w:lineRule="auto"/>
      </w:pPr>
      <w:r>
        <w:continuationSeparator/>
      </w:r>
    </w:p>
  </w:endnote>
  <w:endnote w:type="continuationNotice" w:id="1">
    <w:p w14:paraId="77114B0F" w14:textId="77777777" w:rsidR="001C2AF7" w:rsidRDefault="001C2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arker Grotesque SemiBold">
    <w:altName w:val="Calibri"/>
    <w:charset w:val="00"/>
    <w:family w:val="auto"/>
    <w:pitch w:val="variable"/>
    <w:sig w:usb0="A000006F" w:usb1="000001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arker Grotesque">
    <w:altName w:val="Calibri"/>
    <w:charset w:val="00"/>
    <w:family w:val="auto"/>
    <w:pitch w:val="variable"/>
    <w:sig w:usb0="A000006F" w:usb1="000001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CDE2" w14:textId="4343E34A" w:rsidR="006A2DE5" w:rsidRDefault="00D067BC" w:rsidP="0068674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9C487" wp14:editId="383EFECC">
              <wp:simplePos x="0" y="0"/>
              <wp:positionH relativeFrom="page">
                <wp:posOffset>-166256</wp:posOffset>
              </wp:positionH>
              <wp:positionV relativeFrom="paragraph">
                <wp:posOffset>-298343</wp:posOffset>
              </wp:positionV>
              <wp:extent cx="7766463" cy="1235034"/>
              <wp:effectExtent l="0" t="0" r="635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463" cy="1235034"/>
                      </a:xfrm>
                      <a:prstGeom prst="rect">
                        <a:avLst/>
                      </a:prstGeom>
                      <a:solidFill>
                        <a:srgbClr val="00534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7D8B4" w14:textId="7F4A4893" w:rsidR="009057F8" w:rsidRDefault="009057F8" w:rsidP="009057F8">
                          <w:pPr>
                            <w:jc w:val="center"/>
                          </w:pPr>
                        </w:p>
                        <w:p w14:paraId="77DA79A9" w14:textId="77777777" w:rsidR="00D067BC" w:rsidRDefault="00D067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89C487" id="Rectangle 1" o:spid="_x0000_s1026" style="position:absolute;margin-left:-13.1pt;margin-top:-23.5pt;width:611.5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" fillcolor="#00534e" stroked="f" strokeweight="1pt">
              <v:textbox>
                <w:txbxContent>
                  <w:p w14:paraId="5067D8B4" w14:textId="7F4A4893" w:rsidR="009057F8" w:rsidRDefault="009057F8" w:rsidP="009057F8">
                    <w:pPr>
                      <w:jc w:val="center"/>
                    </w:pPr>
                  </w:p>
                  <w:p w14:paraId="77DA79A9" w14:textId="77777777" w:rsidR="00D067BC" w:rsidRDefault="00D067BC"/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50215F8A" wp14:editId="72ED4AA3">
          <wp:simplePos x="0" y="0"/>
          <wp:positionH relativeFrom="margin">
            <wp:align>center</wp:align>
          </wp:positionH>
          <wp:positionV relativeFrom="paragraph">
            <wp:posOffset>-76258</wp:posOffset>
          </wp:positionV>
          <wp:extent cx="1752600" cy="476250"/>
          <wp:effectExtent l="0" t="0" r="0" b="0"/>
          <wp:wrapNone/>
          <wp:docPr id="1155012458" name="Image 1155012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982" w14:textId="77777777" w:rsidR="001C2AF7" w:rsidRDefault="001C2AF7" w:rsidP="00227358">
      <w:pPr>
        <w:spacing w:after="0" w:line="240" w:lineRule="auto"/>
      </w:pPr>
      <w:r>
        <w:separator/>
      </w:r>
    </w:p>
  </w:footnote>
  <w:footnote w:type="continuationSeparator" w:id="0">
    <w:p w14:paraId="6C885EFB" w14:textId="77777777" w:rsidR="001C2AF7" w:rsidRDefault="001C2AF7" w:rsidP="00227358">
      <w:pPr>
        <w:spacing w:after="0" w:line="240" w:lineRule="auto"/>
      </w:pPr>
      <w:r>
        <w:continuationSeparator/>
      </w:r>
    </w:p>
  </w:footnote>
  <w:footnote w:type="continuationNotice" w:id="1">
    <w:p w14:paraId="0430B6B7" w14:textId="77777777" w:rsidR="001C2AF7" w:rsidRDefault="001C2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248CD" w14:textId="2AC4648B" w:rsidR="003C3921" w:rsidRDefault="00000000">
    <w:pPr>
      <w:pStyle w:val="Nagwek"/>
    </w:pPr>
    <w:r>
      <w:rPr>
        <w:noProof/>
      </w:rPr>
      <w:pict w14:anchorId="4B51F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61235" o:spid="_x0000_s1026" type="#_x0000_t75" style="position:absolute;margin-left:0;margin-top:0;width:453.4pt;height:550.6pt;z-index:-251658236;mso-wrap-edited:f;mso-position-horizontal:center;mso-position-horizontal-relative:margin;mso-position-vertical:center;mso-position-vertical-relative:margin" o:allowincell="f">
          <v:imagedata r:id="rId1" o:title="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723F" w14:textId="6A281ABA" w:rsidR="00D067BC" w:rsidRDefault="00D067BC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F964A35" wp14:editId="54707B17">
          <wp:simplePos x="0" y="0"/>
          <wp:positionH relativeFrom="column">
            <wp:posOffset>2797410</wp:posOffset>
          </wp:positionH>
          <wp:positionV relativeFrom="paragraph">
            <wp:posOffset>-204177</wp:posOffset>
          </wp:positionV>
          <wp:extent cx="159385" cy="19072860"/>
          <wp:effectExtent l="0" t="7937" r="0" b="4128"/>
          <wp:wrapNone/>
          <wp:docPr id="471123203" name="Image 471123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59385" cy="190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8C28" w14:textId="2D9A8C15" w:rsidR="003C3921" w:rsidRDefault="00000000">
    <w:pPr>
      <w:pStyle w:val="Nagwek"/>
    </w:pPr>
    <w:r>
      <w:rPr>
        <w:noProof/>
      </w:rPr>
      <w:pict w14:anchorId="1CFCD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61234" o:spid="_x0000_s1025" type="#_x0000_t75" style="position:absolute;margin-left:0;margin-top:0;width:453.4pt;height:550.6pt;z-index:-251658237;mso-wrap-edited:f;mso-position-horizontal:center;mso-position-horizontal-relative:margin;mso-position-vertical:center;mso-position-vertical-relative:margin" o:allowincell="f">
          <v:imagedata r:id="rId1" o:title="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88C"/>
    <w:multiLevelType w:val="hybridMultilevel"/>
    <w:tmpl w:val="81B438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84524"/>
    <w:multiLevelType w:val="hybridMultilevel"/>
    <w:tmpl w:val="737E3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666"/>
    <w:multiLevelType w:val="hybridMultilevel"/>
    <w:tmpl w:val="97680976"/>
    <w:lvl w:ilvl="0" w:tplc="6750C608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19B7"/>
    <w:multiLevelType w:val="hybridMultilevel"/>
    <w:tmpl w:val="6F1E6D0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00015B"/>
    <w:multiLevelType w:val="hybridMultilevel"/>
    <w:tmpl w:val="07E414F0"/>
    <w:lvl w:ilvl="0" w:tplc="4384716E">
      <w:numFmt w:val="bullet"/>
      <w:lvlText w:val="-"/>
      <w:lvlJc w:val="left"/>
      <w:pPr>
        <w:ind w:left="720" w:hanging="360"/>
      </w:pPr>
      <w:rPr>
        <w:rFonts w:ascii="Darker Grotesque SemiBold" w:eastAsiaTheme="minorHAnsi" w:hAnsi="Darker Grotesque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E7579"/>
    <w:multiLevelType w:val="hybridMultilevel"/>
    <w:tmpl w:val="A802D5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4439"/>
    <w:multiLevelType w:val="hybridMultilevel"/>
    <w:tmpl w:val="1C36CD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A17777"/>
    <w:multiLevelType w:val="hybridMultilevel"/>
    <w:tmpl w:val="CD326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28954">
    <w:abstractNumId w:val="2"/>
  </w:num>
  <w:num w:numId="2" w16cid:durableId="378820883">
    <w:abstractNumId w:val="7"/>
  </w:num>
  <w:num w:numId="3" w16cid:durableId="551648791">
    <w:abstractNumId w:val="1"/>
  </w:num>
  <w:num w:numId="4" w16cid:durableId="1966350058">
    <w:abstractNumId w:val="4"/>
  </w:num>
  <w:num w:numId="5" w16cid:durableId="1561862620">
    <w:abstractNumId w:val="3"/>
  </w:num>
  <w:num w:numId="6" w16cid:durableId="1886406482">
    <w:abstractNumId w:val="5"/>
  </w:num>
  <w:num w:numId="7" w16cid:durableId="444925690">
    <w:abstractNumId w:val="6"/>
  </w:num>
  <w:num w:numId="8" w16cid:durableId="11389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8"/>
    <w:rsid w:val="00000C74"/>
    <w:rsid w:val="000016A2"/>
    <w:rsid w:val="00004E4F"/>
    <w:rsid w:val="00004E82"/>
    <w:rsid w:val="00022E55"/>
    <w:rsid w:val="00027715"/>
    <w:rsid w:val="0003407F"/>
    <w:rsid w:val="000421EE"/>
    <w:rsid w:val="00042B69"/>
    <w:rsid w:val="00046922"/>
    <w:rsid w:val="000633F7"/>
    <w:rsid w:val="00065270"/>
    <w:rsid w:val="00065AA5"/>
    <w:rsid w:val="000908F8"/>
    <w:rsid w:val="0009650F"/>
    <w:rsid w:val="000B4321"/>
    <w:rsid w:val="000C721F"/>
    <w:rsid w:val="000D02FC"/>
    <w:rsid w:val="000D030B"/>
    <w:rsid w:val="000E2E40"/>
    <w:rsid w:val="000E45A4"/>
    <w:rsid w:val="000E5B70"/>
    <w:rsid w:val="00104B24"/>
    <w:rsid w:val="00106C08"/>
    <w:rsid w:val="00123203"/>
    <w:rsid w:val="00125344"/>
    <w:rsid w:val="00127C7F"/>
    <w:rsid w:val="00143C4E"/>
    <w:rsid w:val="00163C78"/>
    <w:rsid w:val="0016410D"/>
    <w:rsid w:val="00172895"/>
    <w:rsid w:val="00174E1C"/>
    <w:rsid w:val="001765D3"/>
    <w:rsid w:val="0017756B"/>
    <w:rsid w:val="00183927"/>
    <w:rsid w:val="00184E12"/>
    <w:rsid w:val="001912B2"/>
    <w:rsid w:val="00191FB5"/>
    <w:rsid w:val="00192CD2"/>
    <w:rsid w:val="00197E2A"/>
    <w:rsid w:val="001A2896"/>
    <w:rsid w:val="001A3463"/>
    <w:rsid w:val="001B3BF9"/>
    <w:rsid w:val="001B5706"/>
    <w:rsid w:val="001C2698"/>
    <w:rsid w:val="001C2AF7"/>
    <w:rsid w:val="001C2CE7"/>
    <w:rsid w:val="001C33A3"/>
    <w:rsid w:val="001C6159"/>
    <w:rsid w:val="001E2075"/>
    <w:rsid w:val="001E2AE7"/>
    <w:rsid w:val="001E5498"/>
    <w:rsid w:val="001F7B14"/>
    <w:rsid w:val="00221D2C"/>
    <w:rsid w:val="00222074"/>
    <w:rsid w:val="0022268B"/>
    <w:rsid w:val="00227358"/>
    <w:rsid w:val="002410FF"/>
    <w:rsid w:val="00241634"/>
    <w:rsid w:val="00251194"/>
    <w:rsid w:val="00252335"/>
    <w:rsid w:val="002557A2"/>
    <w:rsid w:val="0026103D"/>
    <w:rsid w:val="00261F86"/>
    <w:rsid w:val="00280C0D"/>
    <w:rsid w:val="002823F0"/>
    <w:rsid w:val="002825B6"/>
    <w:rsid w:val="002858FB"/>
    <w:rsid w:val="002A7A06"/>
    <w:rsid w:val="002A7CEA"/>
    <w:rsid w:val="002B02E3"/>
    <w:rsid w:val="002B0DF4"/>
    <w:rsid w:val="002B7FC5"/>
    <w:rsid w:val="002C28EE"/>
    <w:rsid w:val="002D21B6"/>
    <w:rsid w:val="002F5325"/>
    <w:rsid w:val="0030350B"/>
    <w:rsid w:val="00315B63"/>
    <w:rsid w:val="00320A4A"/>
    <w:rsid w:val="0033273A"/>
    <w:rsid w:val="00346839"/>
    <w:rsid w:val="003550F3"/>
    <w:rsid w:val="00362217"/>
    <w:rsid w:val="00363A88"/>
    <w:rsid w:val="00364750"/>
    <w:rsid w:val="003655CD"/>
    <w:rsid w:val="00382C00"/>
    <w:rsid w:val="003844A6"/>
    <w:rsid w:val="003845DF"/>
    <w:rsid w:val="00393E7C"/>
    <w:rsid w:val="003950CC"/>
    <w:rsid w:val="00396FE0"/>
    <w:rsid w:val="003A4682"/>
    <w:rsid w:val="003B57A7"/>
    <w:rsid w:val="003C3921"/>
    <w:rsid w:val="003D283A"/>
    <w:rsid w:val="003D42E1"/>
    <w:rsid w:val="003D4656"/>
    <w:rsid w:val="003E62F4"/>
    <w:rsid w:val="003E7C2F"/>
    <w:rsid w:val="003F333C"/>
    <w:rsid w:val="003F7A45"/>
    <w:rsid w:val="00400E40"/>
    <w:rsid w:val="00411B83"/>
    <w:rsid w:val="0041214F"/>
    <w:rsid w:val="004146D2"/>
    <w:rsid w:val="0041525C"/>
    <w:rsid w:val="00415DAE"/>
    <w:rsid w:val="00430692"/>
    <w:rsid w:val="00435FB6"/>
    <w:rsid w:val="0044476B"/>
    <w:rsid w:val="00447A8E"/>
    <w:rsid w:val="00455739"/>
    <w:rsid w:val="00462DFF"/>
    <w:rsid w:val="00471141"/>
    <w:rsid w:val="00475A30"/>
    <w:rsid w:val="0048075E"/>
    <w:rsid w:val="00485815"/>
    <w:rsid w:val="00486356"/>
    <w:rsid w:val="004B5D0D"/>
    <w:rsid w:val="004B6257"/>
    <w:rsid w:val="004C242D"/>
    <w:rsid w:val="004C3BD6"/>
    <w:rsid w:val="004C634E"/>
    <w:rsid w:val="004C74BD"/>
    <w:rsid w:val="004D1943"/>
    <w:rsid w:val="004E0553"/>
    <w:rsid w:val="004E6F6F"/>
    <w:rsid w:val="004F4E67"/>
    <w:rsid w:val="005072BF"/>
    <w:rsid w:val="00513B3F"/>
    <w:rsid w:val="005154DE"/>
    <w:rsid w:val="00516098"/>
    <w:rsid w:val="00560912"/>
    <w:rsid w:val="00561A40"/>
    <w:rsid w:val="00562EBE"/>
    <w:rsid w:val="00566BCA"/>
    <w:rsid w:val="00576123"/>
    <w:rsid w:val="0058139A"/>
    <w:rsid w:val="00586663"/>
    <w:rsid w:val="005A32F1"/>
    <w:rsid w:val="005A4075"/>
    <w:rsid w:val="005B1197"/>
    <w:rsid w:val="005B622D"/>
    <w:rsid w:val="005C0BBE"/>
    <w:rsid w:val="005C286D"/>
    <w:rsid w:val="005C6556"/>
    <w:rsid w:val="005E0C6B"/>
    <w:rsid w:val="005E11BC"/>
    <w:rsid w:val="005F2B18"/>
    <w:rsid w:val="005F5D5A"/>
    <w:rsid w:val="00601FD9"/>
    <w:rsid w:val="00602687"/>
    <w:rsid w:val="00604FC8"/>
    <w:rsid w:val="00605D29"/>
    <w:rsid w:val="00605E31"/>
    <w:rsid w:val="00607AE9"/>
    <w:rsid w:val="00611BBD"/>
    <w:rsid w:val="006127A3"/>
    <w:rsid w:val="006207FC"/>
    <w:rsid w:val="00620B40"/>
    <w:rsid w:val="00626CE6"/>
    <w:rsid w:val="00630387"/>
    <w:rsid w:val="00636504"/>
    <w:rsid w:val="00640785"/>
    <w:rsid w:val="0064187B"/>
    <w:rsid w:val="0064677F"/>
    <w:rsid w:val="00663A1E"/>
    <w:rsid w:val="00672D30"/>
    <w:rsid w:val="00686743"/>
    <w:rsid w:val="006868C6"/>
    <w:rsid w:val="006975EF"/>
    <w:rsid w:val="006A0711"/>
    <w:rsid w:val="006A2DE5"/>
    <w:rsid w:val="006A67C7"/>
    <w:rsid w:val="006B1749"/>
    <w:rsid w:val="006C0ED3"/>
    <w:rsid w:val="006F35AD"/>
    <w:rsid w:val="00701BC6"/>
    <w:rsid w:val="00726116"/>
    <w:rsid w:val="00731B0E"/>
    <w:rsid w:val="007378CC"/>
    <w:rsid w:val="007440BE"/>
    <w:rsid w:val="00750138"/>
    <w:rsid w:val="0075423B"/>
    <w:rsid w:val="00755E84"/>
    <w:rsid w:val="007624AA"/>
    <w:rsid w:val="0076667B"/>
    <w:rsid w:val="00787482"/>
    <w:rsid w:val="00793699"/>
    <w:rsid w:val="007A6442"/>
    <w:rsid w:val="007C05CD"/>
    <w:rsid w:val="007D0B68"/>
    <w:rsid w:val="007D0E39"/>
    <w:rsid w:val="007D77DF"/>
    <w:rsid w:val="007E5DF1"/>
    <w:rsid w:val="007E65FA"/>
    <w:rsid w:val="007F2247"/>
    <w:rsid w:val="007F49A5"/>
    <w:rsid w:val="008014F1"/>
    <w:rsid w:val="008107C5"/>
    <w:rsid w:val="00824200"/>
    <w:rsid w:val="0082647C"/>
    <w:rsid w:val="0082746C"/>
    <w:rsid w:val="008362CB"/>
    <w:rsid w:val="0084396F"/>
    <w:rsid w:val="00855483"/>
    <w:rsid w:val="00863A89"/>
    <w:rsid w:val="00874FE0"/>
    <w:rsid w:val="008A4B14"/>
    <w:rsid w:val="008A752F"/>
    <w:rsid w:val="008A7F9E"/>
    <w:rsid w:val="008B2373"/>
    <w:rsid w:val="008B3024"/>
    <w:rsid w:val="008C0F93"/>
    <w:rsid w:val="008C2269"/>
    <w:rsid w:val="008C77FB"/>
    <w:rsid w:val="008F3A19"/>
    <w:rsid w:val="008F5D94"/>
    <w:rsid w:val="009057F8"/>
    <w:rsid w:val="00910E41"/>
    <w:rsid w:val="009156E3"/>
    <w:rsid w:val="009208F4"/>
    <w:rsid w:val="00922197"/>
    <w:rsid w:val="00927524"/>
    <w:rsid w:val="00934EC6"/>
    <w:rsid w:val="00944A95"/>
    <w:rsid w:val="00945F9A"/>
    <w:rsid w:val="00967F80"/>
    <w:rsid w:val="0097250C"/>
    <w:rsid w:val="009768B0"/>
    <w:rsid w:val="009839F7"/>
    <w:rsid w:val="009930FF"/>
    <w:rsid w:val="00997CAE"/>
    <w:rsid w:val="00997F7A"/>
    <w:rsid w:val="009A0750"/>
    <w:rsid w:val="009A4760"/>
    <w:rsid w:val="009D6DC3"/>
    <w:rsid w:val="00A37579"/>
    <w:rsid w:val="00A518C8"/>
    <w:rsid w:val="00A61569"/>
    <w:rsid w:val="00A64C6E"/>
    <w:rsid w:val="00A71204"/>
    <w:rsid w:val="00A77863"/>
    <w:rsid w:val="00AA2D08"/>
    <w:rsid w:val="00AA77E7"/>
    <w:rsid w:val="00AC017D"/>
    <w:rsid w:val="00AC4C02"/>
    <w:rsid w:val="00AD255A"/>
    <w:rsid w:val="00AE00C5"/>
    <w:rsid w:val="00AE5F30"/>
    <w:rsid w:val="00AF4AB7"/>
    <w:rsid w:val="00B013EE"/>
    <w:rsid w:val="00B02A39"/>
    <w:rsid w:val="00B06837"/>
    <w:rsid w:val="00B133ED"/>
    <w:rsid w:val="00B14A57"/>
    <w:rsid w:val="00B16E22"/>
    <w:rsid w:val="00B410FE"/>
    <w:rsid w:val="00B42245"/>
    <w:rsid w:val="00B47923"/>
    <w:rsid w:val="00B5130D"/>
    <w:rsid w:val="00B53114"/>
    <w:rsid w:val="00B74E66"/>
    <w:rsid w:val="00B90E08"/>
    <w:rsid w:val="00BA2E93"/>
    <w:rsid w:val="00BA38B6"/>
    <w:rsid w:val="00BD08B1"/>
    <w:rsid w:val="00BD55B8"/>
    <w:rsid w:val="00BE126D"/>
    <w:rsid w:val="00BE22D2"/>
    <w:rsid w:val="00BE526D"/>
    <w:rsid w:val="00BF7B1A"/>
    <w:rsid w:val="00C01BF4"/>
    <w:rsid w:val="00C05027"/>
    <w:rsid w:val="00C223A0"/>
    <w:rsid w:val="00C27129"/>
    <w:rsid w:val="00C37D33"/>
    <w:rsid w:val="00C43A98"/>
    <w:rsid w:val="00C633CA"/>
    <w:rsid w:val="00C67AE4"/>
    <w:rsid w:val="00C70B22"/>
    <w:rsid w:val="00C80C69"/>
    <w:rsid w:val="00C8656B"/>
    <w:rsid w:val="00C91311"/>
    <w:rsid w:val="00C9191D"/>
    <w:rsid w:val="00CB44DB"/>
    <w:rsid w:val="00CB75E3"/>
    <w:rsid w:val="00CC5012"/>
    <w:rsid w:val="00CD4620"/>
    <w:rsid w:val="00CD57AA"/>
    <w:rsid w:val="00CD5AC5"/>
    <w:rsid w:val="00CE32D3"/>
    <w:rsid w:val="00CE417C"/>
    <w:rsid w:val="00CE4C23"/>
    <w:rsid w:val="00CE507D"/>
    <w:rsid w:val="00CE7779"/>
    <w:rsid w:val="00D02F1F"/>
    <w:rsid w:val="00D067BC"/>
    <w:rsid w:val="00D164D7"/>
    <w:rsid w:val="00D404EC"/>
    <w:rsid w:val="00D6115B"/>
    <w:rsid w:val="00D75E43"/>
    <w:rsid w:val="00D7645A"/>
    <w:rsid w:val="00D77D45"/>
    <w:rsid w:val="00D93B56"/>
    <w:rsid w:val="00D9714E"/>
    <w:rsid w:val="00DB01A8"/>
    <w:rsid w:val="00DB6951"/>
    <w:rsid w:val="00DD130A"/>
    <w:rsid w:val="00DD5D78"/>
    <w:rsid w:val="00DE6E47"/>
    <w:rsid w:val="00DE7D2C"/>
    <w:rsid w:val="00DF411F"/>
    <w:rsid w:val="00DF5C99"/>
    <w:rsid w:val="00E10E5E"/>
    <w:rsid w:val="00E14625"/>
    <w:rsid w:val="00E2542D"/>
    <w:rsid w:val="00E262A2"/>
    <w:rsid w:val="00E27EFB"/>
    <w:rsid w:val="00E30781"/>
    <w:rsid w:val="00E31B43"/>
    <w:rsid w:val="00E323A1"/>
    <w:rsid w:val="00E5330E"/>
    <w:rsid w:val="00E60586"/>
    <w:rsid w:val="00E629B3"/>
    <w:rsid w:val="00E65292"/>
    <w:rsid w:val="00E77C74"/>
    <w:rsid w:val="00E8164D"/>
    <w:rsid w:val="00E859B9"/>
    <w:rsid w:val="00E9705B"/>
    <w:rsid w:val="00EA4BA1"/>
    <w:rsid w:val="00EA6BC2"/>
    <w:rsid w:val="00EB3D09"/>
    <w:rsid w:val="00EB674E"/>
    <w:rsid w:val="00EC03DF"/>
    <w:rsid w:val="00EF3EE8"/>
    <w:rsid w:val="00F04CEA"/>
    <w:rsid w:val="00F13329"/>
    <w:rsid w:val="00F15038"/>
    <w:rsid w:val="00F15660"/>
    <w:rsid w:val="00F167D0"/>
    <w:rsid w:val="00F23C6C"/>
    <w:rsid w:val="00F32CC6"/>
    <w:rsid w:val="00F34D47"/>
    <w:rsid w:val="00F3727D"/>
    <w:rsid w:val="00F37CA9"/>
    <w:rsid w:val="00F5536A"/>
    <w:rsid w:val="00F65931"/>
    <w:rsid w:val="00F76901"/>
    <w:rsid w:val="00F76A22"/>
    <w:rsid w:val="00F80952"/>
    <w:rsid w:val="00F81373"/>
    <w:rsid w:val="00F82A13"/>
    <w:rsid w:val="00F84E82"/>
    <w:rsid w:val="00F85B57"/>
    <w:rsid w:val="00FB5969"/>
    <w:rsid w:val="00FB795E"/>
    <w:rsid w:val="00FC2991"/>
    <w:rsid w:val="00FD3D66"/>
    <w:rsid w:val="00FE5A92"/>
    <w:rsid w:val="00FF1FE2"/>
    <w:rsid w:val="01422596"/>
    <w:rsid w:val="029C37FC"/>
    <w:rsid w:val="09B9B6A2"/>
    <w:rsid w:val="10A9D2F2"/>
    <w:rsid w:val="1A39CB11"/>
    <w:rsid w:val="1C0AE1CD"/>
    <w:rsid w:val="1D5045F6"/>
    <w:rsid w:val="204C23B9"/>
    <w:rsid w:val="235707C4"/>
    <w:rsid w:val="27F9FC87"/>
    <w:rsid w:val="2BBF5C89"/>
    <w:rsid w:val="2C2467C2"/>
    <w:rsid w:val="2DB294BC"/>
    <w:rsid w:val="3261881E"/>
    <w:rsid w:val="3C771433"/>
    <w:rsid w:val="3C8B23FE"/>
    <w:rsid w:val="437F96A1"/>
    <w:rsid w:val="442D9E4C"/>
    <w:rsid w:val="469197EB"/>
    <w:rsid w:val="720E5ED4"/>
    <w:rsid w:val="72E1EDE6"/>
    <w:rsid w:val="75309EAE"/>
    <w:rsid w:val="76A01DA6"/>
    <w:rsid w:val="7E259508"/>
    <w:rsid w:val="7E9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F8292"/>
  <w15:chartTrackingRefBased/>
  <w15:docId w15:val="{48087A92-EC83-44EC-8BE7-4BD3F9C3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actname">
    <w:name w:val="Contact name"/>
    <w:basedOn w:val="Normalny"/>
    <w:qFormat/>
    <w:rsid w:val="00227358"/>
    <w:pPr>
      <w:spacing w:after="20" w:line="200" w:lineRule="exact"/>
    </w:pPr>
    <w:rPr>
      <w:rFonts w:cstheme="majorHAnsi"/>
      <w:b/>
      <w:color w:val="A5A5A5" w:themeColor="accent3"/>
      <w:sz w:val="18"/>
      <w:szCs w:val="20"/>
    </w:rPr>
  </w:style>
  <w:style w:type="paragraph" w:customStyle="1" w:styleId="Contactfonction">
    <w:name w:val="Contact fonction"/>
    <w:basedOn w:val="Normalny"/>
    <w:rsid w:val="00227358"/>
    <w:pPr>
      <w:spacing w:after="0" w:line="140" w:lineRule="atLeast"/>
    </w:pPr>
    <w:rPr>
      <w:rFonts w:cstheme="majorHAnsi"/>
      <w:color w:val="A5A5A5" w:themeColor="accent3"/>
      <w:sz w:val="18"/>
      <w:szCs w:val="13"/>
    </w:rPr>
  </w:style>
  <w:style w:type="paragraph" w:styleId="Nagwek">
    <w:name w:val="header"/>
    <w:basedOn w:val="Normalny"/>
    <w:link w:val="Nagwek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58"/>
  </w:style>
  <w:style w:type="paragraph" w:styleId="Stopka">
    <w:name w:val="footer"/>
    <w:basedOn w:val="Normalny"/>
    <w:link w:val="StopkaZnak"/>
    <w:uiPriority w:val="99"/>
    <w:unhideWhenUsed/>
    <w:rsid w:val="0022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58"/>
  </w:style>
  <w:style w:type="character" w:styleId="Hipercze">
    <w:name w:val="Hyperlink"/>
    <w:basedOn w:val="Domylnaczcionkaakapitu"/>
    <w:uiPriority w:val="99"/>
    <w:unhideWhenUsed/>
    <w:rsid w:val="006A2D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DE5"/>
    <w:rPr>
      <w:color w:val="605E5C"/>
      <w:shd w:val="clear" w:color="auto" w:fill="E1DFDD"/>
    </w:rPr>
  </w:style>
  <w:style w:type="paragraph" w:customStyle="1" w:styleId="HWCTitle">
    <w:name w:val="HWC Title"/>
    <w:basedOn w:val="Normalny"/>
    <w:link w:val="HWCTitleCar"/>
    <w:qFormat/>
    <w:rsid w:val="001C6159"/>
    <w:pPr>
      <w:jc w:val="center"/>
    </w:pPr>
    <w:rPr>
      <w:rFonts w:ascii="Darker Grotesque" w:eastAsia="Verdana" w:hAnsi="Darker Grotesque" w:cs="Times New Roman"/>
      <w:sz w:val="32"/>
      <w:szCs w:val="32"/>
    </w:rPr>
  </w:style>
  <w:style w:type="paragraph" w:customStyle="1" w:styleId="HWCsubtitle">
    <w:name w:val="HWC subtitle"/>
    <w:basedOn w:val="Normalny"/>
    <w:link w:val="HWCsubtitleCar"/>
    <w:qFormat/>
    <w:rsid w:val="003550F3"/>
    <w:pPr>
      <w:spacing w:after="0" w:line="320" w:lineRule="atLeast"/>
      <w:jc w:val="center"/>
    </w:pPr>
    <w:rPr>
      <w:rFonts w:ascii="Darker Grotesque SemiBold" w:hAnsi="Darker Grotesque SemiBold"/>
      <w:bCs/>
      <w:color w:val="000000" w:themeColor="text1"/>
      <w:sz w:val="24"/>
      <w:szCs w:val="24"/>
    </w:rPr>
  </w:style>
  <w:style w:type="character" w:customStyle="1" w:styleId="HWCTitleCar">
    <w:name w:val="HWC Title Car"/>
    <w:basedOn w:val="Domylnaczcionkaakapitu"/>
    <w:link w:val="HWCTitle"/>
    <w:rsid w:val="001C6159"/>
    <w:rPr>
      <w:rFonts w:ascii="Darker Grotesque" w:eastAsia="Verdana" w:hAnsi="Darker Grotesque" w:cs="Times New Roman"/>
      <w:sz w:val="32"/>
      <w:szCs w:val="32"/>
    </w:rPr>
  </w:style>
  <w:style w:type="paragraph" w:customStyle="1" w:styleId="HWCBody">
    <w:name w:val="HWC Body"/>
    <w:basedOn w:val="Normalny"/>
    <w:link w:val="HWCBodyCar"/>
    <w:qFormat/>
    <w:rsid w:val="003550F3"/>
    <w:rPr>
      <w:rFonts w:ascii="Darker Grotesque" w:hAnsi="Darker Grotesque"/>
      <w:color w:val="000000" w:themeColor="text1"/>
      <w:sz w:val="20"/>
      <w:szCs w:val="20"/>
    </w:rPr>
  </w:style>
  <w:style w:type="character" w:customStyle="1" w:styleId="HWCsubtitleCar">
    <w:name w:val="HWC subtitle Car"/>
    <w:basedOn w:val="Domylnaczcionkaakapitu"/>
    <w:link w:val="HWCsubtitle"/>
    <w:rsid w:val="003550F3"/>
    <w:rPr>
      <w:rFonts w:ascii="Darker Grotesque SemiBold" w:hAnsi="Darker Grotesque SemiBold"/>
      <w:bCs/>
      <w:color w:val="000000" w:themeColor="text1"/>
      <w:sz w:val="24"/>
      <w:szCs w:val="24"/>
    </w:rPr>
  </w:style>
  <w:style w:type="character" w:customStyle="1" w:styleId="HWCBodyCar">
    <w:name w:val="HWC Body Car"/>
    <w:basedOn w:val="Domylnaczcionkaakapitu"/>
    <w:link w:val="HWCBody"/>
    <w:rsid w:val="003550F3"/>
    <w:rPr>
      <w:rFonts w:ascii="Darker Grotesque" w:hAnsi="Darker Grotesque"/>
      <w:color w:val="000000" w:themeColor="text1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A34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463"/>
    <w:rPr>
      <w:rFonts w:ascii="Verdana" w:eastAsia="Verdana" w:hAnsi="Verdana" w:cs="Verdana"/>
      <w:sz w:val="18"/>
      <w:szCs w:val="18"/>
      <w:lang w:val="en-GB" w:eastAsia="en-GB"/>
    </w:rPr>
  </w:style>
  <w:style w:type="paragraph" w:styleId="Akapitzlist">
    <w:name w:val="List Paragraph"/>
    <w:basedOn w:val="Normalny"/>
    <w:uiPriority w:val="34"/>
    <w:qFormat/>
    <w:rsid w:val="00E77C74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50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50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03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634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10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l.accor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l.accor.com/brands/handwritten-collection.en.s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oup.accor.com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16" ma:contentTypeDescription="Create a new document." ma:contentTypeScope="" ma:versionID="dc6cce9d9c1d55b21f9834055cf4e138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3ef3175b1acd2ed7b3412d8d14ad7a29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ed170-1812-4980-bffe-f98284314dc7" xsi:nil="true"/>
    <lcf76f155ced4ddcb4097134ff3c332f xmlns="03010dab-e936-4f97-b90e-c7757c0f75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80430-5046-40B4-B4C2-CA156A66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F8A9F-7B05-4CBC-991D-33A67F966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8E673-4243-4688-861B-71DE92ECD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DDA19-3DF3-44F7-8067-3FC6A11612C8}">
  <ds:schemaRefs>
    <ds:schemaRef ds:uri="http://schemas.microsoft.com/office/2006/metadata/properties"/>
    <ds:schemaRef ds:uri="http://schemas.microsoft.com/office/infopath/2007/PartnerControls"/>
    <ds:schemaRef ds:uri="998ed170-1812-4980-bffe-f98284314dc7"/>
    <ds:schemaRef ds:uri="03010dab-e936-4f97-b90e-c7757c0f75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3611</Characters>
  <Application>Microsoft Office Word</Application>
  <DocSecurity>0</DocSecurity>
  <Lines>59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Links>
    <vt:vector size="18" baseType="variant"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https://group.accor.com/en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https://all.accor.com/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https://all.accor.com/brands/handwritten-collection.en.shtml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RACINE</dc:creator>
  <cp:keywords/>
  <dc:description/>
  <cp:lastModifiedBy>Król, Julia</cp:lastModifiedBy>
  <cp:revision>13</cp:revision>
  <cp:lastPrinted>2023-05-12T09:15:00Z</cp:lastPrinted>
  <dcterms:created xsi:type="dcterms:W3CDTF">2025-08-13T09:35:00Z</dcterms:created>
  <dcterms:modified xsi:type="dcterms:W3CDTF">2025-08-14T09:54:00Z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b72ce817c5f4586a7d3776bdf55f092feb2630d659cc7bca3924955e625d3f6c</vt:lpwstr>
  </property>
  <property fmtid="{D5CDD505-2E9C-101B-9397-08002B2CF9AE}" pid="3" name="ContentTypeId">
    <vt:lpwstr>0x010100BF140807CC5628459DBE7A7888D5889D</vt:lpwstr>
  </property>
  <property fmtid="{D5CDD505-2E9C-101B-9397-08002B2CF9AE}" pid="4" name="MediaServiceImageTags">
    <vt:lpwstr/>
  </property>
</Properties>
</file>