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7AAB" w14:textId="7103E9D4" w:rsidR="00DE2ECE" w:rsidRDefault="00DE2ECE" w:rsidP="00DE2ECE">
      <w:pPr>
        <w:jc w:val="center"/>
        <w:rPr>
          <w:rFonts w:ascii="Calibri" w:hAnsi="Calibri" w:cs="Calibri"/>
          <w:b/>
          <w:bCs/>
          <w:sz w:val="22"/>
          <w:szCs w:val="22"/>
        </w:rPr>
      </w:pPr>
      <w:r w:rsidRPr="00DE2ECE">
        <w:rPr>
          <w:rFonts w:ascii="Calibri" w:hAnsi="Calibri" w:cs="Calibri"/>
          <w:b/>
          <w:bCs/>
          <w:sz w:val="22"/>
          <w:szCs w:val="22"/>
        </w:rPr>
        <w:t xml:space="preserve">Zanim wyruszysz – zrób to, co </w:t>
      </w:r>
      <w:r>
        <w:rPr>
          <w:rFonts w:ascii="Calibri" w:hAnsi="Calibri" w:cs="Calibri"/>
          <w:b/>
          <w:bCs/>
          <w:sz w:val="22"/>
          <w:szCs w:val="22"/>
        </w:rPr>
        <w:t>eksperci stomatologii</w:t>
      </w:r>
      <w:r w:rsidRPr="00DE2ECE">
        <w:rPr>
          <w:rFonts w:ascii="Calibri" w:hAnsi="Calibri" w:cs="Calibri"/>
          <w:b/>
          <w:bCs/>
          <w:sz w:val="22"/>
          <w:szCs w:val="22"/>
        </w:rPr>
        <w:t xml:space="preserve"> robią zawsze przed wakacjami</w:t>
      </w:r>
    </w:p>
    <w:p w14:paraId="3DCF4C20" w14:textId="3EA5818B" w:rsidR="001D13D0" w:rsidRPr="001D13D0" w:rsidRDefault="001D13D0" w:rsidP="008E4A2A">
      <w:pPr>
        <w:jc w:val="both"/>
        <w:rPr>
          <w:rFonts w:ascii="Calibri" w:hAnsi="Calibri" w:cs="Calibri"/>
          <w:b/>
          <w:bCs/>
          <w:sz w:val="22"/>
          <w:szCs w:val="22"/>
        </w:rPr>
      </w:pPr>
      <w:r w:rsidRPr="45ED865B">
        <w:rPr>
          <w:rFonts w:ascii="Calibri" w:hAnsi="Calibri" w:cs="Calibri"/>
          <w:b/>
          <w:bCs/>
          <w:sz w:val="22"/>
          <w:szCs w:val="22"/>
        </w:rPr>
        <w:t>Wakacyjny wyjazd to czas relaksu – ale tylko wtedy, gdy nic nie zakłóca naszego odpoczynku. Niestety, zaniedbanie profilaktyki może skutkować przykrą niespodzianką: bólem zęba w środku urlopu i gorączkowym szukaniem dentysty za granicą. Aby tego uniknąć, warto odpowiednio wcześnie zadbać o zdrowie jamy ustnej. Joanna Dziewit</w:t>
      </w:r>
      <w:r w:rsidR="00035F1B" w:rsidRPr="45ED865B">
        <w:rPr>
          <w:rFonts w:ascii="Calibri" w:hAnsi="Calibri" w:cs="Calibri"/>
          <w:b/>
          <w:bCs/>
          <w:sz w:val="22"/>
          <w:szCs w:val="22"/>
        </w:rPr>
        <w:t>,</w:t>
      </w:r>
      <w:r w:rsidRPr="45ED865B">
        <w:rPr>
          <w:rFonts w:ascii="Calibri" w:hAnsi="Calibri" w:cs="Calibri"/>
          <w:b/>
          <w:bCs/>
          <w:sz w:val="22"/>
          <w:szCs w:val="22"/>
        </w:rPr>
        <w:t xml:space="preserve"> dyplomowana higienistka stomatologiczna, </w:t>
      </w:r>
      <w:bookmarkStart w:id="0" w:name="_Hlk204851052"/>
      <w:r w:rsidRPr="45ED865B">
        <w:rPr>
          <w:rFonts w:ascii="Calibri" w:hAnsi="Calibri" w:cs="Calibri"/>
          <w:b/>
          <w:bCs/>
          <w:sz w:val="22"/>
          <w:szCs w:val="22"/>
        </w:rPr>
        <w:t xml:space="preserve">ekspertka marki </w:t>
      </w:r>
      <w:bookmarkEnd w:id="0"/>
      <w:proofErr w:type="spellStart"/>
      <w:r w:rsidR="00DE2ECE" w:rsidRPr="45ED865B">
        <w:rPr>
          <w:rFonts w:ascii="Calibri" w:hAnsi="Calibri" w:cs="Calibri"/>
          <w:b/>
          <w:bCs/>
          <w:sz w:val="22"/>
          <w:szCs w:val="22"/>
        </w:rPr>
        <w:t>Eludril</w:t>
      </w:r>
      <w:proofErr w:type="spellEnd"/>
      <w:r w:rsidR="00DE2ECE" w:rsidRPr="45ED865B">
        <w:rPr>
          <w:rFonts w:ascii="Calibri" w:hAnsi="Calibri" w:cs="Calibri"/>
          <w:b/>
          <w:bCs/>
          <w:sz w:val="22"/>
          <w:szCs w:val="22"/>
        </w:rPr>
        <w:t xml:space="preserve"> podpowiada</w:t>
      </w:r>
      <w:r w:rsidRPr="45ED865B">
        <w:rPr>
          <w:rFonts w:ascii="Calibri" w:hAnsi="Calibri" w:cs="Calibri"/>
          <w:b/>
          <w:bCs/>
          <w:sz w:val="22"/>
          <w:szCs w:val="22"/>
        </w:rPr>
        <w:t>, jak przygotować zęby na wakacje, by w pełni cieszyć się letnim wypoczynkiem.</w:t>
      </w:r>
    </w:p>
    <w:p w14:paraId="4BE7386E" w14:textId="77777777" w:rsidR="00163467" w:rsidRPr="00163467" w:rsidRDefault="00163467" w:rsidP="00163467">
      <w:pPr>
        <w:spacing w:before="100" w:beforeAutospacing="1" w:after="100" w:afterAutospacing="1" w:line="240" w:lineRule="auto"/>
        <w:jc w:val="both"/>
        <w:outlineLvl w:val="2"/>
        <w:rPr>
          <w:rFonts w:ascii="Calibri" w:eastAsia="Times New Roman" w:hAnsi="Calibri" w:cs="Calibri"/>
          <w:b/>
          <w:bCs/>
          <w:kern w:val="0"/>
          <w:sz w:val="22"/>
          <w:szCs w:val="22"/>
          <w:lang w:eastAsia="pl-PL"/>
          <w14:ligatures w14:val="none"/>
        </w:rPr>
      </w:pPr>
      <w:r w:rsidRPr="00163467">
        <w:rPr>
          <w:rFonts w:ascii="Calibri" w:eastAsia="Times New Roman" w:hAnsi="Calibri" w:cs="Calibri"/>
          <w:b/>
          <w:bCs/>
          <w:kern w:val="0"/>
          <w:sz w:val="22"/>
          <w:szCs w:val="22"/>
          <w:lang w:eastAsia="pl-PL"/>
          <w14:ligatures w14:val="none"/>
        </w:rPr>
        <w:t>Kontrola i leczenie przed wyjazdem – co warto sprawdzić?</w:t>
      </w:r>
    </w:p>
    <w:p w14:paraId="10616B47" w14:textId="326AD008" w:rsidR="00FF56A0" w:rsidRPr="00FF56A0" w:rsidRDefault="00FF56A0" w:rsidP="00FF56A0">
      <w:pPr>
        <w:jc w:val="both"/>
        <w:rPr>
          <w:rFonts w:ascii="Calibri" w:eastAsia="Times New Roman" w:hAnsi="Calibri" w:cs="Calibri"/>
          <w:kern w:val="0"/>
          <w:sz w:val="22"/>
          <w:szCs w:val="22"/>
          <w:lang w:eastAsia="pl-PL"/>
          <w14:ligatures w14:val="none"/>
        </w:rPr>
      </w:pPr>
      <w:r w:rsidRPr="00FF56A0">
        <w:rPr>
          <w:rFonts w:ascii="Calibri" w:eastAsia="Times New Roman" w:hAnsi="Calibri" w:cs="Calibri"/>
          <w:i/>
          <w:iCs/>
          <w:kern w:val="0"/>
          <w:sz w:val="22"/>
          <w:szCs w:val="22"/>
          <w:lang w:eastAsia="pl-PL"/>
          <w14:ligatures w14:val="none"/>
        </w:rPr>
        <w:t>Zanim wyruszymy na urlop, warto zaplanować profilaktyczną wizytę u dentysty lub higienistki stomatologicznej – najlepiej co najmniej dwa tygodnie wcześniej</w:t>
      </w:r>
      <w:r w:rsidR="000E2590">
        <w:rPr>
          <w:rFonts w:ascii="Calibri" w:eastAsia="Times New Roman" w:hAnsi="Calibri" w:cs="Calibri"/>
          <w:kern w:val="0"/>
          <w:sz w:val="22"/>
          <w:szCs w:val="22"/>
          <w:lang w:eastAsia="pl-PL"/>
          <w14:ligatures w14:val="none"/>
        </w:rPr>
        <w:t xml:space="preserve"> </w:t>
      </w:r>
      <w:r w:rsidRPr="00FF56A0">
        <w:rPr>
          <w:rFonts w:ascii="Calibri" w:eastAsia="Times New Roman" w:hAnsi="Calibri" w:cs="Calibri"/>
          <w:kern w:val="0"/>
          <w:sz w:val="22"/>
          <w:szCs w:val="22"/>
          <w:lang w:eastAsia="pl-PL"/>
          <w14:ligatures w14:val="none"/>
        </w:rPr>
        <w:t xml:space="preserve">– podkreśla Joanna Dziewit, ekspertka marki </w:t>
      </w:r>
      <w:proofErr w:type="spellStart"/>
      <w:r w:rsidRPr="00FF56A0">
        <w:rPr>
          <w:rFonts w:ascii="Calibri" w:eastAsia="Times New Roman" w:hAnsi="Calibri" w:cs="Calibri"/>
          <w:kern w:val="0"/>
          <w:sz w:val="22"/>
          <w:szCs w:val="22"/>
          <w:lang w:eastAsia="pl-PL"/>
          <w14:ligatures w14:val="none"/>
        </w:rPr>
        <w:t>Eludril</w:t>
      </w:r>
      <w:proofErr w:type="spellEnd"/>
      <w:r w:rsidRPr="00FF56A0">
        <w:rPr>
          <w:rFonts w:ascii="Calibri" w:eastAsia="Times New Roman" w:hAnsi="Calibri" w:cs="Calibri"/>
          <w:kern w:val="0"/>
          <w:sz w:val="22"/>
          <w:szCs w:val="22"/>
          <w:lang w:eastAsia="pl-PL"/>
          <w14:ligatures w14:val="none"/>
        </w:rPr>
        <w:t>.</w:t>
      </w:r>
    </w:p>
    <w:p w14:paraId="052BDB6F" w14:textId="0DFF2F54" w:rsidR="00FF56A0" w:rsidRPr="00FF56A0" w:rsidRDefault="00FF56A0" w:rsidP="00FF56A0">
      <w:pPr>
        <w:jc w:val="both"/>
        <w:rPr>
          <w:rFonts w:ascii="Calibri" w:eastAsia="Times New Roman" w:hAnsi="Calibri" w:cs="Calibri"/>
          <w:kern w:val="0"/>
          <w:sz w:val="22"/>
          <w:szCs w:val="22"/>
          <w:lang w:eastAsia="pl-PL"/>
          <w14:ligatures w14:val="none"/>
        </w:rPr>
      </w:pPr>
      <w:r w:rsidRPr="00FF56A0">
        <w:rPr>
          <w:rFonts w:ascii="Calibri" w:eastAsia="Times New Roman" w:hAnsi="Calibri" w:cs="Calibri"/>
          <w:kern w:val="0"/>
          <w:sz w:val="22"/>
          <w:szCs w:val="22"/>
          <w:lang w:eastAsia="pl-PL"/>
          <w14:ligatures w14:val="none"/>
        </w:rPr>
        <w:t xml:space="preserve">Taki „przegląd przedwyjazdowy” pozwala wcześnie wykryć potencjalne problemy, jak </w:t>
      </w:r>
      <w:r w:rsidR="52DC0BBC" w:rsidRPr="00FF56A0">
        <w:rPr>
          <w:rFonts w:ascii="Calibri" w:eastAsia="Times New Roman" w:hAnsi="Calibri" w:cs="Calibri"/>
          <w:kern w:val="0"/>
          <w:sz w:val="22"/>
          <w:szCs w:val="22"/>
          <w:lang w:eastAsia="pl-PL"/>
          <w14:ligatures w14:val="none"/>
        </w:rPr>
        <w:t>np.</w:t>
      </w:r>
      <w:r w:rsidRPr="00FF56A0">
        <w:rPr>
          <w:rFonts w:ascii="Calibri" w:eastAsia="Times New Roman" w:hAnsi="Calibri" w:cs="Calibri"/>
          <w:kern w:val="0"/>
          <w:sz w:val="22"/>
          <w:szCs w:val="22"/>
          <w:lang w:eastAsia="pl-PL"/>
          <w14:ligatures w14:val="none"/>
        </w:rPr>
        <w:t xml:space="preserve"> nieszczelne wypełnienia czy początek stanu zapalnego – zanim przekształcą się w poważniejsze dolegliwości. Dentysta może od razu wyleczyć drobne zmiany próchnicowe, ocenić stan plomb, naprawić pękniętą koronę, luźną protezę czy niewielki </w:t>
      </w:r>
      <w:r w:rsidRPr="45ED865B">
        <w:rPr>
          <w:rFonts w:ascii="Calibri" w:eastAsia="Times New Roman" w:hAnsi="Calibri" w:cs="Calibri"/>
          <w:kern w:val="0"/>
          <w:sz w:val="22"/>
          <w:szCs w:val="22"/>
          <w:lang w:eastAsia="pl-PL"/>
          <w14:ligatures w14:val="none"/>
        </w:rPr>
        <w:t>ubytek</w:t>
      </w:r>
      <w:r w:rsidRPr="00FF56A0">
        <w:rPr>
          <w:rFonts w:ascii="Calibri" w:eastAsia="Times New Roman" w:hAnsi="Calibri" w:cs="Calibri"/>
          <w:kern w:val="0"/>
          <w:sz w:val="22"/>
          <w:szCs w:val="22"/>
          <w:lang w:eastAsia="pl-PL"/>
          <w14:ligatures w14:val="none"/>
        </w:rPr>
        <w:t xml:space="preserve">. Higienistka natomiast przeprowadzi profesjonalne oczyszczenie zębów – </w:t>
      </w:r>
      <w:proofErr w:type="spellStart"/>
      <w:r w:rsidRPr="00FF56A0">
        <w:rPr>
          <w:rFonts w:ascii="Calibri" w:eastAsia="Times New Roman" w:hAnsi="Calibri" w:cs="Calibri"/>
          <w:kern w:val="0"/>
          <w:sz w:val="22"/>
          <w:szCs w:val="22"/>
          <w:lang w:eastAsia="pl-PL"/>
          <w14:ligatures w14:val="none"/>
        </w:rPr>
        <w:t>skaling</w:t>
      </w:r>
      <w:proofErr w:type="spellEnd"/>
      <w:r w:rsidRPr="00FF56A0">
        <w:rPr>
          <w:rFonts w:ascii="Calibri" w:eastAsia="Times New Roman" w:hAnsi="Calibri" w:cs="Calibri"/>
          <w:kern w:val="0"/>
          <w:sz w:val="22"/>
          <w:szCs w:val="22"/>
          <w:lang w:eastAsia="pl-PL"/>
          <w14:ligatures w14:val="none"/>
        </w:rPr>
        <w:t xml:space="preserve">, piaskowanie, wygładzenie oraz fluoryzację. Taki zabieg nie tylko poprawia komfort i estetykę, ale też zmniejsza ryzyko </w:t>
      </w:r>
      <w:r w:rsidR="001820D9">
        <w:rPr>
          <w:rFonts w:ascii="Calibri" w:eastAsia="Times New Roman" w:hAnsi="Calibri" w:cs="Calibri"/>
          <w:kern w:val="0"/>
          <w:sz w:val="22"/>
          <w:szCs w:val="22"/>
          <w:lang w:eastAsia="pl-PL"/>
          <w14:ligatures w14:val="none"/>
        </w:rPr>
        <w:t xml:space="preserve">rozwoju </w:t>
      </w:r>
      <w:r w:rsidRPr="00FF56A0">
        <w:rPr>
          <w:rFonts w:ascii="Calibri" w:eastAsia="Times New Roman" w:hAnsi="Calibri" w:cs="Calibri"/>
          <w:kern w:val="0"/>
          <w:sz w:val="22"/>
          <w:szCs w:val="22"/>
          <w:lang w:eastAsia="pl-PL"/>
          <w14:ligatures w14:val="none"/>
        </w:rPr>
        <w:t>próchnicy i zabezpiecza odsłonięte szyjki zębowe przed nadwrażliwością. Te stosunkowo proste działania mogą znacząco ograniczyć ryzyko bólu czy dyskomfortu w trakcie urlopu.</w:t>
      </w:r>
    </w:p>
    <w:p w14:paraId="292F289C" w14:textId="57145239" w:rsidR="4C3FD633" w:rsidRDefault="4C3FD633" w:rsidP="45ED865B">
      <w:pPr>
        <w:jc w:val="both"/>
        <w:rPr>
          <w:rFonts w:ascii="Calibri" w:eastAsia="Times New Roman" w:hAnsi="Calibri" w:cs="Calibri"/>
          <w:b/>
          <w:bCs/>
          <w:sz w:val="22"/>
          <w:szCs w:val="22"/>
          <w:lang w:eastAsia="pl-PL"/>
        </w:rPr>
      </w:pPr>
      <w:r w:rsidRPr="45ED865B">
        <w:rPr>
          <w:rFonts w:ascii="Calibri" w:eastAsia="Times New Roman" w:hAnsi="Calibri" w:cs="Calibri"/>
          <w:b/>
          <w:bCs/>
          <w:sz w:val="22"/>
          <w:szCs w:val="22"/>
          <w:lang w:eastAsia="pl-PL"/>
        </w:rPr>
        <w:t>Ekstrakcja? Nie przed lotem</w:t>
      </w:r>
    </w:p>
    <w:p w14:paraId="7E8DEB8A" w14:textId="2B06E7BF" w:rsidR="00FF56A0" w:rsidRPr="00FF56A0" w:rsidRDefault="4541A092" w:rsidP="00FF56A0">
      <w:pPr>
        <w:jc w:val="both"/>
        <w:rPr>
          <w:rFonts w:ascii="Calibri" w:eastAsia="Times New Roman" w:hAnsi="Calibri" w:cs="Calibri"/>
          <w:kern w:val="0"/>
          <w:sz w:val="22"/>
          <w:szCs w:val="22"/>
          <w:lang w:eastAsia="pl-PL"/>
          <w14:ligatures w14:val="none"/>
        </w:rPr>
      </w:pPr>
      <w:r w:rsidRPr="00A91A9D">
        <w:rPr>
          <w:rFonts w:ascii="Calibri" w:eastAsia="Times New Roman" w:hAnsi="Calibri" w:cs="Calibri"/>
          <w:kern w:val="0"/>
          <w:sz w:val="22"/>
          <w:szCs w:val="22"/>
          <w:lang w:eastAsia="pl-PL"/>
          <w14:ligatures w14:val="none"/>
        </w:rPr>
        <w:t>Z</w:t>
      </w:r>
      <w:r w:rsidR="00A91A9D" w:rsidRPr="00A91A9D">
        <w:rPr>
          <w:rFonts w:ascii="Calibri" w:eastAsia="Times New Roman" w:hAnsi="Calibri" w:cs="Calibri"/>
          <w:kern w:val="0"/>
          <w:sz w:val="22"/>
          <w:szCs w:val="22"/>
          <w:lang w:eastAsia="pl-PL"/>
          <w14:ligatures w14:val="none"/>
        </w:rPr>
        <w:t>miany ciśnienia podczas lotu samolotem czy nurkowania mogą sprawić, ż</w:t>
      </w:r>
      <w:r w:rsidR="001820D9">
        <w:rPr>
          <w:rFonts w:ascii="Calibri" w:eastAsia="Times New Roman" w:hAnsi="Calibri" w:cs="Calibri"/>
          <w:kern w:val="0"/>
          <w:sz w:val="22"/>
          <w:szCs w:val="22"/>
          <w:lang w:eastAsia="pl-PL"/>
          <w14:ligatures w14:val="none"/>
        </w:rPr>
        <w:t>e</w:t>
      </w:r>
      <w:r w:rsidR="00A91A9D" w:rsidRPr="00A91A9D">
        <w:rPr>
          <w:rFonts w:ascii="Calibri" w:eastAsia="Times New Roman" w:hAnsi="Calibri" w:cs="Calibri"/>
          <w:kern w:val="0"/>
          <w:sz w:val="22"/>
          <w:szCs w:val="22"/>
          <w:lang w:eastAsia="pl-PL"/>
          <w14:ligatures w14:val="none"/>
        </w:rPr>
        <w:t xml:space="preserve"> zaniedbane zęby lub </w:t>
      </w:r>
      <w:r w:rsidR="001820D9">
        <w:rPr>
          <w:rFonts w:ascii="Calibri" w:eastAsia="Times New Roman" w:hAnsi="Calibri" w:cs="Calibri"/>
          <w:kern w:val="0"/>
          <w:sz w:val="22"/>
          <w:szCs w:val="22"/>
          <w:lang w:eastAsia="pl-PL"/>
          <w14:ligatures w14:val="none"/>
        </w:rPr>
        <w:t xml:space="preserve">zęby z </w:t>
      </w:r>
      <w:r w:rsidR="00A91A9D" w:rsidRPr="00A91A9D">
        <w:rPr>
          <w:rFonts w:ascii="Calibri" w:eastAsia="Times New Roman" w:hAnsi="Calibri" w:cs="Calibri"/>
          <w:kern w:val="0"/>
          <w:sz w:val="22"/>
          <w:szCs w:val="22"/>
          <w:lang w:eastAsia="pl-PL"/>
          <w14:ligatures w14:val="none"/>
        </w:rPr>
        <w:t>nieszczeln</w:t>
      </w:r>
      <w:r w:rsidR="001820D9">
        <w:rPr>
          <w:rFonts w:ascii="Calibri" w:eastAsia="Times New Roman" w:hAnsi="Calibri" w:cs="Calibri"/>
          <w:kern w:val="0"/>
          <w:sz w:val="22"/>
          <w:szCs w:val="22"/>
          <w:lang w:eastAsia="pl-PL"/>
          <w14:ligatures w14:val="none"/>
        </w:rPr>
        <w:t>ymi</w:t>
      </w:r>
      <w:r w:rsidR="00A91A9D" w:rsidRPr="00A91A9D">
        <w:rPr>
          <w:rFonts w:ascii="Calibri" w:eastAsia="Times New Roman" w:hAnsi="Calibri" w:cs="Calibri"/>
          <w:kern w:val="0"/>
          <w:sz w:val="22"/>
          <w:szCs w:val="22"/>
          <w:lang w:eastAsia="pl-PL"/>
          <w14:ligatures w14:val="none"/>
        </w:rPr>
        <w:t xml:space="preserve"> plomb</w:t>
      </w:r>
      <w:r w:rsidR="001820D9">
        <w:rPr>
          <w:rFonts w:ascii="Calibri" w:eastAsia="Times New Roman" w:hAnsi="Calibri" w:cs="Calibri"/>
          <w:kern w:val="0"/>
          <w:sz w:val="22"/>
          <w:szCs w:val="22"/>
          <w:lang w:eastAsia="pl-PL"/>
          <w14:ligatures w14:val="none"/>
        </w:rPr>
        <w:t>ami</w:t>
      </w:r>
      <w:r w:rsidR="00A91A9D" w:rsidRPr="00A91A9D">
        <w:rPr>
          <w:rFonts w:ascii="Calibri" w:eastAsia="Times New Roman" w:hAnsi="Calibri" w:cs="Calibri"/>
          <w:kern w:val="0"/>
          <w:sz w:val="22"/>
          <w:szCs w:val="22"/>
          <w:lang w:eastAsia="pl-PL"/>
          <w14:ligatures w14:val="none"/>
        </w:rPr>
        <w:t xml:space="preserve"> zaczną sprawiać ból.</w:t>
      </w:r>
      <w:r w:rsidR="00A91A9D">
        <w:rPr>
          <w:rFonts w:ascii="Calibri" w:eastAsia="Times New Roman" w:hAnsi="Calibri" w:cs="Calibri"/>
          <w:kern w:val="0"/>
          <w:sz w:val="22"/>
          <w:szCs w:val="22"/>
          <w:lang w:eastAsia="pl-PL"/>
          <w14:ligatures w14:val="none"/>
        </w:rPr>
        <w:t xml:space="preserve"> </w:t>
      </w:r>
      <w:r w:rsidR="00FF56A0" w:rsidRPr="00FF56A0">
        <w:rPr>
          <w:rFonts w:ascii="Calibri" w:eastAsia="Times New Roman" w:hAnsi="Calibri" w:cs="Calibri"/>
          <w:kern w:val="0"/>
          <w:sz w:val="22"/>
          <w:szCs w:val="22"/>
          <w:lang w:eastAsia="pl-PL"/>
          <w14:ligatures w14:val="none"/>
        </w:rPr>
        <w:t>Dlatego tak ważne jest, by przed wyjazdem wyeliminować wszelkie „ukryte” problemy.</w:t>
      </w:r>
    </w:p>
    <w:p w14:paraId="6D0F20AE" w14:textId="56F3E634" w:rsidR="0074218C" w:rsidRPr="00FF56A0" w:rsidRDefault="00FF56A0" w:rsidP="00FF56A0">
      <w:pPr>
        <w:jc w:val="both"/>
        <w:rPr>
          <w:rFonts w:ascii="Calibri" w:eastAsia="Times New Roman" w:hAnsi="Calibri" w:cs="Calibri"/>
          <w:kern w:val="0"/>
          <w:sz w:val="22"/>
          <w:szCs w:val="22"/>
          <w:lang w:eastAsia="pl-PL"/>
          <w14:ligatures w14:val="none"/>
        </w:rPr>
      </w:pPr>
      <w:r w:rsidRPr="03988AF2">
        <w:rPr>
          <w:rFonts w:ascii="Calibri" w:eastAsia="Times New Roman" w:hAnsi="Calibri" w:cs="Calibri"/>
          <w:i/>
          <w:iCs/>
          <w:kern w:val="0"/>
          <w:sz w:val="22"/>
          <w:szCs w:val="22"/>
          <w:lang w:eastAsia="pl-PL"/>
          <w14:ligatures w14:val="none"/>
        </w:rPr>
        <w:t>Jednocześnie nie zaleca się wykonywania tuż przed podróżą poważnych zabiegów chirurgicznych, takich jak usuwanie ósemek</w:t>
      </w:r>
      <w:r w:rsidR="001820D9">
        <w:rPr>
          <w:rFonts w:ascii="Calibri" w:eastAsia="Times New Roman" w:hAnsi="Calibri" w:cs="Calibri"/>
          <w:i/>
          <w:iCs/>
          <w:kern w:val="0"/>
          <w:sz w:val="22"/>
          <w:szCs w:val="22"/>
          <w:lang w:eastAsia="pl-PL"/>
          <w14:ligatures w14:val="none"/>
        </w:rPr>
        <w:t>.</w:t>
      </w:r>
      <w:r w:rsidRPr="03988AF2">
        <w:rPr>
          <w:rFonts w:ascii="Calibri" w:eastAsia="Times New Roman" w:hAnsi="Calibri" w:cs="Calibri"/>
          <w:i/>
          <w:iCs/>
          <w:kern w:val="0"/>
          <w:sz w:val="22"/>
          <w:szCs w:val="22"/>
          <w:lang w:eastAsia="pl-PL"/>
          <w14:ligatures w14:val="none"/>
        </w:rPr>
        <w:t xml:space="preserve"> </w:t>
      </w:r>
      <w:r w:rsidR="001820D9">
        <w:rPr>
          <w:rFonts w:ascii="Calibri" w:eastAsia="Times New Roman" w:hAnsi="Calibri" w:cs="Calibri"/>
          <w:i/>
          <w:iCs/>
          <w:kern w:val="0"/>
          <w:sz w:val="22"/>
          <w:szCs w:val="22"/>
          <w:lang w:eastAsia="pl-PL"/>
          <w14:ligatures w14:val="none"/>
        </w:rPr>
        <w:t>Ś</w:t>
      </w:r>
      <w:r w:rsidRPr="03988AF2">
        <w:rPr>
          <w:rFonts w:ascii="Calibri" w:eastAsia="Times New Roman" w:hAnsi="Calibri" w:cs="Calibri"/>
          <w:i/>
          <w:iCs/>
          <w:kern w:val="0"/>
          <w:sz w:val="22"/>
          <w:szCs w:val="22"/>
          <w:lang w:eastAsia="pl-PL"/>
          <w14:ligatures w14:val="none"/>
        </w:rPr>
        <w:t>wieża rana po ekstrakcji goi się nawet kilkanaście dni i może znacząco wpłynąć na komfort w</w:t>
      </w:r>
      <w:r w:rsidR="580A2CB8" w:rsidRPr="03988AF2">
        <w:rPr>
          <w:rFonts w:ascii="Calibri" w:eastAsia="Times New Roman" w:hAnsi="Calibri" w:cs="Calibri"/>
          <w:i/>
          <w:iCs/>
          <w:kern w:val="0"/>
          <w:sz w:val="22"/>
          <w:szCs w:val="22"/>
          <w:lang w:eastAsia="pl-PL"/>
          <w14:ligatures w14:val="none"/>
        </w:rPr>
        <w:t xml:space="preserve"> trakcie wakacji</w:t>
      </w:r>
      <w:r w:rsidR="0074218C" w:rsidRPr="03988AF2">
        <w:rPr>
          <w:rFonts w:ascii="Calibri" w:eastAsia="Times New Roman" w:hAnsi="Calibri" w:cs="Calibri"/>
          <w:i/>
          <w:iCs/>
          <w:kern w:val="0"/>
          <w:sz w:val="22"/>
          <w:szCs w:val="22"/>
          <w:lang w:eastAsia="pl-PL"/>
          <w14:ligatures w14:val="none"/>
        </w:rPr>
        <w:t xml:space="preserve">– </w:t>
      </w:r>
      <w:r w:rsidR="0074218C" w:rsidRPr="0074218C">
        <w:rPr>
          <w:rFonts w:ascii="Calibri" w:eastAsia="Times New Roman" w:hAnsi="Calibri" w:cs="Calibri"/>
          <w:kern w:val="0"/>
          <w:sz w:val="22"/>
          <w:szCs w:val="22"/>
          <w:lang w:eastAsia="pl-PL"/>
          <w14:ligatures w14:val="none"/>
        </w:rPr>
        <w:t xml:space="preserve">dodaje </w:t>
      </w:r>
      <w:r w:rsidR="0074218C" w:rsidRPr="00FF56A0">
        <w:rPr>
          <w:rFonts w:ascii="Calibri" w:eastAsia="Times New Roman" w:hAnsi="Calibri" w:cs="Calibri"/>
          <w:kern w:val="0"/>
          <w:sz w:val="22"/>
          <w:szCs w:val="22"/>
          <w:lang w:eastAsia="pl-PL"/>
          <w14:ligatures w14:val="none"/>
        </w:rPr>
        <w:t xml:space="preserve">ekspertka marki </w:t>
      </w:r>
      <w:proofErr w:type="spellStart"/>
      <w:r w:rsidR="0074218C" w:rsidRPr="00FF56A0">
        <w:rPr>
          <w:rFonts w:ascii="Calibri" w:eastAsia="Times New Roman" w:hAnsi="Calibri" w:cs="Calibri"/>
          <w:kern w:val="0"/>
          <w:sz w:val="22"/>
          <w:szCs w:val="22"/>
          <w:lang w:eastAsia="pl-PL"/>
          <w14:ligatures w14:val="none"/>
        </w:rPr>
        <w:t>Eludril</w:t>
      </w:r>
      <w:proofErr w:type="spellEnd"/>
      <w:r w:rsidR="0074218C" w:rsidRPr="00FF56A0">
        <w:rPr>
          <w:rFonts w:ascii="Calibri" w:eastAsia="Times New Roman" w:hAnsi="Calibri" w:cs="Calibri"/>
          <w:kern w:val="0"/>
          <w:sz w:val="22"/>
          <w:szCs w:val="22"/>
          <w:lang w:eastAsia="pl-PL"/>
          <w14:ligatures w14:val="none"/>
        </w:rPr>
        <w:t>.</w:t>
      </w:r>
    </w:p>
    <w:p w14:paraId="6FDCC4FD" w14:textId="77777777" w:rsidR="00FF56A0" w:rsidRPr="00FF56A0" w:rsidRDefault="00FF56A0" w:rsidP="00FF56A0">
      <w:pPr>
        <w:jc w:val="both"/>
        <w:rPr>
          <w:rFonts w:ascii="Calibri" w:eastAsia="Times New Roman" w:hAnsi="Calibri" w:cs="Calibri"/>
          <w:kern w:val="0"/>
          <w:sz w:val="22"/>
          <w:szCs w:val="22"/>
          <w:lang w:eastAsia="pl-PL"/>
          <w14:ligatures w14:val="none"/>
        </w:rPr>
      </w:pPr>
      <w:r w:rsidRPr="00FF56A0">
        <w:rPr>
          <w:rFonts w:ascii="Calibri" w:eastAsia="Times New Roman" w:hAnsi="Calibri" w:cs="Calibri"/>
          <w:kern w:val="0"/>
          <w:sz w:val="22"/>
          <w:szCs w:val="22"/>
          <w:lang w:eastAsia="pl-PL"/>
          <w14:ligatures w14:val="none"/>
        </w:rPr>
        <w:t>Dobrze też upewnić się, co obejmuje nasze ubezpieczenie turystyczne. Wiele podstawowych polis nie zawiera opieki stomatologicznej lub pokrywa ją tylko częściowo. Jeśli planujemy dalszy lub dłuższy wyjazd, warto rozważyć rozszerzenie ubezpieczenia o nagłe leczenie dentystyczne – zwłaszcza że za granicą może się ono okazać bardzo kosztowne.</w:t>
      </w:r>
    </w:p>
    <w:p w14:paraId="39F02C45" w14:textId="65D3428A" w:rsidR="001D13D0" w:rsidRPr="001D13D0" w:rsidRDefault="001D13D0" w:rsidP="001D13D0">
      <w:pPr>
        <w:jc w:val="both"/>
        <w:rPr>
          <w:rFonts w:ascii="Calibri" w:hAnsi="Calibri" w:cs="Calibri"/>
          <w:b/>
          <w:bCs/>
          <w:sz w:val="22"/>
          <w:szCs w:val="22"/>
        </w:rPr>
      </w:pPr>
      <w:r w:rsidRPr="001D13D0">
        <w:rPr>
          <w:rFonts w:ascii="Calibri" w:hAnsi="Calibri" w:cs="Calibri"/>
          <w:b/>
          <w:bCs/>
          <w:sz w:val="22"/>
          <w:szCs w:val="22"/>
        </w:rPr>
        <w:t>Apteczka stomatologiczna – co zabrać na biwak, a co do kurortu</w:t>
      </w:r>
    </w:p>
    <w:p w14:paraId="110E71B6" w14:textId="07EC4D2D" w:rsidR="001C68A8" w:rsidRPr="001C68A8" w:rsidRDefault="001C68A8" w:rsidP="001C68A8">
      <w:pPr>
        <w:jc w:val="both"/>
        <w:rPr>
          <w:rFonts w:ascii="Calibri" w:hAnsi="Calibri" w:cs="Calibri"/>
          <w:sz w:val="22"/>
          <w:szCs w:val="22"/>
        </w:rPr>
      </w:pPr>
      <w:r w:rsidRPr="45ED865B">
        <w:rPr>
          <w:rFonts w:ascii="Calibri" w:hAnsi="Calibri" w:cs="Calibri"/>
          <w:sz w:val="22"/>
          <w:szCs w:val="22"/>
        </w:rPr>
        <w:t>Pakując wakacyjną apteczkę</w:t>
      </w:r>
      <w:r w:rsidR="001820D9">
        <w:rPr>
          <w:rFonts w:ascii="Calibri" w:hAnsi="Calibri" w:cs="Calibri"/>
          <w:sz w:val="22"/>
          <w:szCs w:val="22"/>
        </w:rPr>
        <w:t xml:space="preserve"> z</w:t>
      </w:r>
      <w:r w:rsidRPr="45ED865B">
        <w:rPr>
          <w:rFonts w:ascii="Calibri" w:hAnsi="Calibri" w:cs="Calibri"/>
          <w:sz w:val="22"/>
          <w:szCs w:val="22"/>
        </w:rPr>
        <w:t xml:space="preserve"> podstawowy</w:t>
      </w:r>
      <w:r w:rsidR="001820D9">
        <w:rPr>
          <w:rFonts w:ascii="Calibri" w:hAnsi="Calibri" w:cs="Calibri"/>
          <w:sz w:val="22"/>
          <w:szCs w:val="22"/>
        </w:rPr>
        <w:t>mi</w:t>
      </w:r>
      <w:r w:rsidRPr="45ED865B">
        <w:rPr>
          <w:rFonts w:ascii="Calibri" w:hAnsi="Calibri" w:cs="Calibri"/>
          <w:sz w:val="22"/>
          <w:szCs w:val="22"/>
        </w:rPr>
        <w:t xml:space="preserve"> lek</w:t>
      </w:r>
      <w:r w:rsidR="001820D9">
        <w:rPr>
          <w:rFonts w:ascii="Calibri" w:hAnsi="Calibri" w:cs="Calibri"/>
          <w:sz w:val="22"/>
          <w:szCs w:val="22"/>
        </w:rPr>
        <w:t>ami</w:t>
      </w:r>
      <w:r w:rsidRPr="45ED865B">
        <w:rPr>
          <w:rFonts w:ascii="Calibri" w:hAnsi="Calibri" w:cs="Calibri"/>
          <w:sz w:val="22"/>
          <w:szCs w:val="22"/>
        </w:rPr>
        <w:t xml:space="preserve"> (np. przeciwbólowy</w:t>
      </w:r>
      <w:r w:rsidR="001820D9">
        <w:rPr>
          <w:rFonts w:ascii="Calibri" w:hAnsi="Calibri" w:cs="Calibri"/>
          <w:sz w:val="22"/>
          <w:szCs w:val="22"/>
        </w:rPr>
        <w:t>mi</w:t>
      </w:r>
      <w:r w:rsidRPr="45ED865B">
        <w:rPr>
          <w:rFonts w:ascii="Calibri" w:hAnsi="Calibri" w:cs="Calibri"/>
          <w:sz w:val="22"/>
          <w:szCs w:val="22"/>
        </w:rPr>
        <w:t>) i plastr</w:t>
      </w:r>
      <w:r w:rsidR="001820D9">
        <w:rPr>
          <w:rFonts w:ascii="Calibri" w:hAnsi="Calibri" w:cs="Calibri"/>
          <w:sz w:val="22"/>
          <w:szCs w:val="22"/>
        </w:rPr>
        <w:t>ami</w:t>
      </w:r>
      <w:r w:rsidRPr="45ED865B">
        <w:rPr>
          <w:rFonts w:ascii="Calibri" w:hAnsi="Calibri" w:cs="Calibri"/>
          <w:sz w:val="22"/>
          <w:szCs w:val="22"/>
        </w:rPr>
        <w:t>, warto pomyśleć też o zdrowiu jamy ustnej. Niezależnie od tego, czy spędzamy urlop w luksusowym kurorcie, czy pod namiotem, w bagażu powinny znaleźć</w:t>
      </w:r>
      <w:r w:rsidR="001820D9" w:rsidRPr="001820D9">
        <w:rPr>
          <w:rFonts w:ascii="Calibri" w:hAnsi="Calibri" w:cs="Calibri"/>
          <w:sz w:val="22"/>
          <w:szCs w:val="22"/>
        </w:rPr>
        <w:t xml:space="preserve"> </w:t>
      </w:r>
      <w:r w:rsidR="001820D9" w:rsidRPr="45ED865B">
        <w:rPr>
          <w:rFonts w:ascii="Calibri" w:hAnsi="Calibri" w:cs="Calibri"/>
          <w:sz w:val="22"/>
          <w:szCs w:val="22"/>
        </w:rPr>
        <w:t>się</w:t>
      </w:r>
      <w:r w:rsidRPr="45ED865B">
        <w:rPr>
          <w:rFonts w:ascii="Calibri" w:hAnsi="Calibri" w:cs="Calibri"/>
          <w:sz w:val="22"/>
          <w:szCs w:val="22"/>
        </w:rPr>
        <w:t>: miękka szczoteczka do zębów (najlepiej z etui ochronnym), pasta z fluorem, nić dentystyczna lub szczoteczki</w:t>
      </w:r>
      <w:r w:rsidR="1383CBDC" w:rsidRPr="45ED865B">
        <w:rPr>
          <w:rFonts w:ascii="Calibri" w:hAnsi="Calibri" w:cs="Calibri"/>
          <w:sz w:val="22"/>
          <w:szCs w:val="22"/>
        </w:rPr>
        <w:t xml:space="preserve"> do przestrzeni </w:t>
      </w:r>
      <w:proofErr w:type="spellStart"/>
      <w:r w:rsidR="1383CBDC" w:rsidRPr="45ED865B">
        <w:rPr>
          <w:rFonts w:ascii="Calibri" w:hAnsi="Calibri" w:cs="Calibri"/>
          <w:sz w:val="22"/>
          <w:szCs w:val="22"/>
        </w:rPr>
        <w:t>międzyzębowych</w:t>
      </w:r>
      <w:proofErr w:type="spellEnd"/>
      <w:r w:rsidRPr="45ED865B">
        <w:rPr>
          <w:rFonts w:ascii="Calibri" w:hAnsi="Calibri" w:cs="Calibri"/>
          <w:sz w:val="22"/>
          <w:szCs w:val="22"/>
        </w:rPr>
        <w:t xml:space="preserve"> oraz mała butelka płynu do płukania</w:t>
      </w:r>
      <w:r w:rsidR="001820D9">
        <w:rPr>
          <w:rFonts w:ascii="Calibri" w:hAnsi="Calibri" w:cs="Calibri"/>
          <w:sz w:val="22"/>
          <w:szCs w:val="22"/>
        </w:rPr>
        <w:t xml:space="preserve"> jamy ustnej</w:t>
      </w:r>
      <w:r w:rsidRPr="45ED865B">
        <w:rPr>
          <w:rFonts w:ascii="Calibri" w:hAnsi="Calibri" w:cs="Calibri"/>
          <w:sz w:val="22"/>
          <w:szCs w:val="22"/>
        </w:rPr>
        <w:t>.</w:t>
      </w:r>
    </w:p>
    <w:p w14:paraId="722D1880" w14:textId="01E45A98" w:rsidR="001C68A8" w:rsidRPr="001C68A8" w:rsidRDefault="001C68A8" w:rsidP="001C68A8">
      <w:pPr>
        <w:jc w:val="both"/>
        <w:rPr>
          <w:rFonts w:ascii="Calibri" w:hAnsi="Calibri" w:cs="Calibri"/>
          <w:sz w:val="22"/>
          <w:szCs w:val="22"/>
        </w:rPr>
      </w:pPr>
      <w:r w:rsidRPr="001C68A8">
        <w:rPr>
          <w:rFonts w:ascii="Calibri" w:hAnsi="Calibri" w:cs="Calibri"/>
          <w:sz w:val="22"/>
          <w:szCs w:val="22"/>
        </w:rPr>
        <w:t>Warto zwrócić uwagę na skład tych produktów</w:t>
      </w:r>
      <w:r w:rsidR="0074218C">
        <w:rPr>
          <w:rFonts w:ascii="Calibri" w:hAnsi="Calibri" w:cs="Calibri"/>
          <w:sz w:val="22"/>
          <w:szCs w:val="22"/>
        </w:rPr>
        <w:t xml:space="preserve"> - </w:t>
      </w:r>
      <w:r w:rsidRPr="001C68A8">
        <w:rPr>
          <w:rFonts w:ascii="Calibri" w:hAnsi="Calibri" w:cs="Calibri"/>
          <w:sz w:val="22"/>
          <w:szCs w:val="22"/>
        </w:rPr>
        <w:t xml:space="preserve">najlepiej, by zawierały składniki aktywne o udowodnionym działaniu </w:t>
      </w:r>
      <w:proofErr w:type="spellStart"/>
      <w:r w:rsidR="00D545AD" w:rsidRPr="001C68A8">
        <w:rPr>
          <w:rFonts w:ascii="Calibri" w:hAnsi="Calibri" w:cs="Calibri"/>
          <w:sz w:val="22"/>
          <w:szCs w:val="22"/>
        </w:rPr>
        <w:t>przeciwpró</w:t>
      </w:r>
      <w:r w:rsidR="00D545AD">
        <w:rPr>
          <w:rFonts w:ascii="Calibri" w:hAnsi="Calibri" w:cs="Calibri"/>
          <w:sz w:val="22"/>
          <w:szCs w:val="22"/>
        </w:rPr>
        <w:t>chnico</w:t>
      </w:r>
      <w:r w:rsidR="00D545AD" w:rsidRPr="001C68A8">
        <w:rPr>
          <w:rFonts w:ascii="Calibri" w:hAnsi="Calibri" w:cs="Calibri"/>
          <w:sz w:val="22"/>
          <w:szCs w:val="22"/>
        </w:rPr>
        <w:t>wym</w:t>
      </w:r>
      <w:proofErr w:type="spellEnd"/>
      <w:r w:rsidRPr="001C68A8">
        <w:rPr>
          <w:rFonts w:ascii="Calibri" w:hAnsi="Calibri" w:cs="Calibri"/>
          <w:sz w:val="22"/>
          <w:szCs w:val="22"/>
        </w:rPr>
        <w:t xml:space="preserve"> i ochronnym. Szczególnie istotny jest </w:t>
      </w:r>
      <w:proofErr w:type="spellStart"/>
      <w:r w:rsidRPr="001C68A8">
        <w:rPr>
          <w:rFonts w:ascii="Calibri" w:hAnsi="Calibri" w:cs="Calibri"/>
          <w:sz w:val="22"/>
          <w:szCs w:val="22"/>
        </w:rPr>
        <w:t>aminofluorek</w:t>
      </w:r>
      <w:proofErr w:type="spellEnd"/>
      <w:r w:rsidRPr="001C68A8">
        <w:rPr>
          <w:rFonts w:ascii="Calibri" w:hAnsi="Calibri" w:cs="Calibri"/>
          <w:sz w:val="22"/>
          <w:szCs w:val="22"/>
        </w:rPr>
        <w:t xml:space="preserve"> </w:t>
      </w:r>
      <w:r w:rsidRPr="001C68A8">
        <w:rPr>
          <w:rFonts w:ascii="Calibri" w:hAnsi="Calibri" w:cs="Calibri"/>
          <w:sz w:val="22"/>
          <w:szCs w:val="22"/>
        </w:rPr>
        <w:lastRenderedPageBreak/>
        <w:t xml:space="preserve">(np. </w:t>
      </w:r>
      <w:proofErr w:type="spellStart"/>
      <w:r w:rsidRPr="001C68A8">
        <w:rPr>
          <w:rFonts w:ascii="Calibri" w:hAnsi="Calibri" w:cs="Calibri"/>
          <w:sz w:val="22"/>
          <w:szCs w:val="22"/>
        </w:rPr>
        <w:t>Fluorinol</w:t>
      </w:r>
      <w:proofErr w:type="spellEnd"/>
      <w:r w:rsidRPr="001C68A8">
        <w:rPr>
          <w:rFonts w:ascii="Calibri" w:hAnsi="Calibri" w:cs="Calibri"/>
          <w:sz w:val="22"/>
          <w:szCs w:val="22"/>
        </w:rPr>
        <w:t xml:space="preserve">®), który nie tylko wspomaga </w:t>
      </w:r>
      <w:proofErr w:type="spellStart"/>
      <w:r w:rsidRPr="001C68A8">
        <w:rPr>
          <w:rFonts w:ascii="Calibri" w:hAnsi="Calibri" w:cs="Calibri"/>
          <w:sz w:val="22"/>
          <w:szCs w:val="22"/>
        </w:rPr>
        <w:t>remineralizację</w:t>
      </w:r>
      <w:proofErr w:type="spellEnd"/>
      <w:r w:rsidRPr="001C68A8">
        <w:rPr>
          <w:rFonts w:ascii="Calibri" w:hAnsi="Calibri" w:cs="Calibri"/>
          <w:sz w:val="22"/>
          <w:szCs w:val="22"/>
        </w:rPr>
        <w:t xml:space="preserve"> szkliwa, ale także hamuje tworzenie </w:t>
      </w:r>
      <w:proofErr w:type="spellStart"/>
      <w:r w:rsidRPr="001C68A8">
        <w:rPr>
          <w:rFonts w:ascii="Calibri" w:hAnsi="Calibri" w:cs="Calibri"/>
          <w:sz w:val="22"/>
          <w:szCs w:val="22"/>
        </w:rPr>
        <w:t>biofilmu</w:t>
      </w:r>
      <w:proofErr w:type="spellEnd"/>
      <w:r w:rsidRPr="001C68A8">
        <w:rPr>
          <w:rFonts w:ascii="Calibri" w:hAnsi="Calibri" w:cs="Calibri"/>
          <w:sz w:val="22"/>
          <w:szCs w:val="22"/>
        </w:rPr>
        <w:t xml:space="preserve"> bakteryjnego, stabilizuje </w:t>
      </w:r>
      <w:proofErr w:type="spellStart"/>
      <w:r w:rsidRPr="001C68A8">
        <w:rPr>
          <w:rFonts w:ascii="Calibri" w:hAnsi="Calibri" w:cs="Calibri"/>
          <w:sz w:val="22"/>
          <w:szCs w:val="22"/>
        </w:rPr>
        <w:t>pH</w:t>
      </w:r>
      <w:proofErr w:type="spellEnd"/>
      <w:r w:rsidRPr="001C68A8">
        <w:rPr>
          <w:rFonts w:ascii="Calibri" w:hAnsi="Calibri" w:cs="Calibri"/>
          <w:sz w:val="22"/>
          <w:szCs w:val="22"/>
        </w:rPr>
        <w:t xml:space="preserve"> w jamie ustnej i wspiera równowagę </w:t>
      </w:r>
      <w:proofErr w:type="spellStart"/>
      <w:r w:rsidRPr="001C68A8">
        <w:rPr>
          <w:rFonts w:ascii="Calibri" w:hAnsi="Calibri" w:cs="Calibri"/>
          <w:sz w:val="22"/>
          <w:szCs w:val="22"/>
        </w:rPr>
        <w:t>mikrobiomu</w:t>
      </w:r>
      <w:proofErr w:type="spellEnd"/>
      <w:r w:rsidR="001820D9">
        <w:rPr>
          <w:rFonts w:ascii="Calibri" w:hAnsi="Calibri" w:cs="Calibri"/>
          <w:sz w:val="22"/>
          <w:szCs w:val="22"/>
        </w:rPr>
        <w:t>,</w:t>
      </w:r>
      <w:r w:rsidRPr="001C68A8">
        <w:rPr>
          <w:rFonts w:ascii="Calibri" w:hAnsi="Calibri" w:cs="Calibri"/>
          <w:sz w:val="22"/>
          <w:szCs w:val="22"/>
        </w:rPr>
        <w:t xml:space="preserve"> co ma ogromne znaczenie dla zdrowia dziąseł i błon śluzowych, zwłaszcza w zmiennych warunkach podróży. Drugim kluczowym składnikiem jest </w:t>
      </w:r>
      <w:proofErr w:type="spellStart"/>
      <w:r w:rsidRPr="001C68A8">
        <w:rPr>
          <w:rFonts w:ascii="Calibri" w:hAnsi="Calibri" w:cs="Calibri"/>
          <w:sz w:val="22"/>
          <w:szCs w:val="22"/>
        </w:rPr>
        <w:t>chlor</w:t>
      </w:r>
      <w:r w:rsidR="001820D9">
        <w:rPr>
          <w:rFonts w:ascii="Calibri" w:hAnsi="Calibri" w:cs="Calibri"/>
          <w:sz w:val="22"/>
          <w:szCs w:val="22"/>
        </w:rPr>
        <w:t>o</w:t>
      </w:r>
      <w:r w:rsidRPr="001C68A8">
        <w:rPr>
          <w:rFonts w:ascii="Calibri" w:hAnsi="Calibri" w:cs="Calibri"/>
          <w:sz w:val="22"/>
          <w:szCs w:val="22"/>
        </w:rPr>
        <w:t>heksydyna</w:t>
      </w:r>
      <w:proofErr w:type="spellEnd"/>
      <w:r w:rsidRPr="001C68A8">
        <w:rPr>
          <w:rFonts w:ascii="Calibri" w:hAnsi="Calibri" w:cs="Calibri"/>
          <w:sz w:val="22"/>
          <w:szCs w:val="22"/>
        </w:rPr>
        <w:t xml:space="preserve"> – antyseptyk o silnym działaniu bakteriobójczym, pomocny w profilaktyce stanów zapalnych i ochronie dziąseł, zwłaszcza gdy higiena jest utrudniona lub ryzykujemy kontakt z wodą niewiadomego pochodzenia.</w:t>
      </w:r>
    </w:p>
    <w:p w14:paraId="73ED1ED0" w14:textId="132DF5B0" w:rsidR="000627E8" w:rsidRPr="001C68A8" w:rsidRDefault="001C68A8" w:rsidP="001C68A8">
      <w:pPr>
        <w:jc w:val="both"/>
        <w:rPr>
          <w:rFonts w:ascii="Calibri" w:hAnsi="Calibri" w:cs="Calibri"/>
          <w:sz w:val="22"/>
          <w:szCs w:val="22"/>
        </w:rPr>
      </w:pPr>
      <w:r w:rsidRPr="001C68A8">
        <w:rPr>
          <w:rFonts w:ascii="Calibri" w:hAnsi="Calibri" w:cs="Calibri"/>
          <w:sz w:val="22"/>
          <w:szCs w:val="22"/>
        </w:rPr>
        <w:t xml:space="preserve">Warunki podróży determinują nasze podejście do higieny. W miejskich realiach zwykle bez trudu skorzystamy z czystej wody i łazienki – wystarczy trzymać się codziennej rutyny mycia zębów dwa razy dziennie (a najlepiej po każdym posiłku). W plenerze, na kempingu czy górskim szlaku, warto wcześniej przygotować sobie rozwiązania alternatywne. Jeśli nie mamy bieżącej wody, do szczotkowania zębów używajmy wody </w:t>
      </w:r>
      <w:r w:rsidR="001820D9" w:rsidRPr="001C68A8">
        <w:rPr>
          <w:rFonts w:ascii="Calibri" w:hAnsi="Calibri" w:cs="Calibri"/>
          <w:sz w:val="22"/>
          <w:szCs w:val="22"/>
        </w:rPr>
        <w:t xml:space="preserve">zdatnej do picia </w:t>
      </w:r>
      <w:r w:rsidRPr="001C68A8">
        <w:rPr>
          <w:rFonts w:ascii="Calibri" w:hAnsi="Calibri" w:cs="Calibri"/>
          <w:sz w:val="22"/>
          <w:szCs w:val="22"/>
        </w:rPr>
        <w:t xml:space="preserve">(najlepiej </w:t>
      </w:r>
      <w:r w:rsidR="001820D9" w:rsidRPr="001C68A8">
        <w:rPr>
          <w:rFonts w:ascii="Calibri" w:hAnsi="Calibri" w:cs="Calibri"/>
          <w:sz w:val="22"/>
          <w:szCs w:val="22"/>
        </w:rPr>
        <w:t>butelkowanej</w:t>
      </w:r>
      <w:r w:rsidRPr="001C68A8">
        <w:rPr>
          <w:rFonts w:ascii="Calibri" w:hAnsi="Calibri" w:cs="Calibri"/>
          <w:sz w:val="22"/>
          <w:szCs w:val="22"/>
        </w:rPr>
        <w:t xml:space="preserve">). – </w:t>
      </w:r>
      <w:r w:rsidRPr="001C68A8">
        <w:rPr>
          <w:rFonts w:ascii="Calibri" w:hAnsi="Calibri" w:cs="Calibri"/>
          <w:i/>
          <w:iCs/>
          <w:sz w:val="22"/>
          <w:szCs w:val="22"/>
        </w:rPr>
        <w:t xml:space="preserve">Nawet w trudnych warunkach można zadbać o higienę jamy ustnej. </w:t>
      </w:r>
      <w:r w:rsidR="00AB6074">
        <w:rPr>
          <w:rFonts w:ascii="Calibri" w:hAnsi="Calibri" w:cs="Calibri"/>
          <w:i/>
          <w:iCs/>
          <w:sz w:val="22"/>
          <w:szCs w:val="22"/>
        </w:rPr>
        <w:t>Pamiętajmy - b</w:t>
      </w:r>
      <w:r w:rsidRPr="001C68A8">
        <w:rPr>
          <w:rFonts w:ascii="Calibri" w:hAnsi="Calibri" w:cs="Calibri"/>
          <w:i/>
          <w:iCs/>
          <w:sz w:val="22"/>
          <w:szCs w:val="22"/>
        </w:rPr>
        <w:t>akterie nie biorą urlopu</w:t>
      </w:r>
      <w:r w:rsidRPr="001C68A8">
        <w:rPr>
          <w:rFonts w:ascii="Calibri" w:hAnsi="Calibri" w:cs="Calibri"/>
          <w:sz w:val="22"/>
          <w:szCs w:val="22"/>
        </w:rPr>
        <w:t>– podkreśla Joanna Dziewit.</w:t>
      </w:r>
    </w:p>
    <w:p w14:paraId="61BEDCE6" w14:textId="585FDBD8" w:rsidR="001C68A8" w:rsidRPr="001C68A8" w:rsidRDefault="001C68A8" w:rsidP="001C68A8">
      <w:pPr>
        <w:jc w:val="both"/>
        <w:rPr>
          <w:rFonts w:ascii="Calibri" w:hAnsi="Calibri" w:cs="Calibri"/>
          <w:sz w:val="22"/>
          <w:szCs w:val="22"/>
        </w:rPr>
      </w:pPr>
      <w:r w:rsidRPr="001C68A8">
        <w:rPr>
          <w:rFonts w:ascii="Calibri" w:hAnsi="Calibri" w:cs="Calibri"/>
          <w:sz w:val="22"/>
          <w:szCs w:val="22"/>
        </w:rPr>
        <w:t>W sytuacji, gdy umycie zębów jest czasowo niemożliwe (np. podczas długiej podróży autobusem czy całodziennej wycieczki), pomocna okaże się guma do żucia bez cukru</w:t>
      </w:r>
      <w:r w:rsidR="00AB6074">
        <w:rPr>
          <w:rFonts w:ascii="Calibri" w:hAnsi="Calibri" w:cs="Calibri"/>
          <w:sz w:val="22"/>
          <w:szCs w:val="22"/>
        </w:rPr>
        <w:t>.</w:t>
      </w:r>
      <w:r w:rsidR="00A43957">
        <w:rPr>
          <w:rFonts w:ascii="Calibri" w:hAnsi="Calibri" w:cs="Calibri"/>
          <w:sz w:val="22"/>
          <w:szCs w:val="22"/>
        </w:rPr>
        <w:t xml:space="preserve"> </w:t>
      </w:r>
      <w:r w:rsidR="00AB6074">
        <w:rPr>
          <w:rFonts w:ascii="Calibri" w:hAnsi="Calibri" w:cs="Calibri"/>
          <w:sz w:val="22"/>
          <w:szCs w:val="22"/>
        </w:rPr>
        <w:t>K</w:t>
      </w:r>
      <w:r w:rsidRPr="001C68A8">
        <w:rPr>
          <w:rFonts w:ascii="Calibri" w:hAnsi="Calibri" w:cs="Calibri"/>
          <w:sz w:val="22"/>
          <w:szCs w:val="22"/>
        </w:rPr>
        <w:t>ilka minut</w:t>
      </w:r>
      <w:r w:rsidR="00A43957">
        <w:rPr>
          <w:rFonts w:ascii="Calibri" w:hAnsi="Calibri" w:cs="Calibri"/>
          <w:sz w:val="22"/>
          <w:szCs w:val="22"/>
        </w:rPr>
        <w:t xml:space="preserve"> żucia</w:t>
      </w:r>
      <w:r w:rsidRPr="001C68A8">
        <w:rPr>
          <w:rFonts w:ascii="Calibri" w:hAnsi="Calibri" w:cs="Calibri"/>
          <w:sz w:val="22"/>
          <w:szCs w:val="22"/>
        </w:rPr>
        <w:t xml:space="preserve"> pobudza wydzielanie śliny, która neutralizuje kwasy i pomaga oczyścić zęby z resztek jedzenia. To oczywiście tylko rozwiązanie doraźne – przy pierwszej okazji należy wrócić do pełnej higieny.</w:t>
      </w:r>
    </w:p>
    <w:p w14:paraId="722D53DF" w14:textId="2815BECC" w:rsidR="001C68A8" w:rsidRPr="001C68A8" w:rsidRDefault="001C68A8" w:rsidP="001C68A8">
      <w:pPr>
        <w:jc w:val="both"/>
        <w:rPr>
          <w:rFonts w:ascii="Calibri" w:hAnsi="Calibri" w:cs="Calibri"/>
          <w:sz w:val="22"/>
          <w:szCs w:val="22"/>
        </w:rPr>
      </w:pPr>
      <w:r w:rsidRPr="03988AF2">
        <w:rPr>
          <w:rFonts w:ascii="Calibri" w:hAnsi="Calibri" w:cs="Calibri"/>
          <w:sz w:val="22"/>
          <w:szCs w:val="22"/>
        </w:rPr>
        <w:t xml:space="preserve">W podróżnej kosmetyczce szczoteczkę przechowujmy higienicznie – najlepiej w przewiewnym opakowaniu ochronnym. Po użyciu warto ją opłukać i wysuszyć na powietrzu; wilgotna szczoteczka </w:t>
      </w:r>
      <w:r w:rsidR="6C346975" w:rsidRPr="03988AF2">
        <w:rPr>
          <w:rFonts w:ascii="Calibri" w:hAnsi="Calibri" w:cs="Calibri"/>
          <w:sz w:val="22"/>
          <w:szCs w:val="22"/>
        </w:rPr>
        <w:t xml:space="preserve">szczelnie </w:t>
      </w:r>
      <w:r w:rsidRPr="03988AF2">
        <w:rPr>
          <w:rFonts w:ascii="Calibri" w:hAnsi="Calibri" w:cs="Calibri"/>
          <w:sz w:val="22"/>
          <w:szCs w:val="22"/>
        </w:rPr>
        <w:t xml:space="preserve">zamknięta sprzyja </w:t>
      </w:r>
      <w:r w:rsidR="421E375F" w:rsidRPr="03988AF2">
        <w:rPr>
          <w:rFonts w:ascii="Calibri" w:hAnsi="Calibri" w:cs="Calibri"/>
          <w:sz w:val="22"/>
          <w:szCs w:val="22"/>
        </w:rPr>
        <w:t>namnażaniu</w:t>
      </w:r>
      <w:r w:rsidRPr="03988AF2">
        <w:rPr>
          <w:rFonts w:ascii="Calibri" w:hAnsi="Calibri" w:cs="Calibri"/>
          <w:sz w:val="22"/>
          <w:szCs w:val="22"/>
        </w:rPr>
        <w:t xml:space="preserve"> bakterii. Unikajmy także kontaktu główki szczoteczki z powierzchniami w publicznych łazienkach – w miarę możliwości zawieśmy lub oprzyjmy etui tak, by szczoteczka nie dotykała np. blatu umywalki. Nigdy nie pożyczajmy szczoteczki ani nie używajmy cudzej – to najszybsza droga do przeniesienia drobnoustrojów i zakażeń.</w:t>
      </w:r>
    </w:p>
    <w:p w14:paraId="21940D83" w14:textId="58FCD964" w:rsidR="001C68A8" w:rsidRPr="001C68A8" w:rsidRDefault="001C68A8" w:rsidP="03988AF2">
      <w:pPr>
        <w:jc w:val="both"/>
        <w:rPr>
          <w:rFonts w:ascii="Calibri" w:hAnsi="Calibri" w:cs="Calibri"/>
          <w:sz w:val="22"/>
          <w:szCs w:val="22"/>
        </w:rPr>
      </w:pPr>
      <w:r w:rsidRPr="03988AF2">
        <w:rPr>
          <w:rFonts w:ascii="Calibri" w:hAnsi="Calibri" w:cs="Calibri"/>
          <w:sz w:val="22"/>
          <w:szCs w:val="22"/>
        </w:rPr>
        <w:t xml:space="preserve">W razie problemów z dziąsłami (podrażnienia, afty) można przepłukać usta </w:t>
      </w:r>
      <w:r w:rsidR="00AB6074" w:rsidRPr="03988AF2">
        <w:rPr>
          <w:rFonts w:ascii="Calibri" w:hAnsi="Calibri" w:cs="Calibri"/>
          <w:sz w:val="22"/>
          <w:szCs w:val="22"/>
        </w:rPr>
        <w:t xml:space="preserve">płynem </w:t>
      </w:r>
      <w:r w:rsidRPr="03988AF2">
        <w:rPr>
          <w:rFonts w:ascii="Calibri" w:hAnsi="Calibri" w:cs="Calibri"/>
          <w:sz w:val="22"/>
          <w:szCs w:val="22"/>
        </w:rPr>
        <w:t xml:space="preserve">antyseptycznym– będzie on skuteczniejszy niż sama woda, ponieważ zahamuje rozwój bakterii i złagodzi stan zapalny. </w:t>
      </w:r>
      <w:r w:rsidR="003142B6" w:rsidRPr="003142B6">
        <w:rPr>
          <w:rFonts w:ascii="Calibri" w:hAnsi="Calibri" w:cs="Calibri"/>
          <w:sz w:val="22"/>
          <w:szCs w:val="22"/>
        </w:rPr>
        <w:t xml:space="preserve">W przypadku użytkowania aparatu ortodontycznego warto dodatkowo zabrać wosk ortodontyczny, specjalną składaną szczoteczkę ortodontyczną oraz nitkę typu </w:t>
      </w:r>
      <w:r w:rsidR="003142B6" w:rsidRPr="003142B6">
        <w:rPr>
          <w:rFonts w:ascii="Calibri" w:hAnsi="Calibri" w:cs="Calibri"/>
          <w:i/>
          <w:iCs/>
          <w:sz w:val="22"/>
          <w:szCs w:val="22"/>
        </w:rPr>
        <w:t xml:space="preserve">super </w:t>
      </w:r>
      <w:proofErr w:type="spellStart"/>
      <w:r w:rsidR="003142B6" w:rsidRPr="003142B6">
        <w:rPr>
          <w:rFonts w:ascii="Calibri" w:hAnsi="Calibri" w:cs="Calibri"/>
          <w:i/>
          <w:iCs/>
          <w:sz w:val="22"/>
          <w:szCs w:val="22"/>
        </w:rPr>
        <w:t>floss</w:t>
      </w:r>
      <w:proofErr w:type="spellEnd"/>
      <w:r w:rsidR="003142B6" w:rsidRPr="003142B6">
        <w:rPr>
          <w:rFonts w:ascii="Calibri" w:hAnsi="Calibri" w:cs="Calibri"/>
          <w:sz w:val="22"/>
          <w:szCs w:val="22"/>
        </w:rPr>
        <w:t>.</w:t>
      </w:r>
    </w:p>
    <w:p w14:paraId="4FF77691" w14:textId="7C2DB3FD" w:rsidR="001C68A8" w:rsidRPr="001C68A8" w:rsidRDefault="001C68A8" w:rsidP="001C68A8">
      <w:pPr>
        <w:jc w:val="both"/>
        <w:rPr>
          <w:rFonts w:ascii="Calibri" w:hAnsi="Calibri" w:cs="Calibri"/>
          <w:sz w:val="22"/>
          <w:szCs w:val="22"/>
        </w:rPr>
      </w:pPr>
      <w:r w:rsidRPr="03988AF2">
        <w:rPr>
          <w:rFonts w:ascii="Calibri" w:hAnsi="Calibri" w:cs="Calibri"/>
          <w:sz w:val="22"/>
          <w:szCs w:val="22"/>
        </w:rPr>
        <w:t xml:space="preserve">– </w:t>
      </w:r>
      <w:r w:rsidRPr="03988AF2">
        <w:rPr>
          <w:rFonts w:ascii="Calibri" w:hAnsi="Calibri" w:cs="Calibri"/>
          <w:i/>
          <w:iCs/>
          <w:sz w:val="22"/>
          <w:szCs w:val="22"/>
        </w:rPr>
        <w:t xml:space="preserve">Warto mieć pod ręką antybakteryjną płukankę choćby w małej butelce. Może ona czasem zastąpić szczotkowanie, gdy nie mamy </w:t>
      </w:r>
      <w:r w:rsidR="00AB6074">
        <w:rPr>
          <w:rFonts w:ascii="Calibri" w:hAnsi="Calibri" w:cs="Calibri"/>
          <w:i/>
          <w:iCs/>
          <w:sz w:val="22"/>
          <w:szCs w:val="22"/>
        </w:rPr>
        <w:t xml:space="preserve">odpowiednich </w:t>
      </w:r>
      <w:r w:rsidRPr="03988AF2">
        <w:rPr>
          <w:rFonts w:ascii="Calibri" w:hAnsi="Calibri" w:cs="Calibri"/>
          <w:i/>
          <w:iCs/>
          <w:sz w:val="22"/>
          <w:szCs w:val="22"/>
        </w:rPr>
        <w:t>warunków, a także posłużyć zamiast wody do wypłukania jamy ustnej – na przykład w kraju, gdzie jakość wody budzi nasze obawy</w:t>
      </w:r>
      <w:r w:rsidRPr="03988AF2">
        <w:rPr>
          <w:rFonts w:ascii="Calibri" w:hAnsi="Calibri" w:cs="Calibri"/>
          <w:sz w:val="22"/>
          <w:szCs w:val="22"/>
        </w:rPr>
        <w:t xml:space="preserve"> – doradza Joanna Dziewit</w:t>
      </w:r>
      <w:r w:rsidR="464CB312" w:rsidRPr="03988AF2">
        <w:rPr>
          <w:rFonts w:ascii="Calibri" w:hAnsi="Calibri" w:cs="Calibri"/>
          <w:sz w:val="22"/>
          <w:szCs w:val="22"/>
        </w:rPr>
        <w:t xml:space="preserve">, ekspertka marki </w:t>
      </w:r>
      <w:proofErr w:type="spellStart"/>
      <w:r w:rsidR="464CB312" w:rsidRPr="03988AF2">
        <w:rPr>
          <w:rFonts w:ascii="Calibri" w:hAnsi="Calibri" w:cs="Calibri"/>
          <w:sz w:val="22"/>
          <w:szCs w:val="22"/>
        </w:rPr>
        <w:t>Eludril</w:t>
      </w:r>
      <w:proofErr w:type="spellEnd"/>
      <w:r w:rsidR="464CB312" w:rsidRPr="03988AF2">
        <w:rPr>
          <w:rFonts w:ascii="Calibri" w:hAnsi="Calibri" w:cs="Calibri"/>
          <w:sz w:val="22"/>
          <w:szCs w:val="22"/>
        </w:rPr>
        <w:t>.</w:t>
      </w:r>
    </w:p>
    <w:p w14:paraId="3FDD58D8" w14:textId="77777777" w:rsidR="003D7DAC" w:rsidRPr="008E4A2A" w:rsidRDefault="003D7DAC" w:rsidP="001C68A8">
      <w:pPr>
        <w:jc w:val="both"/>
        <w:rPr>
          <w:rFonts w:ascii="Calibri" w:hAnsi="Calibri" w:cs="Calibri"/>
          <w:sz w:val="22"/>
          <w:szCs w:val="22"/>
        </w:rPr>
      </w:pPr>
    </w:p>
    <w:sectPr w:rsidR="003D7DAC" w:rsidRPr="008E4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8"/>
    <w:rsid w:val="00035F1B"/>
    <w:rsid w:val="000627E8"/>
    <w:rsid w:val="000E2590"/>
    <w:rsid w:val="00163467"/>
    <w:rsid w:val="001820D9"/>
    <w:rsid w:val="001C68A8"/>
    <w:rsid w:val="001D13D0"/>
    <w:rsid w:val="00290991"/>
    <w:rsid w:val="00294F44"/>
    <w:rsid w:val="002F3BE4"/>
    <w:rsid w:val="003142B6"/>
    <w:rsid w:val="003D7DAC"/>
    <w:rsid w:val="004B3D2C"/>
    <w:rsid w:val="0058090A"/>
    <w:rsid w:val="00673653"/>
    <w:rsid w:val="006D27E2"/>
    <w:rsid w:val="0074218C"/>
    <w:rsid w:val="0078729A"/>
    <w:rsid w:val="0081205B"/>
    <w:rsid w:val="00822CDD"/>
    <w:rsid w:val="00877B77"/>
    <w:rsid w:val="008E4A2A"/>
    <w:rsid w:val="009B68BA"/>
    <w:rsid w:val="00A43957"/>
    <w:rsid w:val="00A43D08"/>
    <w:rsid w:val="00A566C8"/>
    <w:rsid w:val="00A917F3"/>
    <w:rsid w:val="00A91A9D"/>
    <w:rsid w:val="00AB6074"/>
    <w:rsid w:val="00AD5A04"/>
    <w:rsid w:val="00C8741D"/>
    <w:rsid w:val="00C91834"/>
    <w:rsid w:val="00C91ED4"/>
    <w:rsid w:val="00D212D6"/>
    <w:rsid w:val="00D545AD"/>
    <w:rsid w:val="00DE2ECE"/>
    <w:rsid w:val="00DF2002"/>
    <w:rsid w:val="00E220C8"/>
    <w:rsid w:val="00E24915"/>
    <w:rsid w:val="00EA281E"/>
    <w:rsid w:val="00F95D40"/>
    <w:rsid w:val="00FE0E36"/>
    <w:rsid w:val="00FF56A0"/>
    <w:rsid w:val="03988AF2"/>
    <w:rsid w:val="1383CBDC"/>
    <w:rsid w:val="1980A010"/>
    <w:rsid w:val="379F5A0A"/>
    <w:rsid w:val="421E375F"/>
    <w:rsid w:val="4541A092"/>
    <w:rsid w:val="45ED865B"/>
    <w:rsid w:val="464CB312"/>
    <w:rsid w:val="4C3FD633"/>
    <w:rsid w:val="52DC0BBC"/>
    <w:rsid w:val="580A2CB8"/>
    <w:rsid w:val="6C346975"/>
    <w:rsid w:val="772DCB9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4F5A0"/>
  <w15:chartTrackingRefBased/>
  <w15:docId w15:val="{EAD0407F-0B1E-4BFA-99A9-79CB074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56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56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566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66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66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66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66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66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66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6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566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566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66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66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66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66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66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66C8"/>
    <w:rPr>
      <w:rFonts w:eastAsiaTheme="majorEastAsia" w:cstheme="majorBidi"/>
      <w:color w:val="272727" w:themeColor="text1" w:themeTint="D8"/>
    </w:rPr>
  </w:style>
  <w:style w:type="paragraph" w:styleId="Tytu">
    <w:name w:val="Title"/>
    <w:basedOn w:val="Normalny"/>
    <w:next w:val="Normalny"/>
    <w:link w:val="TytuZnak"/>
    <w:uiPriority w:val="10"/>
    <w:qFormat/>
    <w:rsid w:val="00A56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66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66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66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66C8"/>
    <w:pPr>
      <w:spacing w:before="160"/>
      <w:jc w:val="center"/>
    </w:pPr>
    <w:rPr>
      <w:i/>
      <w:iCs/>
      <w:color w:val="404040" w:themeColor="text1" w:themeTint="BF"/>
    </w:rPr>
  </w:style>
  <w:style w:type="character" w:customStyle="1" w:styleId="CytatZnak">
    <w:name w:val="Cytat Znak"/>
    <w:basedOn w:val="Domylnaczcionkaakapitu"/>
    <w:link w:val="Cytat"/>
    <w:uiPriority w:val="29"/>
    <w:rsid w:val="00A566C8"/>
    <w:rPr>
      <w:i/>
      <w:iCs/>
      <w:color w:val="404040" w:themeColor="text1" w:themeTint="BF"/>
    </w:rPr>
  </w:style>
  <w:style w:type="paragraph" w:styleId="Akapitzlist">
    <w:name w:val="List Paragraph"/>
    <w:basedOn w:val="Normalny"/>
    <w:uiPriority w:val="34"/>
    <w:qFormat/>
    <w:rsid w:val="00A566C8"/>
    <w:pPr>
      <w:ind w:left="720"/>
      <w:contextualSpacing/>
    </w:pPr>
  </w:style>
  <w:style w:type="character" w:styleId="Wyrnienieintensywne">
    <w:name w:val="Intense Emphasis"/>
    <w:basedOn w:val="Domylnaczcionkaakapitu"/>
    <w:uiPriority w:val="21"/>
    <w:qFormat/>
    <w:rsid w:val="00A566C8"/>
    <w:rPr>
      <w:i/>
      <w:iCs/>
      <w:color w:val="0F4761" w:themeColor="accent1" w:themeShade="BF"/>
    </w:rPr>
  </w:style>
  <w:style w:type="paragraph" w:styleId="Cytatintensywny">
    <w:name w:val="Intense Quote"/>
    <w:basedOn w:val="Normalny"/>
    <w:next w:val="Normalny"/>
    <w:link w:val="CytatintensywnyZnak"/>
    <w:uiPriority w:val="30"/>
    <w:qFormat/>
    <w:rsid w:val="00A56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66C8"/>
    <w:rPr>
      <w:i/>
      <w:iCs/>
      <w:color w:val="0F4761" w:themeColor="accent1" w:themeShade="BF"/>
    </w:rPr>
  </w:style>
  <w:style w:type="character" w:styleId="Odwoanieintensywne">
    <w:name w:val="Intense Reference"/>
    <w:basedOn w:val="Domylnaczcionkaakapitu"/>
    <w:uiPriority w:val="32"/>
    <w:qFormat/>
    <w:rsid w:val="00A566C8"/>
    <w:rPr>
      <w:b/>
      <w:bCs/>
      <w:smallCaps/>
      <w:color w:val="0F4761" w:themeColor="accent1" w:themeShade="BF"/>
      <w:spacing w:val="5"/>
    </w:rPr>
  </w:style>
  <w:style w:type="character" w:styleId="Hipercze">
    <w:name w:val="Hyperlink"/>
    <w:basedOn w:val="Domylnaczcionkaakapitu"/>
    <w:uiPriority w:val="99"/>
    <w:unhideWhenUsed/>
    <w:rsid w:val="001D13D0"/>
    <w:rPr>
      <w:color w:val="467886" w:themeColor="hyperlink"/>
      <w:u w:val="single"/>
    </w:rPr>
  </w:style>
  <w:style w:type="character" w:styleId="Nierozpoznanawzmianka">
    <w:name w:val="Unresolved Mention"/>
    <w:basedOn w:val="Domylnaczcionkaakapitu"/>
    <w:uiPriority w:val="99"/>
    <w:semiHidden/>
    <w:unhideWhenUsed/>
    <w:rsid w:val="001D13D0"/>
    <w:rPr>
      <w:color w:val="605E5C"/>
      <w:shd w:val="clear" w:color="auto" w:fill="E1DFDD"/>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1820D9"/>
    <w:pPr>
      <w:spacing w:after="0" w:line="240" w:lineRule="auto"/>
    </w:pPr>
  </w:style>
  <w:style w:type="paragraph" w:styleId="Tematkomentarza">
    <w:name w:val="annotation subject"/>
    <w:basedOn w:val="Tekstkomentarza"/>
    <w:next w:val="Tekstkomentarza"/>
    <w:link w:val="TematkomentarzaZnak"/>
    <w:uiPriority w:val="99"/>
    <w:semiHidden/>
    <w:unhideWhenUsed/>
    <w:rsid w:val="00AB6074"/>
    <w:rPr>
      <w:b/>
      <w:bCs/>
    </w:rPr>
  </w:style>
  <w:style w:type="character" w:customStyle="1" w:styleId="TematkomentarzaZnak">
    <w:name w:val="Temat komentarza Znak"/>
    <w:basedOn w:val="TekstkomentarzaZnak"/>
    <w:link w:val="Tematkomentarza"/>
    <w:uiPriority w:val="99"/>
    <w:semiHidden/>
    <w:rsid w:val="00AB60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767</Words>
  <Characters>5007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Julia</dc:creator>
  <cp:keywords/>
  <dc:description/>
  <cp:lastModifiedBy>Król, Julia</cp:lastModifiedBy>
  <cp:revision>7</cp:revision>
  <dcterms:created xsi:type="dcterms:W3CDTF">2025-08-12T07:02:00Z</dcterms:created>
  <dcterms:modified xsi:type="dcterms:W3CDTF">2025-08-12T09:30:00Z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a4309da1-a581-4ac0-95d0-9e76918c108b</vt:lpwstr>
  </property>
</Properties>
</file>