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9F0A4" w14:textId="4DFF38E1" w:rsidR="008D1A2D" w:rsidRPr="006C28AE" w:rsidRDefault="003E7E6E" w:rsidP="006C28AE">
      <w:pPr>
        <w:jc w:val="both"/>
        <w:rPr>
          <w:rFonts w:ascii="Arial" w:hAnsi="Arial" w:cs="Arial"/>
          <w:color w:val="FF0000"/>
          <w:sz w:val="20"/>
          <w:szCs w:val="20"/>
          <w:lang w:val="pl-PL"/>
        </w:rPr>
      </w:pPr>
      <w:bookmarkStart w:id="0" w:name="_Hlk205196683"/>
      <w:r w:rsidRPr="006C28AE">
        <w:rPr>
          <w:rFonts w:ascii="Arial" w:hAnsi="Arial" w:cs="Arial"/>
          <w:color w:val="FF0000"/>
          <w:sz w:val="40"/>
          <w:szCs w:val="40"/>
          <w:lang w:val="pl-PL"/>
        </w:rPr>
        <w:t xml:space="preserve">CHERY wchodzi do Polski z finansowaniem od Santander Consumer </w:t>
      </w:r>
      <w:proofErr w:type="spellStart"/>
      <w:r w:rsidRPr="006C28AE">
        <w:rPr>
          <w:rFonts w:ascii="Arial" w:hAnsi="Arial" w:cs="Arial"/>
          <w:color w:val="FF0000"/>
          <w:sz w:val="40"/>
          <w:szCs w:val="40"/>
          <w:lang w:val="pl-PL"/>
        </w:rPr>
        <w:t>Multirent</w:t>
      </w:r>
      <w:proofErr w:type="spellEnd"/>
      <w:r w:rsidRPr="006C28AE">
        <w:rPr>
          <w:rFonts w:ascii="Arial" w:hAnsi="Arial" w:cs="Arial"/>
          <w:color w:val="FF0000"/>
          <w:sz w:val="40"/>
          <w:szCs w:val="40"/>
          <w:lang w:val="pl-PL"/>
        </w:rPr>
        <w:t xml:space="preserve"> </w:t>
      </w:r>
      <w:r w:rsidR="00566CA2">
        <w:rPr>
          <w:rFonts w:ascii="Arial" w:hAnsi="Arial" w:cs="Arial"/>
          <w:color w:val="FF0000"/>
          <w:sz w:val="40"/>
          <w:szCs w:val="40"/>
          <w:lang w:val="pl-PL"/>
        </w:rPr>
        <w:t>–</w:t>
      </w:r>
      <w:r w:rsidRPr="006C28AE">
        <w:rPr>
          <w:rFonts w:ascii="Arial" w:hAnsi="Arial" w:cs="Arial"/>
          <w:color w:val="FF0000"/>
          <w:sz w:val="40"/>
          <w:szCs w:val="40"/>
          <w:lang w:val="pl-PL"/>
        </w:rPr>
        <w:t xml:space="preserve"> strategiczny sojusz dla rynku motoryzacyjnego</w:t>
      </w:r>
    </w:p>
    <w:p w14:paraId="5D22C99F" w14:textId="037FFC18" w:rsidR="00BC2A56" w:rsidRPr="006C28AE" w:rsidRDefault="00BC2A56" w:rsidP="006C28AE">
      <w:pPr>
        <w:jc w:val="both"/>
        <w:rPr>
          <w:rFonts w:ascii="Arial" w:eastAsia="Aptos" w:hAnsi="Arial" w:cs="Arial"/>
          <w:b/>
          <w:bCs/>
          <w:color w:val="000000"/>
          <w:kern w:val="2"/>
          <w:sz w:val="20"/>
          <w:szCs w:val="20"/>
          <w:u w:color="000000"/>
          <w:bdr w:val="none" w:sz="0" w:space="0" w:color="auto"/>
          <w:lang w:val="pl-PL" w:eastAsia="en-GB"/>
          <w14:ligatures w14:val="standardContextual"/>
        </w:rPr>
      </w:pPr>
    </w:p>
    <w:p w14:paraId="70823A5F" w14:textId="77777777" w:rsidR="00BC2A56" w:rsidRPr="006C28AE" w:rsidRDefault="00BC2A56" w:rsidP="006C28AE">
      <w:pPr>
        <w:pStyle w:val="Akapitzlist"/>
        <w:numPr>
          <w:ilvl w:val="0"/>
          <w:numId w:val="24"/>
        </w:numPr>
        <w:jc w:val="both"/>
        <w:rPr>
          <w:rFonts w:ascii="Arial" w:eastAsia="Aptos" w:hAnsi="Arial" w:cs="Arial"/>
          <w:b/>
          <w:bCs/>
          <w:kern w:val="2"/>
          <w:sz w:val="20"/>
          <w:szCs w:val="20"/>
          <w:bdr w:val="none" w:sz="0" w:space="0" w:color="auto"/>
          <w:lang w:val="pl-PL"/>
          <w14:ligatures w14:val="standardContextual"/>
        </w:rPr>
      </w:pPr>
      <w:r w:rsidRPr="006C28AE">
        <w:rPr>
          <w:rFonts w:ascii="Arial" w:eastAsia="Aptos" w:hAnsi="Arial" w:cs="Arial"/>
          <w:b/>
          <w:bCs/>
          <w:kern w:val="2"/>
          <w:sz w:val="20"/>
          <w:szCs w:val="20"/>
          <w:bdr w:val="none" w:sz="0" w:space="0" w:color="auto"/>
          <w:lang w:val="pl-PL"/>
          <w14:ligatures w14:val="standardContextual"/>
        </w:rPr>
        <w:t>CHERY oficjalnie wchodzi na polski rynek – Polska to pierwszy kraj Unii Europejskiej, w którym debiutuje marka CHERY. W ofercie: SUV-y TIGGO 7 i TIGGO 8 – zarówno w wersji spalinowej (ICE), jak i hybrydowej plug-in (PHEV).</w:t>
      </w:r>
    </w:p>
    <w:p w14:paraId="334125BB" w14:textId="6D7ECD3F" w:rsidR="00BC2A56" w:rsidRPr="006C28AE" w:rsidRDefault="00BC2A56" w:rsidP="006C28AE">
      <w:pPr>
        <w:pStyle w:val="Akapitzlist"/>
        <w:numPr>
          <w:ilvl w:val="0"/>
          <w:numId w:val="24"/>
        </w:numPr>
        <w:jc w:val="both"/>
        <w:rPr>
          <w:rFonts w:ascii="Arial" w:eastAsia="Aptos" w:hAnsi="Arial" w:cs="Arial"/>
          <w:b/>
          <w:bCs/>
          <w:kern w:val="2"/>
          <w:sz w:val="20"/>
          <w:szCs w:val="20"/>
          <w:bdr w:val="none" w:sz="0" w:space="0" w:color="auto"/>
          <w:lang w:val="pl-PL"/>
          <w14:ligatures w14:val="standardContextual"/>
        </w:rPr>
      </w:pPr>
      <w:r w:rsidRPr="00B23BF0">
        <w:rPr>
          <w:rFonts w:ascii="Arial" w:eastAsia="Aptos" w:hAnsi="Arial" w:cs="Arial"/>
          <w:b/>
          <w:bCs/>
          <w:kern w:val="2"/>
          <w:sz w:val="20"/>
          <w:szCs w:val="20"/>
          <w:bdr w:val="none" w:sz="0" w:space="0" w:color="auto"/>
          <w:lang w:val="pl-PL"/>
          <w14:ligatures w14:val="standardContextual"/>
        </w:rPr>
        <w:t xml:space="preserve">Strategiczne partnerstwo z Santander Consumer </w:t>
      </w:r>
      <w:proofErr w:type="spellStart"/>
      <w:r w:rsidRPr="00B23BF0">
        <w:rPr>
          <w:rFonts w:ascii="Arial" w:eastAsia="Aptos" w:hAnsi="Arial" w:cs="Arial"/>
          <w:b/>
          <w:bCs/>
          <w:kern w:val="2"/>
          <w:sz w:val="20"/>
          <w:szCs w:val="20"/>
          <w:bdr w:val="none" w:sz="0" w:space="0" w:color="auto"/>
          <w:lang w:val="pl-PL"/>
          <w14:ligatures w14:val="standardContextual"/>
        </w:rPr>
        <w:t>Multirent</w:t>
      </w:r>
      <w:proofErr w:type="spellEnd"/>
      <w:r w:rsidR="00B23BF0">
        <w:rPr>
          <w:rFonts w:ascii="Arial" w:eastAsia="Aptos" w:hAnsi="Arial" w:cs="Arial"/>
          <w:b/>
          <w:bCs/>
          <w:kern w:val="2"/>
          <w:sz w:val="20"/>
          <w:szCs w:val="20"/>
          <w:bdr w:val="none" w:sz="0" w:space="0" w:color="auto"/>
          <w:lang w:val="pl-PL"/>
          <w14:ligatures w14:val="standardContextual"/>
        </w:rPr>
        <w:t xml:space="preserve"> t</w:t>
      </w:r>
      <w:r w:rsidRPr="006C28AE">
        <w:rPr>
          <w:rFonts w:ascii="Arial" w:eastAsia="Aptos" w:hAnsi="Arial" w:cs="Arial"/>
          <w:b/>
          <w:bCs/>
          <w:kern w:val="2"/>
          <w:sz w:val="20"/>
          <w:szCs w:val="20"/>
          <w:bdr w:val="none" w:sz="0" w:space="0" w:color="auto"/>
          <w:lang w:val="pl-PL"/>
          <w14:ligatures w14:val="standardContextual"/>
        </w:rPr>
        <w:t xml:space="preserve">o kontynuacja dotychczasowej współpracy SCM z markami OMODA i JAECOO należącymi do </w:t>
      </w:r>
      <w:proofErr w:type="spellStart"/>
      <w:r w:rsidRPr="006C28AE">
        <w:rPr>
          <w:rFonts w:ascii="Arial" w:eastAsia="Aptos" w:hAnsi="Arial" w:cs="Arial"/>
          <w:b/>
          <w:bCs/>
          <w:kern w:val="2"/>
          <w:sz w:val="20"/>
          <w:szCs w:val="20"/>
          <w:bdr w:val="none" w:sz="0" w:space="0" w:color="auto"/>
          <w:lang w:val="pl-PL"/>
          <w14:ligatures w14:val="standardContextual"/>
        </w:rPr>
        <w:t>Chery</w:t>
      </w:r>
      <w:proofErr w:type="spellEnd"/>
      <w:r w:rsidRPr="006C28AE">
        <w:rPr>
          <w:rFonts w:ascii="Arial" w:eastAsia="Aptos" w:hAnsi="Arial" w:cs="Arial"/>
          <w:b/>
          <w:bCs/>
          <w:kern w:val="2"/>
          <w:sz w:val="20"/>
          <w:szCs w:val="20"/>
          <w:bdr w:val="none" w:sz="0" w:space="0" w:color="auto"/>
          <w:lang w:val="pl-PL"/>
          <w14:ligatures w14:val="standardContextual"/>
        </w:rPr>
        <w:t xml:space="preserve"> </w:t>
      </w:r>
      <w:proofErr w:type="spellStart"/>
      <w:r w:rsidRPr="006C28AE">
        <w:rPr>
          <w:rFonts w:ascii="Arial" w:eastAsia="Aptos" w:hAnsi="Arial" w:cs="Arial"/>
          <w:b/>
          <w:bCs/>
          <w:kern w:val="2"/>
          <w:sz w:val="20"/>
          <w:szCs w:val="20"/>
          <w:bdr w:val="none" w:sz="0" w:space="0" w:color="auto"/>
          <w:lang w:val="pl-PL"/>
          <w14:ligatures w14:val="standardContextual"/>
        </w:rPr>
        <w:t>Group</w:t>
      </w:r>
      <w:proofErr w:type="spellEnd"/>
      <w:r w:rsidRPr="006C28AE">
        <w:rPr>
          <w:rFonts w:ascii="Arial" w:eastAsia="Aptos" w:hAnsi="Arial" w:cs="Arial"/>
          <w:b/>
          <w:bCs/>
          <w:kern w:val="2"/>
          <w:sz w:val="20"/>
          <w:szCs w:val="20"/>
          <w:bdr w:val="none" w:sz="0" w:space="0" w:color="auto"/>
          <w:lang w:val="pl-PL"/>
          <w14:ligatures w14:val="standardContextual"/>
        </w:rPr>
        <w:t>. Partnerstwo obejmuje pełne wsparcie finansowe i ubezpieczeniowe, od momentu premiery.</w:t>
      </w:r>
    </w:p>
    <w:p w14:paraId="1C34BB90" w14:textId="77777777" w:rsidR="00BC2A56" w:rsidRPr="006C28AE" w:rsidRDefault="00BC2A56" w:rsidP="006C28AE">
      <w:pPr>
        <w:pStyle w:val="Akapitzlist"/>
        <w:numPr>
          <w:ilvl w:val="0"/>
          <w:numId w:val="24"/>
        </w:numPr>
        <w:jc w:val="both"/>
        <w:rPr>
          <w:rFonts w:ascii="Arial" w:eastAsia="Aptos" w:hAnsi="Arial" w:cs="Arial"/>
          <w:b/>
          <w:bCs/>
          <w:kern w:val="2"/>
          <w:sz w:val="20"/>
          <w:szCs w:val="20"/>
          <w:bdr w:val="none" w:sz="0" w:space="0" w:color="auto"/>
          <w:lang w:val="pl-PL"/>
          <w14:ligatures w14:val="standardContextual"/>
        </w:rPr>
      </w:pPr>
      <w:r w:rsidRPr="006C28AE">
        <w:rPr>
          <w:rFonts w:ascii="Arial" w:eastAsia="Aptos" w:hAnsi="Arial" w:cs="Arial"/>
          <w:b/>
          <w:bCs/>
          <w:kern w:val="2"/>
          <w:sz w:val="20"/>
          <w:szCs w:val="20"/>
          <w:bdr w:val="none" w:sz="0" w:space="0" w:color="auto"/>
          <w:lang w:val="pl-PL"/>
          <w14:ligatures w14:val="standardContextual"/>
        </w:rPr>
        <w:t xml:space="preserve">SUV-y nowej generacji – technologia, przestrzeń, zasięg Modele TIGGO wyposażone w: system CHERY Super </w:t>
      </w:r>
      <w:proofErr w:type="spellStart"/>
      <w:r w:rsidRPr="006C28AE">
        <w:rPr>
          <w:rFonts w:ascii="Arial" w:eastAsia="Aptos" w:hAnsi="Arial" w:cs="Arial"/>
          <w:b/>
          <w:bCs/>
          <w:kern w:val="2"/>
          <w:sz w:val="20"/>
          <w:szCs w:val="20"/>
          <w:bdr w:val="none" w:sz="0" w:space="0" w:color="auto"/>
          <w:lang w:val="pl-PL"/>
          <w14:ligatures w14:val="standardContextual"/>
        </w:rPr>
        <w:t>Hybrid</w:t>
      </w:r>
      <w:proofErr w:type="spellEnd"/>
      <w:r w:rsidRPr="006C28AE">
        <w:rPr>
          <w:rFonts w:ascii="Arial" w:eastAsia="Aptos" w:hAnsi="Arial" w:cs="Arial"/>
          <w:b/>
          <w:bCs/>
          <w:kern w:val="2"/>
          <w:sz w:val="20"/>
          <w:szCs w:val="20"/>
          <w:bdr w:val="none" w:sz="0" w:space="0" w:color="auto"/>
          <w:lang w:val="pl-PL"/>
          <w14:ligatures w14:val="standardContextual"/>
        </w:rPr>
        <w:t xml:space="preserve"> (18,3 kWh + 60 l paliwa = zasięg &gt;1200 km), 24 systemy ADAS, 7 poduszek powietrznych, adaptacyjny tempomat, system CPD (Child </w:t>
      </w:r>
      <w:proofErr w:type="spellStart"/>
      <w:r w:rsidRPr="006C28AE">
        <w:rPr>
          <w:rFonts w:ascii="Arial" w:eastAsia="Aptos" w:hAnsi="Arial" w:cs="Arial"/>
          <w:b/>
          <w:bCs/>
          <w:kern w:val="2"/>
          <w:sz w:val="20"/>
          <w:szCs w:val="20"/>
          <w:bdr w:val="none" w:sz="0" w:space="0" w:color="auto"/>
          <w:lang w:val="pl-PL"/>
          <w14:ligatures w14:val="standardContextual"/>
        </w:rPr>
        <w:t>Presence</w:t>
      </w:r>
      <w:proofErr w:type="spellEnd"/>
      <w:r w:rsidRPr="006C28AE">
        <w:rPr>
          <w:rFonts w:ascii="Arial" w:eastAsia="Aptos" w:hAnsi="Arial" w:cs="Arial"/>
          <w:b/>
          <w:bCs/>
          <w:kern w:val="2"/>
          <w:sz w:val="20"/>
          <w:szCs w:val="20"/>
          <w:bdr w:val="none" w:sz="0" w:space="0" w:color="auto"/>
          <w:lang w:val="pl-PL"/>
          <w14:ligatures w14:val="standardContextual"/>
        </w:rPr>
        <w:t xml:space="preserve"> </w:t>
      </w:r>
      <w:proofErr w:type="spellStart"/>
      <w:r w:rsidRPr="006C28AE">
        <w:rPr>
          <w:rFonts w:ascii="Arial" w:eastAsia="Aptos" w:hAnsi="Arial" w:cs="Arial"/>
          <w:b/>
          <w:bCs/>
          <w:kern w:val="2"/>
          <w:sz w:val="20"/>
          <w:szCs w:val="20"/>
          <w:bdr w:val="none" w:sz="0" w:space="0" w:color="auto"/>
          <w:lang w:val="pl-PL"/>
          <w14:ligatures w14:val="standardContextual"/>
        </w:rPr>
        <w:t>Detection</w:t>
      </w:r>
      <w:proofErr w:type="spellEnd"/>
      <w:r w:rsidRPr="006C28AE">
        <w:rPr>
          <w:rFonts w:ascii="Arial" w:eastAsia="Aptos" w:hAnsi="Arial" w:cs="Arial"/>
          <w:b/>
          <w:bCs/>
          <w:kern w:val="2"/>
          <w:sz w:val="20"/>
          <w:szCs w:val="20"/>
          <w:bdr w:val="none" w:sz="0" w:space="0" w:color="auto"/>
          <w:lang w:val="pl-PL"/>
          <w14:ligatures w14:val="standardContextual"/>
        </w:rPr>
        <w:t>) w modelu TIGGO 8 – zgodny z wymogami UE.</w:t>
      </w:r>
    </w:p>
    <w:p w14:paraId="731B1645" w14:textId="1D6A622F" w:rsidR="00BC2A56" w:rsidRPr="006C28AE" w:rsidRDefault="00BC2A56" w:rsidP="006C28AE">
      <w:pPr>
        <w:pStyle w:val="Akapitzlist"/>
        <w:numPr>
          <w:ilvl w:val="0"/>
          <w:numId w:val="24"/>
        </w:numPr>
        <w:jc w:val="both"/>
        <w:rPr>
          <w:rFonts w:ascii="Arial" w:eastAsia="Aptos" w:hAnsi="Arial" w:cs="Arial"/>
          <w:b/>
          <w:bCs/>
          <w:kern w:val="2"/>
          <w:sz w:val="20"/>
          <w:szCs w:val="20"/>
          <w:bdr w:val="none" w:sz="0" w:space="0" w:color="auto"/>
          <w:lang w:val="pl-PL"/>
          <w14:ligatures w14:val="standardContextual"/>
        </w:rPr>
      </w:pPr>
      <w:r w:rsidRPr="006C28AE">
        <w:rPr>
          <w:rFonts w:ascii="Arial" w:eastAsia="Aptos" w:hAnsi="Arial" w:cs="Arial"/>
          <w:b/>
          <w:bCs/>
          <w:kern w:val="2"/>
          <w:sz w:val="20"/>
          <w:szCs w:val="20"/>
          <w:bdr w:val="none" w:sz="0" w:space="0" w:color="auto"/>
          <w:lang w:val="pl-PL"/>
          <w14:ligatures w14:val="standardContextual"/>
        </w:rPr>
        <w:t>Perspektywa długofalowa: „W Europie, dla Europy” Polska to pierwszy krok w strategii ekspansji CHERY na rynki UE. Marka planuje rozwijać działalność z lokalnymi partnerami i dostosowywać ofertę do potrzeb europejskiego klienta.</w:t>
      </w:r>
    </w:p>
    <w:p w14:paraId="31601C70" w14:textId="77777777" w:rsidR="00BC2A56" w:rsidRPr="006C28AE" w:rsidRDefault="00BC2A56" w:rsidP="006C28AE">
      <w:pPr>
        <w:jc w:val="both"/>
        <w:rPr>
          <w:rFonts w:ascii="Arial" w:eastAsia="Calibri Light" w:hAnsi="Arial" w:cs="Arial"/>
          <w:sz w:val="20"/>
          <w:szCs w:val="20"/>
          <w:lang w:val="pl-PL"/>
        </w:rPr>
      </w:pPr>
    </w:p>
    <w:p w14:paraId="7601FA82" w14:textId="77777777" w:rsidR="00BC2A56" w:rsidRPr="006C28AE" w:rsidRDefault="00BC2A56" w:rsidP="006C28AE">
      <w:pPr>
        <w:jc w:val="both"/>
        <w:rPr>
          <w:rFonts w:ascii="Arial" w:eastAsia="Calibri Light" w:hAnsi="Arial" w:cs="Arial"/>
          <w:sz w:val="20"/>
          <w:szCs w:val="20"/>
          <w:lang w:val="pl-PL"/>
        </w:rPr>
      </w:pPr>
    </w:p>
    <w:p w14:paraId="16A86230" w14:textId="7C53E790" w:rsidR="00100150" w:rsidRPr="006C28AE" w:rsidRDefault="00ED5771" w:rsidP="006C28AE">
      <w:pPr>
        <w:pStyle w:val="Body"/>
        <w:jc w:val="both"/>
        <w:rPr>
          <w:rFonts w:ascii="Arial" w:eastAsia="Calibri Light" w:hAnsi="Arial" w:cs="Arial"/>
          <w:color w:val="FF0000"/>
          <w:sz w:val="20"/>
          <w:szCs w:val="20"/>
          <w:u w:color="FF0000"/>
          <w:lang w:val="pl-PL"/>
        </w:rPr>
      </w:pPr>
      <w:r w:rsidRPr="006C28AE">
        <w:rPr>
          <w:rFonts w:ascii="Arial" w:eastAsia="Calibri Light" w:hAnsi="Arial" w:cs="Arial"/>
          <w:color w:val="FF0000"/>
          <w:sz w:val="20"/>
          <w:szCs w:val="20"/>
          <w:u w:color="FF0000"/>
          <w:lang w:val="pl-PL"/>
        </w:rPr>
        <w:t xml:space="preserve">Wrocław, </w:t>
      </w:r>
      <w:r w:rsidR="00840E81">
        <w:rPr>
          <w:rFonts w:ascii="Arial" w:eastAsia="Calibri Light" w:hAnsi="Arial" w:cs="Arial"/>
          <w:color w:val="FF0000"/>
          <w:sz w:val="20"/>
          <w:szCs w:val="20"/>
          <w:u w:color="FF0000"/>
          <w:lang w:val="pl-PL"/>
        </w:rPr>
        <w:t>6</w:t>
      </w:r>
      <w:r w:rsidR="003E7E6E" w:rsidRPr="006C28AE">
        <w:rPr>
          <w:rFonts w:ascii="Arial" w:eastAsia="Calibri Light" w:hAnsi="Arial" w:cs="Arial"/>
          <w:color w:val="FF0000"/>
          <w:sz w:val="20"/>
          <w:szCs w:val="20"/>
          <w:u w:color="FF0000"/>
          <w:lang w:val="pl-PL"/>
        </w:rPr>
        <w:t xml:space="preserve"> </w:t>
      </w:r>
      <w:r w:rsidR="00864DD4" w:rsidRPr="006C28AE">
        <w:rPr>
          <w:rFonts w:ascii="Arial" w:eastAsia="Calibri Light" w:hAnsi="Arial" w:cs="Arial"/>
          <w:color w:val="FF0000"/>
          <w:sz w:val="20"/>
          <w:szCs w:val="20"/>
          <w:u w:color="FF0000"/>
          <w:lang w:val="pl-PL"/>
        </w:rPr>
        <w:t xml:space="preserve"> </w:t>
      </w:r>
      <w:r w:rsidR="003E7E6E" w:rsidRPr="006C28AE">
        <w:rPr>
          <w:rFonts w:ascii="Arial" w:eastAsia="Calibri Light" w:hAnsi="Arial" w:cs="Arial"/>
          <w:color w:val="FF0000"/>
          <w:sz w:val="20"/>
          <w:szCs w:val="20"/>
          <w:u w:color="FF0000"/>
          <w:lang w:val="pl-PL"/>
        </w:rPr>
        <w:t>sierpnia</w:t>
      </w:r>
      <w:r w:rsidR="00B15EAD" w:rsidRPr="006C28AE">
        <w:rPr>
          <w:rFonts w:ascii="Arial" w:eastAsia="Calibri Light" w:hAnsi="Arial" w:cs="Arial"/>
          <w:color w:val="FF0000"/>
          <w:sz w:val="20"/>
          <w:szCs w:val="20"/>
          <w:u w:color="FF0000"/>
          <w:lang w:val="pl-PL"/>
        </w:rPr>
        <w:t xml:space="preserve"> </w:t>
      </w:r>
      <w:r w:rsidRPr="006C28AE">
        <w:rPr>
          <w:rFonts w:ascii="Arial" w:eastAsia="Calibri Light" w:hAnsi="Arial" w:cs="Arial"/>
          <w:color w:val="FF0000"/>
          <w:sz w:val="20"/>
          <w:szCs w:val="20"/>
          <w:u w:color="FF0000"/>
          <w:lang w:val="pl-PL"/>
        </w:rPr>
        <w:t>202</w:t>
      </w:r>
      <w:r w:rsidR="00D7401E" w:rsidRPr="006C28AE">
        <w:rPr>
          <w:rFonts w:ascii="Arial" w:eastAsia="Calibri Light" w:hAnsi="Arial" w:cs="Arial"/>
          <w:color w:val="FF0000"/>
          <w:sz w:val="20"/>
          <w:szCs w:val="20"/>
          <w:u w:color="FF0000"/>
          <w:lang w:val="pl-PL"/>
        </w:rPr>
        <w:t>5</w:t>
      </w:r>
      <w:r w:rsidRPr="006C28AE">
        <w:rPr>
          <w:rFonts w:ascii="Arial" w:eastAsia="Calibri Light" w:hAnsi="Arial" w:cs="Arial"/>
          <w:color w:val="FF0000"/>
          <w:sz w:val="20"/>
          <w:szCs w:val="20"/>
          <w:u w:color="FF0000"/>
          <w:lang w:val="pl-PL"/>
        </w:rPr>
        <w:t xml:space="preserve"> r. </w:t>
      </w:r>
      <w:r w:rsidR="009E285D" w:rsidRPr="006C28AE">
        <w:rPr>
          <w:rFonts w:ascii="Arial" w:eastAsia="Calibri Light" w:hAnsi="Arial" w:cs="Arial"/>
          <w:color w:val="FF0000"/>
          <w:sz w:val="20"/>
          <w:szCs w:val="20"/>
          <w:u w:color="FF0000"/>
          <w:lang w:val="pl-PL"/>
        </w:rPr>
        <w:t>– INFORMACJA PRASOWA</w:t>
      </w:r>
    </w:p>
    <w:p w14:paraId="38651952" w14:textId="77777777" w:rsidR="003E7E6E" w:rsidRPr="006C28AE" w:rsidRDefault="003E7E6E" w:rsidP="006C28AE">
      <w:pPr>
        <w:jc w:val="both"/>
        <w:rPr>
          <w:rFonts w:ascii="Arial" w:hAnsi="Arial" w:cs="Arial"/>
          <w:b/>
          <w:bCs/>
          <w:sz w:val="20"/>
          <w:szCs w:val="20"/>
          <w:lang w:val="pl-PL" w:eastAsia="pl-PL"/>
        </w:rPr>
      </w:pPr>
      <w:r w:rsidRPr="006C28AE">
        <w:rPr>
          <w:rFonts w:ascii="Arial" w:hAnsi="Arial" w:cs="Arial"/>
          <w:b/>
          <w:bCs/>
          <w:sz w:val="20"/>
          <w:szCs w:val="20"/>
          <w:lang w:val="pl-PL" w:eastAsia="pl-PL"/>
        </w:rPr>
        <w:t xml:space="preserve">CHERY, jeden z największych producentów samochodów na świecie, oficjalnie zadebiutował na polskim rynku motoryzacyjnym – pierwszym w Unii Europejskiej. Marka wprowadza nową gamę SUV-ów TIGGO w wersjach spalinowych oraz hybrydowych plug-in. Kluczowym partnerem finansowym CHERY w Polsce został Santander Consumer </w:t>
      </w:r>
      <w:proofErr w:type="spellStart"/>
      <w:r w:rsidRPr="006C28AE">
        <w:rPr>
          <w:rFonts w:ascii="Arial" w:hAnsi="Arial" w:cs="Arial"/>
          <w:b/>
          <w:bCs/>
          <w:sz w:val="20"/>
          <w:szCs w:val="20"/>
          <w:lang w:val="pl-PL" w:eastAsia="pl-PL"/>
        </w:rPr>
        <w:t>Multirent</w:t>
      </w:r>
      <w:proofErr w:type="spellEnd"/>
      <w:r w:rsidRPr="006C28AE">
        <w:rPr>
          <w:rFonts w:ascii="Arial" w:hAnsi="Arial" w:cs="Arial"/>
          <w:b/>
          <w:bCs/>
          <w:sz w:val="20"/>
          <w:szCs w:val="20"/>
          <w:lang w:val="pl-PL" w:eastAsia="pl-PL"/>
        </w:rPr>
        <w:t xml:space="preserve"> (SCM), który odpowiada za kompleksowe finansowanie oferty marki.</w:t>
      </w:r>
    </w:p>
    <w:p w14:paraId="05E95CC5" w14:textId="77777777" w:rsidR="006C28AE" w:rsidRDefault="006C28AE" w:rsidP="006C28AE">
      <w:pPr>
        <w:jc w:val="both"/>
        <w:rPr>
          <w:rFonts w:ascii="Arial" w:hAnsi="Arial" w:cs="Arial"/>
          <w:sz w:val="20"/>
          <w:szCs w:val="20"/>
          <w:lang w:val="pl-PL" w:eastAsia="pl-PL"/>
        </w:rPr>
      </w:pPr>
    </w:p>
    <w:p w14:paraId="19892633" w14:textId="247DB72F" w:rsidR="003E7E6E" w:rsidRPr="006C28AE" w:rsidRDefault="003E7E6E" w:rsidP="006C28AE">
      <w:pPr>
        <w:jc w:val="both"/>
        <w:rPr>
          <w:rFonts w:ascii="Arial" w:hAnsi="Arial" w:cs="Arial"/>
          <w:sz w:val="20"/>
          <w:szCs w:val="20"/>
          <w:lang w:val="pl-PL" w:eastAsia="pl-PL"/>
        </w:rPr>
      </w:pPr>
      <w:r w:rsidRPr="006C28AE">
        <w:rPr>
          <w:rFonts w:ascii="Arial" w:hAnsi="Arial" w:cs="Arial"/>
          <w:sz w:val="20"/>
          <w:szCs w:val="20"/>
          <w:lang w:val="pl-PL" w:eastAsia="pl-PL"/>
        </w:rPr>
        <w:t xml:space="preserve">Warto podkreślić, że CHERY to kolejna marka z koncernu </w:t>
      </w:r>
      <w:proofErr w:type="spellStart"/>
      <w:r w:rsidRPr="006C28AE">
        <w:rPr>
          <w:rFonts w:ascii="Arial" w:hAnsi="Arial" w:cs="Arial"/>
          <w:sz w:val="20"/>
          <w:szCs w:val="20"/>
          <w:lang w:val="pl-PL" w:eastAsia="pl-PL"/>
        </w:rPr>
        <w:t>Chery</w:t>
      </w:r>
      <w:proofErr w:type="spellEnd"/>
      <w:r w:rsidRPr="006C28AE">
        <w:rPr>
          <w:rFonts w:ascii="Arial" w:hAnsi="Arial" w:cs="Arial"/>
          <w:sz w:val="20"/>
          <w:szCs w:val="20"/>
          <w:lang w:val="pl-PL" w:eastAsia="pl-PL"/>
        </w:rPr>
        <w:t xml:space="preserve"> Automobile, która dołącza do grona partnerów Santander Consumer </w:t>
      </w:r>
      <w:proofErr w:type="spellStart"/>
      <w:r w:rsidRPr="006C28AE">
        <w:rPr>
          <w:rFonts w:ascii="Arial" w:hAnsi="Arial" w:cs="Arial"/>
          <w:sz w:val="20"/>
          <w:szCs w:val="20"/>
          <w:lang w:val="pl-PL" w:eastAsia="pl-PL"/>
        </w:rPr>
        <w:t>Multirent</w:t>
      </w:r>
      <w:proofErr w:type="spellEnd"/>
      <w:r w:rsidRPr="006C28AE">
        <w:rPr>
          <w:rFonts w:ascii="Arial" w:hAnsi="Arial" w:cs="Arial"/>
          <w:sz w:val="20"/>
          <w:szCs w:val="20"/>
          <w:lang w:val="pl-PL" w:eastAsia="pl-PL"/>
        </w:rPr>
        <w:t>. Firma już dziś finansuje modele OMODA i JAECOO i jest to współpraca, która nie tylko działa, ale realnie napędza wzrost tych marek na polskim rynku. Fakt, że to właśnie SCM został ponownie wybrany do obsługi finansowej CHERY, nie jest przypadkiem - to potwierdzenie zaufania oraz skuteczności.</w:t>
      </w:r>
    </w:p>
    <w:p w14:paraId="4FE93E31" w14:textId="77777777" w:rsidR="006C28AE" w:rsidRDefault="006C28AE" w:rsidP="006C28AE">
      <w:pPr>
        <w:jc w:val="both"/>
        <w:rPr>
          <w:rFonts w:ascii="Arial" w:hAnsi="Arial" w:cs="Arial"/>
          <w:sz w:val="20"/>
          <w:szCs w:val="20"/>
          <w:lang w:val="pl-PL" w:eastAsia="pl-PL"/>
        </w:rPr>
      </w:pPr>
    </w:p>
    <w:p w14:paraId="3D8B29FA" w14:textId="6498AB1C" w:rsidR="003E7E6E" w:rsidRPr="006C28AE" w:rsidRDefault="003E7E6E" w:rsidP="006C28AE">
      <w:pPr>
        <w:jc w:val="both"/>
        <w:rPr>
          <w:rFonts w:ascii="Arial" w:hAnsi="Arial" w:cs="Arial"/>
          <w:sz w:val="20"/>
          <w:szCs w:val="20"/>
          <w:lang w:val="pl-PL" w:eastAsia="pl-PL"/>
        </w:rPr>
      </w:pPr>
      <w:r w:rsidRPr="006C28AE">
        <w:rPr>
          <w:rFonts w:ascii="Arial" w:hAnsi="Arial" w:cs="Arial"/>
          <w:sz w:val="20"/>
          <w:szCs w:val="20"/>
          <w:lang w:val="pl-PL" w:eastAsia="pl-PL"/>
        </w:rPr>
        <w:t xml:space="preserve">Dzięki współpracy z Santander Consumer </w:t>
      </w:r>
      <w:proofErr w:type="spellStart"/>
      <w:r w:rsidRPr="006C28AE">
        <w:rPr>
          <w:rFonts w:ascii="Arial" w:hAnsi="Arial" w:cs="Arial"/>
          <w:sz w:val="20"/>
          <w:szCs w:val="20"/>
          <w:lang w:val="pl-PL" w:eastAsia="pl-PL"/>
        </w:rPr>
        <w:t>Multirent</w:t>
      </w:r>
      <w:proofErr w:type="spellEnd"/>
      <w:r w:rsidRPr="006C28AE">
        <w:rPr>
          <w:rFonts w:ascii="Arial" w:hAnsi="Arial" w:cs="Arial"/>
          <w:sz w:val="20"/>
          <w:szCs w:val="20"/>
          <w:lang w:val="pl-PL" w:eastAsia="pl-PL"/>
        </w:rPr>
        <w:t xml:space="preserve"> klienci zyskują dostęp do elastycznych i konkurencyjnych form finansowania – zarówno leasingu, wynajmu długoterminowego dla przedsiębiorców jak i pożyczki konsumenckiej, która udzielana jest  przez spółkę zależną Santander Consumer Financial Solutions, już od momentu premiery rynkowej. Obejmuje to wszystkie modele TIGGO: 5- i 7-osobowe SUV-y, dostępne w dwóch wersjach napędu (ICE i PHEV), z cenami rozpoczynającymi się od 124 900 zł.</w:t>
      </w:r>
    </w:p>
    <w:p w14:paraId="254F6D3E" w14:textId="77777777" w:rsidR="006C28AE" w:rsidRDefault="006C28AE" w:rsidP="006C28AE">
      <w:pPr>
        <w:pStyle w:val="NormalnyWeb"/>
        <w:spacing w:before="0" w:beforeAutospacing="0" w:after="0" w:afterAutospacing="0"/>
        <w:jc w:val="both"/>
        <w:rPr>
          <w:rStyle w:val="Pogrubienie"/>
          <w:rFonts w:ascii="Arial" w:hAnsi="Arial" w:cs="Arial"/>
          <w:sz w:val="20"/>
          <w:szCs w:val="20"/>
        </w:rPr>
      </w:pPr>
    </w:p>
    <w:p w14:paraId="1ED61F2F" w14:textId="4203C2A8" w:rsidR="003E7E6E" w:rsidRPr="006C28AE" w:rsidRDefault="003E7E6E" w:rsidP="006C28AE">
      <w:pPr>
        <w:pStyle w:val="NormalnyWeb"/>
        <w:spacing w:before="0" w:beforeAutospacing="0" w:after="0" w:afterAutospacing="0"/>
        <w:jc w:val="both"/>
        <w:rPr>
          <w:rFonts w:ascii="Arial" w:hAnsi="Arial" w:cs="Arial"/>
          <w:b/>
          <w:sz w:val="20"/>
          <w:szCs w:val="20"/>
        </w:rPr>
      </w:pPr>
      <w:r w:rsidRPr="006C28AE">
        <w:rPr>
          <w:rStyle w:val="Pogrubienie"/>
          <w:rFonts w:ascii="Arial" w:hAnsi="Arial" w:cs="Arial"/>
          <w:sz w:val="20"/>
          <w:szCs w:val="20"/>
        </w:rPr>
        <w:t>Klienci mogą skorzystać z nowoczesnych rozwiązań finansowych – CHERY </w:t>
      </w:r>
      <w:proofErr w:type="spellStart"/>
      <w:r w:rsidRPr="006C28AE">
        <w:rPr>
          <w:rStyle w:val="Pogrubienie"/>
          <w:rFonts w:ascii="Arial" w:hAnsi="Arial" w:cs="Arial"/>
          <w:sz w:val="20"/>
          <w:szCs w:val="20"/>
        </w:rPr>
        <w:t>Flex</w:t>
      </w:r>
      <w:proofErr w:type="spellEnd"/>
      <w:r w:rsidRPr="006C28AE">
        <w:rPr>
          <w:rStyle w:val="Pogrubienie"/>
          <w:rFonts w:ascii="Arial" w:hAnsi="Arial" w:cs="Arial"/>
          <w:sz w:val="20"/>
          <w:szCs w:val="20"/>
        </w:rPr>
        <w:t> </w:t>
      </w:r>
      <w:proofErr w:type="spellStart"/>
      <w:r w:rsidRPr="006C28AE">
        <w:rPr>
          <w:rStyle w:val="Pogrubienie"/>
          <w:rFonts w:ascii="Arial" w:hAnsi="Arial" w:cs="Arial"/>
          <w:sz w:val="20"/>
          <w:szCs w:val="20"/>
        </w:rPr>
        <w:t>Pay</w:t>
      </w:r>
      <w:proofErr w:type="spellEnd"/>
      <w:r w:rsidRPr="006C28AE">
        <w:rPr>
          <w:rStyle w:val="Pogrubienie"/>
          <w:rFonts w:ascii="Arial" w:hAnsi="Arial" w:cs="Arial"/>
          <w:sz w:val="20"/>
          <w:szCs w:val="20"/>
        </w:rPr>
        <w:t xml:space="preserve"> (pożyczka)* oraz CHERY </w:t>
      </w:r>
      <w:proofErr w:type="spellStart"/>
      <w:r w:rsidRPr="006C28AE">
        <w:rPr>
          <w:rStyle w:val="Pogrubienie"/>
          <w:rFonts w:ascii="Arial" w:hAnsi="Arial" w:cs="Arial"/>
          <w:sz w:val="20"/>
          <w:szCs w:val="20"/>
        </w:rPr>
        <w:t>Lease</w:t>
      </w:r>
      <w:proofErr w:type="spellEnd"/>
      <w:r w:rsidRPr="006C28AE">
        <w:rPr>
          <w:rStyle w:val="Pogrubienie"/>
          <w:rFonts w:ascii="Arial" w:hAnsi="Arial" w:cs="Arial"/>
          <w:sz w:val="20"/>
          <w:szCs w:val="20"/>
        </w:rPr>
        <w:t xml:space="preserve"> (leasing)** – w wyjątkowo prostym wariancie: rata miesięczna to jedynie 1 % wartości pojazdu brutto. Promocyjny pakiet ubezpieczeniowy, dostępny już od 1 zł, obejmuje pełen zakres ochrony (OC, AC, NNW, Assistance oraz informację prawną), gwarantując jednocześnie stałą wartość pojazdu przez cały okres trwania umowy. Promocyjna oferta finansowania i ubezpieczeń obowiązuje od 1 lipca do 30 września 2025 roku i jest dostępna w autoryzowanych salonach CHERY.</w:t>
      </w:r>
    </w:p>
    <w:p w14:paraId="78B5FF9B" w14:textId="77777777" w:rsidR="006C28AE" w:rsidRDefault="006C28AE" w:rsidP="000553FE">
      <w:pPr>
        <w:jc w:val="both"/>
        <w:rPr>
          <w:rFonts w:ascii="Arial" w:hAnsi="Arial" w:cs="Arial"/>
          <w:sz w:val="20"/>
          <w:szCs w:val="20"/>
          <w:lang w:val="pl-PL" w:eastAsia="pl-PL"/>
        </w:rPr>
      </w:pPr>
    </w:p>
    <w:p w14:paraId="52F0B33D" w14:textId="56CCD7CD" w:rsidR="004C6FC0" w:rsidRDefault="004C6FC0" w:rsidP="000553FE">
      <w:pPr>
        <w:jc w:val="both"/>
        <w:rPr>
          <w:rFonts w:ascii="Arial" w:hAnsi="Arial" w:cs="Arial"/>
          <w:sz w:val="20"/>
          <w:szCs w:val="20"/>
          <w:lang w:val="pl-PL" w:eastAsia="pl-PL"/>
        </w:rPr>
      </w:pPr>
      <w:r w:rsidRPr="006C28AE">
        <w:rPr>
          <w:rFonts w:ascii="Arial" w:hAnsi="Arial" w:cs="Arial"/>
          <w:sz w:val="20"/>
          <w:szCs w:val="20"/>
          <w:lang w:val="pl-PL" w:eastAsia="pl-PL"/>
        </w:rPr>
        <w:t xml:space="preserve">– </w:t>
      </w:r>
      <w:r w:rsidRPr="006C28AE">
        <w:rPr>
          <w:rFonts w:ascii="Arial" w:hAnsi="Arial" w:cs="Arial"/>
          <w:i/>
          <w:sz w:val="20"/>
          <w:szCs w:val="20"/>
          <w:lang w:val="pl-PL" w:eastAsia="pl-PL"/>
        </w:rPr>
        <w:t>Rozpoczynając tę ekscytującą współpracę z CHERY w Polsce, jesteśmy przekonani, że partnerstwo to ma potencjał, by realnie zmieniać oblicze branży motoryzacyjnej. Dzięki wspólnym działaniom otworzymy nowe możliwości i dostarczymy realną wartość naszym partnerom, klientom i wszystkim interesariuszom</w:t>
      </w:r>
      <w:r w:rsidR="006C28AE">
        <w:rPr>
          <w:rFonts w:ascii="Arial" w:hAnsi="Arial" w:cs="Arial"/>
          <w:sz w:val="20"/>
          <w:szCs w:val="20"/>
          <w:lang w:val="pl-PL" w:eastAsia="pl-PL"/>
        </w:rPr>
        <w:t xml:space="preserve"> </w:t>
      </w:r>
      <w:r w:rsidRPr="006C28AE">
        <w:rPr>
          <w:rFonts w:ascii="Arial" w:hAnsi="Arial" w:cs="Arial"/>
          <w:sz w:val="20"/>
          <w:szCs w:val="20"/>
          <w:lang w:val="pl-PL" w:eastAsia="pl-PL"/>
        </w:rPr>
        <w:t xml:space="preserve">– mówi </w:t>
      </w:r>
      <w:r w:rsidRPr="006C28AE">
        <w:rPr>
          <w:rFonts w:ascii="Arial" w:hAnsi="Arial" w:cs="Arial"/>
          <w:b/>
          <w:sz w:val="20"/>
          <w:szCs w:val="20"/>
          <w:lang w:val="pl-PL" w:eastAsia="pl-PL"/>
        </w:rPr>
        <w:t xml:space="preserve">Charlie </w:t>
      </w:r>
      <w:proofErr w:type="spellStart"/>
      <w:r w:rsidRPr="006C28AE">
        <w:rPr>
          <w:rFonts w:ascii="Arial" w:hAnsi="Arial" w:cs="Arial"/>
          <w:b/>
          <w:sz w:val="20"/>
          <w:szCs w:val="20"/>
          <w:lang w:val="pl-PL" w:eastAsia="pl-PL"/>
        </w:rPr>
        <w:t>Zhang</w:t>
      </w:r>
      <w:proofErr w:type="spellEnd"/>
      <w:r w:rsidRPr="006C28AE">
        <w:rPr>
          <w:rFonts w:ascii="Arial" w:hAnsi="Arial" w:cs="Arial"/>
          <w:b/>
          <w:sz w:val="20"/>
          <w:szCs w:val="20"/>
          <w:lang w:val="pl-PL" w:eastAsia="pl-PL"/>
        </w:rPr>
        <w:t xml:space="preserve">, wiceprezes </w:t>
      </w:r>
      <w:proofErr w:type="spellStart"/>
      <w:r w:rsidRPr="006C28AE">
        <w:rPr>
          <w:rFonts w:ascii="Arial" w:hAnsi="Arial" w:cs="Arial"/>
          <w:b/>
          <w:sz w:val="20"/>
          <w:szCs w:val="20"/>
          <w:lang w:val="pl-PL" w:eastAsia="pl-PL"/>
        </w:rPr>
        <w:t>Chery</w:t>
      </w:r>
      <w:proofErr w:type="spellEnd"/>
      <w:r w:rsidRPr="006C28AE">
        <w:rPr>
          <w:rFonts w:ascii="Arial" w:hAnsi="Arial" w:cs="Arial"/>
          <w:b/>
          <w:sz w:val="20"/>
          <w:szCs w:val="20"/>
          <w:lang w:val="pl-PL" w:eastAsia="pl-PL"/>
        </w:rPr>
        <w:t xml:space="preserve"> Automobile i wiceprezes wykonawczy </w:t>
      </w:r>
      <w:proofErr w:type="spellStart"/>
      <w:r w:rsidRPr="006C28AE">
        <w:rPr>
          <w:rFonts w:ascii="Arial" w:hAnsi="Arial" w:cs="Arial"/>
          <w:b/>
          <w:sz w:val="20"/>
          <w:szCs w:val="20"/>
          <w:lang w:val="pl-PL" w:eastAsia="pl-PL"/>
        </w:rPr>
        <w:t>Chery</w:t>
      </w:r>
      <w:proofErr w:type="spellEnd"/>
      <w:r w:rsidRPr="006C28AE">
        <w:rPr>
          <w:rFonts w:ascii="Arial" w:hAnsi="Arial" w:cs="Arial"/>
          <w:b/>
          <w:sz w:val="20"/>
          <w:szCs w:val="20"/>
          <w:lang w:val="pl-PL" w:eastAsia="pl-PL"/>
        </w:rPr>
        <w:t xml:space="preserve"> International</w:t>
      </w:r>
      <w:r w:rsidRPr="006C28AE">
        <w:rPr>
          <w:rFonts w:ascii="Arial" w:hAnsi="Arial" w:cs="Arial"/>
          <w:sz w:val="20"/>
          <w:szCs w:val="20"/>
          <w:lang w:val="pl-PL" w:eastAsia="pl-PL"/>
        </w:rPr>
        <w:t xml:space="preserve">. </w:t>
      </w:r>
    </w:p>
    <w:p w14:paraId="3DDCB307" w14:textId="77777777" w:rsidR="006C28AE" w:rsidRPr="006C28AE" w:rsidRDefault="006C28AE" w:rsidP="000553FE">
      <w:pPr>
        <w:jc w:val="both"/>
        <w:rPr>
          <w:rFonts w:ascii="Arial" w:hAnsi="Arial" w:cs="Arial"/>
          <w:sz w:val="20"/>
          <w:szCs w:val="20"/>
          <w:lang w:val="pl-PL" w:eastAsia="pl-PL"/>
        </w:rPr>
      </w:pPr>
    </w:p>
    <w:p w14:paraId="4D355C5E" w14:textId="15158BDB" w:rsidR="003E7E6E" w:rsidRPr="006C28AE" w:rsidRDefault="004C6FC0" w:rsidP="000553FE">
      <w:pPr>
        <w:jc w:val="both"/>
        <w:rPr>
          <w:rFonts w:ascii="Arial" w:hAnsi="Arial" w:cs="Arial"/>
          <w:sz w:val="20"/>
          <w:szCs w:val="20"/>
          <w:lang w:val="pl-PL" w:eastAsia="pl-PL"/>
        </w:rPr>
      </w:pPr>
      <w:r w:rsidRPr="006C28AE">
        <w:rPr>
          <w:rFonts w:ascii="Arial" w:hAnsi="Arial" w:cs="Arial"/>
          <w:sz w:val="20"/>
          <w:szCs w:val="20"/>
          <w:lang w:val="pl-PL" w:eastAsia="pl-PL"/>
        </w:rPr>
        <w:t xml:space="preserve">Strategiczna współpraca z Santander Consumer </w:t>
      </w:r>
      <w:proofErr w:type="spellStart"/>
      <w:r w:rsidRPr="006C28AE">
        <w:rPr>
          <w:rFonts w:ascii="Arial" w:hAnsi="Arial" w:cs="Arial"/>
          <w:sz w:val="20"/>
          <w:szCs w:val="20"/>
          <w:lang w:val="pl-PL" w:eastAsia="pl-PL"/>
        </w:rPr>
        <w:t>Multirent</w:t>
      </w:r>
      <w:proofErr w:type="spellEnd"/>
      <w:r w:rsidRPr="006C28AE">
        <w:rPr>
          <w:rFonts w:ascii="Arial" w:hAnsi="Arial" w:cs="Arial"/>
          <w:sz w:val="20"/>
          <w:szCs w:val="20"/>
          <w:lang w:val="pl-PL" w:eastAsia="pl-PL"/>
        </w:rPr>
        <w:t xml:space="preserve"> zapewnia marce CHERY solidne zaplecze finansowe i otwiera drogę do szybkiego rozwoju na konkurencyjnym rynku.</w:t>
      </w:r>
    </w:p>
    <w:p w14:paraId="13255313" w14:textId="77777777" w:rsidR="003E7E6E" w:rsidRPr="006C28AE" w:rsidRDefault="003E7E6E" w:rsidP="000553FE">
      <w:pPr>
        <w:jc w:val="both"/>
        <w:rPr>
          <w:rFonts w:ascii="Arial" w:hAnsi="Arial" w:cs="Arial"/>
          <w:sz w:val="20"/>
          <w:szCs w:val="20"/>
          <w:lang w:val="pl-PL" w:eastAsia="pl-PL"/>
        </w:rPr>
      </w:pPr>
      <w:r w:rsidRPr="006C28AE">
        <w:rPr>
          <w:rFonts w:ascii="Arial" w:hAnsi="Arial" w:cs="Arial"/>
          <w:sz w:val="20"/>
          <w:szCs w:val="20"/>
          <w:lang w:val="pl-PL" w:eastAsia="pl-PL"/>
        </w:rPr>
        <w:lastRenderedPageBreak/>
        <w:t xml:space="preserve">– </w:t>
      </w:r>
      <w:r w:rsidRPr="006C28AE">
        <w:rPr>
          <w:rFonts w:ascii="Arial" w:hAnsi="Arial" w:cs="Arial"/>
          <w:i/>
          <w:sz w:val="20"/>
          <w:szCs w:val="20"/>
          <w:lang w:val="pl-PL" w:eastAsia="pl-PL"/>
        </w:rPr>
        <w:t>Widzimy ogromny potencjał w marce CHERY, która wchodzi do Polski z bardzo przemyślaną ofertą: nowoczesne technologie, przestronne SUV-y, atrakcyjne ceny. Naszą rolą jest zadbanie o to, by klienci mogli z tej oferty skorzystać w sposób elastyczny i dostępny</w:t>
      </w:r>
      <w:r w:rsidRPr="006C28AE">
        <w:rPr>
          <w:rFonts w:ascii="Arial" w:hAnsi="Arial" w:cs="Arial"/>
          <w:sz w:val="20"/>
          <w:szCs w:val="20"/>
          <w:lang w:val="pl-PL" w:eastAsia="pl-PL"/>
        </w:rPr>
        <w:t xml:space="preserve"> – mówi </w:t>
      </w:r>
      <w:r w:rsidRPr="006C28AE">
        <w:rPr>
          <w:rFonts w:ascii="Arial" w:hAnsi="Arial" w:cs="Arial"/>
          <w:b/>
          <w:bCs/>
          <w:sz w:val="20"/>
          <w:szCs w:val="20"/>
          <w:lang w:val="pl-PL" w:eastAsia="pl-PL"/>
        </w:rPr>
        <w:t>Piotr Półtorzycki</w:t>
      </w:r>
      <w:r w:rsidRPr="006C28AE">
        <w:rPr>
          <w:rFonts w:ascii="Arial" w:hAnsi="Arial" w:cs="Arial"/>
          <w:b/>
          <w:sz w:val="20"/>
          <w:szCs w:val="20"/>
          <w:lang w:val="pl-PL" w:eastAsia="pl-PL"/>
        </w:rPr>
        <w:t>, członek zarządu</w:t>
      </w:r>
      <w:r w:rsidRPr="006C28AE">
        <w:rPr>
          <w:rFonts w:ascii="Arial" w:hAnsi="Arial" w:cs="Arial"/>
          <w:sz w:val="20"/>
          <w:szCs w:val="20"/>
          <w:lang w:val="pl-PL" w:eastAsia="pl-PL"/>
        </w:rPr>
        <w:t xml:space="preserve"> </w:t>
      </w:r>
      <w:r w:rsidRPr="006C28AE">
        <w:rPr>
          <w:rFonts w:ascii="Arial" w:hAnsi="Arial" w:cs="Arial"/>
          <w:b/>
          <w:bCs/>
          <w:sz w:val="20"/>
          <w:szCs w:val="20"/>
          <w:lang w:val="pl-PL" w:eastAsia="pl-PL"/>
        </w:rPr>
        <w:t xml:space="preserve">Santander Consumer </w:t>
      </w:r>
      <w:proofErr w:type="spellStart"/>
      <w:r w:rsidRPr="006C28AE">
        <w:rPr>
          <w:rFonts w:ascii="Arial" w:hAnsi="Arial" w:cs="Arial"/>
          <w:b/>
          <w:bCs/>
          <w:sz w:val="20"/>
          <w:szCs w:val="20"/>
          <w:lang w:val="pl-PL" w:eastAsia="pl-PL"/>
        </w:rPr>
        <w:t>Multirent</w:t>
      </w:r>
      <w:proofErr w:type="spellEnd"/>
      <w:r w:rsidRPr="006C28AE">
        <w:rPr>
          <w:rFonts w:ascii="Arial" w:hAnsi="Arial" w:cs="Arial"/>
          <w:sz w:val="20"/>
          <w:szCs w:val="20"/>
          <w:lang w:val="pl-PL" w:eastAsia="pl-PL"/>
        </w:rPr>
        <w:t xml:space="preserve">, odpowiedzialny za zarządzanie obszarem sprzedaży finansowania pojazdów – </w:t>
      </w:r>
      <w:r w:rsidRPr="006C28AE">
        <w:rPr>
          <w:rFonts w:ascii="Arial" w:hAnsi="Arial" w:cs="Arial"/>
          <w:i/>
          <w:sz w:val="20"/>
          <w:szCs w:val="20"/>
          <w:lang w:val="pl-PL" w:eastAsia="pl-PL"/>
        </w:rPr>
        <w:t>Cieszymy się, że możemy wspierać CHERY w ich debiucie i jednocześnie zaoferować naszym wspólnym klientom nowość na rynku – mobilność bez kompromisów</w:t>
      </w:r>
      <w:r w:rsidRPr="006C28AE">
        <w:rPr>
          <w:rFonts w:ascii="Arial" w:hAnsi="Arial" w:cs="Arial"/>
          <w:sz w:val="20"/>
          <w:szCs w:val="20"/>
          <w:lang w:val="pl-PL" w:eastAsia="pl-PL"/>
        </w:rPr>
        <w:t>.</w:t>
      </w:r>
    </w:p>
    <w:p w14:paraId="3EE3284F" w14:textId="77777777" w:rsidR="006C28AE" w:rsidRDefault="006C28AE" w:rsidP="000553FE">
      <w:pPr>
        <w:jc w:val="both"/>
        <w:rPr>
          <w:rFonts w:ascii="Arial" w:hAnsi="Arial" w:cs="Arial"/>
          <w:sz w:val="20"/>
          <w:szCs w:val="20"/>
          <w:lang w:val="pl-PL" w:eastAsia="pl-PL"/>
        </w:rPr>
      </w:pPr>
    </w:p>
    <w:p w14:paraId="4017CCD2" w14:textId="0B7FBF86" w:rsidR="003E7E6E" w:rsidRPr="006C28AE" w:rsidRDefault="003E7E6E" w:rsidP="000553FE">
      <w:pPr>
        <w:jc w:val="both"/>
        <w:rPr>
          <w:rFonts w:ascii="Arial" w:hAnsi="Arial" w:cs="Arial"/>
          <w:b/>
          <w:sz w:val="20"/>
          <w:szCs w:val="20"/>
          <w:lang w:val="pl-PL" w:eastAsia="pl-PL"/>
        </w:rPr>
      </w:pPr>
      <w:r w:rsidRPr="006C28AE">
        <w:rPr>
          <w:rFonts w:ascii="Arial" w:hAnsi="Arial" w:cs="Arial"/>
          <w:b/>
          <w:sz w:val="20"/>
          <w:szCs w:val="20"/>
          <w:lang w:val="pl-PL" w:eastAsia="pl-PL"/>
        </w:rPr>
        <w:t>Nowe SUV-y z Azji - nowy standard na europejskim rynku?</w:t>
      </w:r>
    </w:p>
    <w:p w14:paraId="01FB3316" w14:textId="77777777" w:rsidR="003E7E6E" w:rsidRPr="006C28AE" w:rsidRDefault="003E7E6E" w:rsidP="000553FE">
      <w:pPr>
        <w:jc w:val="both"/>
        <w:rPr>
          <w:rFonts w:ascii="Arial" w:hAnsi="Arial" w:cs="Arial"/>
          <w:sz w:val="20"/>
          <w:szCs w:val="20"/>
          <w:lang w:val="pl-PL" w:eastAsia="pl-PL"/>
        </w:rPr>
      </w:pPr>
      <w:r w:rsidRPr="006C28AE">
        <w:rPr>
          <w:rFonts w:ascii="Arial" w:hAnsi="Arial" w:cs="Arial"/>
          <w:sz w:val="20"/>
          <w:szCs w:val="20"/>
          <w:lang w:val="pl-PL" w:eastAsia="pl-PL"/>
        </w:rPr>
        <w:t xml:space="preserve">CHERY oferuje na polskim rynku dwa modele: TIGGO 7 i TIGGO 8 – każdy dostępny zarówno w wersji ICE, jak i PHEV. Hybrydy typu plug-in wyposażono w zbiornik paliwa o pojemności 60 litrów oraz akumulator 18,3 kWh, co przekłada się na realny zasięg przekraczający 1200 km. Autorska technologia </w:t>
      </w:r>
      <w:r w:rsidRPr="00043C34">
        <w:rPr>
          <w:rFonts w:ascii="Arial" w:hAnsi="Arial" w:cs="Arial"/>
          <w:bCs/>
          <w:sz w:val="20"/>
          <w:szCs w:val="20"/>
          <w:lang w:val="pl-PL" w:eastAsia="pl-PL"/>
        </w:rPr>
        <w:t xml:space="preserve">CHERY Super </w:t>
      </w:r>
      <w:proofErr w:type="spellStart"/>
      <w:r w:rsidRPr="00043C34">
        <w:rPr>
          <w:rFonts w:ascii="Arial" w:hAnsi="Arial" w:cs="Arial"/>
          <w:bCs/>
          <w:sz w:val="20"/>
          <w:szCs w:val="20"/>
          <w:lang w:val="pl-PL" w:eastAsia="pl-PL"/>
        </w:rPr>
        <w:t>Hybrid</w:t>
      </w:r>
      <w:proofErr w:type="spellEnd"/>
      <w:r w:rsidRPr="00043C34">
        <w:rPr>
          <w:rFonts w:ascii="Arial" w:hAnsi="Arial" w:cs="Arial"/>
          <w:bCs/>
          <w:sz w:val="20"/>
          <w:szCs w:val="20"/>
          <w:lang w:val="pl-PL" w:eastAsia="pl-PL"/>
        </w:rPr>
        <w:t xml:space="preserve"> (CSH)</w:t>
      </w:r>
      <w:r w:rsidRPr="006C28AE">
        <w:rPr>
          <w:rFonts w:ascii="Arial" w:hAnsi="Arial" w:cs="Arial"/>
          <w:sz w:val="20"/>
          <w:szCs w:val="20"/>
          <w:lang w:val="pl-PL" w:eastAsia="pl-PL"/>
        </w:rPr>
        <w:t xml:space="preserve"> łączy wydajność, niskie zużycie paliwa oraz komfort codziennej jazdy.</w:t>
      </w:r>
    </w:p>
    <w:p w14:paraId="0318730B" w14:textId="77777777" w:rsidR="00043C34" w:rsidRDefault="00043C34" w:rsidP="000553FE">
      <w:pPr>
        <w:jc w:val="both"/>
        <w:rPr>
          <w:rFonts w:ascii="Arial" w:hAnsi="Arial" w:cs="Arial"/>
          <w:sz w:val="20"/>
          <w:szCs w:val="20"/>
          <w:lang w:val="pl-PL" w:eastAsia="pl-PL"/>
        </w:rPr>
      </w:pPr>
    </w:p>
    <w:p w14:paraId="1CE3796F" w14:textId="44FEEEB5" w:rsidR="003E7E6E" w:rsidRDefault="003E7E6E" w:rsidP="000553FE">
      <w:pPr>
        <w:jc w:val="both"/>
        <w:rPr>
          <w:rFonts w:ascii="Arial" w:hAnsi="Arial" w:cs="Arial"/>
          <w:sz w:val="20"/>
          <w:szCs w:val="20"/>
          <w:lang w:val="pl-PL" w:eastAsia="pl-PL"/>
        </w:rPr>
      </w:pPr>
      <w:r w:rsidRPr="006C28AE">
        <w:rPr>
          <w:rFonts w:ascii="Arial" w:hAnsi="Arial" w:cs="Arial"/>
          <w:sz w:val="20"/>
          <w:szCs w:val="20"/>
          <w:lang w:val="pl-PL" w:eastAsia="pl-PL"/>
        </w:rPr>
        <w:t>SUV-y CHERY wyróżniają się także pod względem przestrzeni, stylistyki i systemów wspomagających. W standardzie znajdują się m.in. 24 systemy ADAS, 7 poduszek powietrznych oraz adaptacyjny tempomat. Model TIGGO 8 został wyposażony dodatkowo w system</w:t>
      </w:r>
      <w:r w:rsidRPr="006C28AE">
        <w:rPr>
          <w:rFonts w:ascii="Arial" w:hAnsi="Arial" w:cs="Arial"/>
          <w:b/>
          <w:sz w:val="20"/>
          <w:szCs w:val="20"/>
          <w:lang w:val="pl-PL" w:eastAsia="pl-PL"/>
        </w:rPr>
        <w:t xml:space="preserve"> </w:t>
      </w:r>
      <w:r w:rsidRPr="006C28AE">
        <w:rPr>
          <w:rFonts w:ascii="Arial" w:hAnsi="Arial" w:cs="Arial"/>
          <w:bCs/>
          <w:sz w:val="20"/>
          <w:szCs w:val="20"/>
          <w:lang w:val="pl-PL" w:eastAsia="pl-PL"/>
        </w:rPr>
        <w:t xml:space="preserve">CPD (Child </w:t>
      </w:r>
      <w:proofErr w:type="spellStart"/>
      <w:r w:rsidRPr="006C28AE">
        <w:rPr>
          <w:rFonts w:ascii="Arial" w:hAnsi="Arial" w:cs="Arial"/>
          <w:bCs/>
          <w:sz w:val="20"/>
          <w:szCs w:val="20"/>
          <w:lang w:val="pl-PL" w:eastAsia="pl-PL"/>
        </w:rPr>
        <w:t>Presence</w:t>
      </w:r>
      <w:proofErr w:type="spellEnd"/>
      <w:r w:rsidRPr="006C28AE">
        <w:rPr>
          <w:rFonts w:ascii="Arial" w:hAnsi="Arial" w:cs="Arial"/>
          <w:bCs/>
          <w:sz w:val="20"/>
          <w:szCs w:val="20"/>
          <w:lang w:val="pl-PL" w:eastAsia="pl-PL"/>
        </w:rPr>
        <w:t xml:space="preserve"> </w:t>
      </w:r>
      <w:proofErr w:type="spellStart"/>
      <w:r w:rsidRPr="006C28AE">
        <w:rPr>
          <w:rFonts w:ascii="Arial" w:hAnsi="Arial" w:cs="Arial"/>
          <w:bCs/>
          <w:sz w:val="20"/>
          <w:szCs w:val="20"/>
          <w:lang w:val="pl-PL" w:eastAsia="pl-PL"/>
        </w:rPr>
        <w:t>Detection</w:t>
      </w:r>
      <w:proofErr w:type="spellEnd"/>
      <w:r w:rsidRPr="006C28AE">
        <w:rPr>
          <w:rFonts w:ascii="Arial" w:hAnsi="Arial" w:cs="Arial"/>
          <w:bCs/>
          <w:sz w:val="20"/>
          <w:szCs w:val="20"/>
          <w:lang w:val="pl-PL" w:eastAsia="pl-PL"/>
        </w:rPr>
        <w:t>)</w:t>
      </w:r>
      <w:r w:rsidRPr="006C28AE">
        <w:rPr>
          <w:rFonts w:ascii="Arial" w:hAnsi="Arial" w:cs="Arial"/>
          <w:b/>
          <w:sz w:val="20"/>
          <w:szCs w:val="20"/>
          <w:lang w:val="pl-PL" w:eastAsia="pl-PL"/>
        </w:rPr>
        <w:t>,</w:t>
      </w:r>
      <w:r w:rsidRPr="006C28AE">
        <w:rPr>
          <w:rFonts w:ascii="Arial" w:hAnsi="Arial" w:cs="Arial"/>
          <w:sz w:val="20"/>
          <w:szCs w:val="20"/>
          <w:lang w:val="pl-PL" w:eastAsia="pl-PL"/>
        </w:rPr>
        <w:t xml:space="preserve"> opracowany z myślą o rynku europejskim.</w:t>
      </w:r>
    </w:p>
    <w:p w14:paraId="1B47AA56" w14:textId="77777777" w:rsidR="006C28AE" w:rsidRPr="006C28AE" w:rsidRDefault="006C28AE" w:rsidP="000553FE">
      <w:pPr>
        <w:jc w:val="both"/>
        <w:rPr>
          <w:rFonts w:ascii="Arial" w:hAnsi="Arial" w:cs="Arial"/>
          <w:sz w:val="20"/>
          <w:szCs w:val="20"/>
          <w:lang w:val="pl-PL" w:eastAsia="pl-PL"/>
        </w:rPr>
      </w:pPr>
    </w:p>
    <w:p w14:paraId="5DB651C5" w14:textId="275E5AAB" w:rsidR="003E7E6E" w:rsidRDefault="003E7E6E" w:rsidP="000553FE">
      <w:pPr>
        <w:jc w:val="both"/>
        <w:rPr>
          <w:rFonts w:ascii="Arial" w:hAnsi="Arial" w:cs="Arial"/>
          <w:sz w:val="20"/>
          <w:szCs w:val="20"/>
          <w:lang w:val="pl-PL" w:eastAsia="pl-PL"/>
        </w:rPr>
      </w:pPr>
      <w:r w:rsidRPr="006C28AE">
        <w:rPr>
          <w:rFonts w:ascii="Arial" w:hAnsi="Arial" w:cs="Arial"/>
          <w:bCs/>
          <w:sz w:val="20"/>
          <w:szCs w:val="20"/>
          <w:lang w:val="pl-PL" w:eastAsia="pl-PL"/>
        </w:rPr>
        <w:t>Wejście CHERY do Polski to nie tylko premiera nowych modeli, lecz początek długofalowej strategii</w:t>
      </w:r>
      <w:r w:rsidRPr="006C28AE">
        <w:rPr>
          <w:rFonts w:ascii="Arial" w:hAnsi="Arial" w:cs="Arial"/>
          <w:b/>
          <w:bCs/>
          <w:sz w:val="20"/>
          <w:szCs w:val="20"/>
          <w:lang w:val="pl-PL" w:eastAsia="pl-PL"/>
        </w:rPr>
        <w:t xml:space="preserve"> </w:t>
      </w:r>
      <w:r w:rsidRPr="006C28AE">
        <w:rPr>
          <w:rFonts w:ascii="Arial" w:hAnsi="Arial" w:cs="Arial"/>
          <w:bCs/>
          <w:sz w:val="20"/>
          <w:szCs w:val="20"/>
          <w:lang w:val="pl-PL" w:eastAsia="pl-PL"/>
        </w:rPr>
        <w:t>marki na rynku europejskim</w:t>
      </w:r>
      <w:r w:rsidRPr="006C28AE">
        <w:rPr>
          <w:rFonts w:ascii="Arial" w:hAnsi="Arial" w:cs="Arial"/>
          <w:b/>
          <w:bCs/>
          <w:sz w:val="20"/>
          <w:szCs w:val="20"/>
          <w:lang w:val="pl-PL" w:eastAsia="pl-PL"/>
        </w:rPr>
        <w:t>.</w:t>
      </w:r>
      <w:r w:rsidRPr="006C28AE">
        <w:rPr>
          <w:rFonts w:ascii="Arial" w:hAnsi="Arial" w:cs="Arial"/>
          <w:sz w:val="20"/>
          <w:szCs w:val="20"/>
          <w:lang w:val="pl-PL" w:eastAsia="pl-PL"/>
        </w:rPr>
        <w:t xml:space="preserve"> Dzięki współpracy z Santander Consumer </w:t>
      </w:r>
      <w:proofErr w:type="spellStart"/>
      <w:r w:rsidRPr="006C28AE">
        <w:rPr>
          <w:rFonts w:ascii="Arial" w:hAnsi="Arial" w:cs="Arial"/>
          <w:sz w:val="20"/>
          <w:szCs w:val="20"/>
          <w:lang w:val="pl-PL" w:eastAsia="pl-PL"/>
        </w:rPr>
        <w:t>Multirent</w:t>
      </w:r>
      <w:proofErr w:type="spellEnd"/>
      <w:r w:rsidRPr="006C28AE">
        <w:rPr>
          <w:rFonts w:ascii="Arial" w:hAnsi="Arial" w:cs="Arial"/>
          <w:sz w:val="20"/>
          <w:szCs w:val="20"/>
          <w:lang w:val="pl-PL" w:eastAsia="pl-PL"/>
        </w:rPr>
        <w:t>, klienci już dziś mogą korzystać z dopasowanych rozwiązań finansowania, które ułatwiają dostęp do nowoczesnych technologii i mobilności przyszłości. Połączenie doświadczenia globalnej marki CHERY z lokalnym know-how partnera finansowego to silny fundament pod dalszy rozwój i ekspansję.</w:t>
      </w:r>
    </w:p>
    <w:p w14:paraId="69C91927" w14:textId="77777777" w:rsidR="006C28AE" w:rsidRPr="006C28AE" w:rsidRDefault="006C28AE" w:rsidP="000553FE">
      <w:pPr>
        <w:jc w:val="both"/>
        <w:rPr>
          <w:rFonts w:ascii="Arial" w:hAnsi="Arial" w:cs="Arial"/>
          <w:sz w:val="20"/>
          <w:szCs w:val="20"/>
          <w:lang w:val="pl-PL" w:eastAsia="pl-PL"/>
        </w:rPr>
      </w:pPr>
    </w:p>
    <w:p w14:paraId="366BD71F" w14:textId="77777777" w:rsidR="003E7E6E" w:rsidRPr="006C28AE" w:rsidRDefault="003E7E6E" w:rsidP="000553FE">
      <w:pPr>
        <w:jc w:val="both"/>
        <w:rPr>
          <w:rFonts w:ascii="Arial" w:hAnsi="Arial" w:cs="Arial"/>
          <w:sz w:val="16"/>
          <w:szCs w:val="16"/>
          <w:lang w:val="pl-PL" w:eastAsia="pl-PL"/>
        </w:rPr>
      </w:pPr>
      <w:r w:rsidRPr="006C28AE">
        <w:rPr>
          <w:rFonts w:ascii="Arial" w:hAnsi="Arial" w:cs="Arial"/>
          <w:sz w:val="16"/>
          <w:szCs w:val="16"/>
          <w:lang w:val="pl-PL" w:eastAsia="pl-PL"/>
        </w:rPr>
        <w:t xml:space="preserve">* Dla </w:t>
      </w:r>
      <w:proofErr w:type="spellStart"/>
      <w:r w:rsidRPr="006C28AE">
        <w:rPr>
          <w:rFonts w:ascii="Arial" w:hAnsi="Arial" w:cs="Arial"/>
          <w:sz w:val="16"/>
          <w:szCs w:val="16"/>
          <w:lang w:val="pl-PL" w:eastAsia="pl-PL"/>
        </w:rPr>
        <w:t>Chery</w:t>
      </w:r>
      <w:proofErr w:type="spellEnd"/>
      <w:r w:rsidRPr="006C28AE">
        <w:rPr>
          <w:rFonts w:ascii="Arial" w:hAnsi="Arial" w:cs="Arial"/>
          <w:sz w:val="16"/>
          <w:szCs w:val="16"/>
          <w:lang w:val="pl-PL" w:eastAsia="pl-PL"/>
        </w:rPr>
        <w:t xml:space="preserve"> </w:t>
      </w:r>
      <w:proofErr w:type="spellStart"/>
      <w:r w:rsidRPr="006C28AE">
        <w:rPr>
          <w:rFonts w:ascii="Arial" w:hAnsi="Arial" w:cs="Arial"/>
          <w:sz w:val="16"/>
          <w:szCs w:val="16"/>
          <w:lang w:val="pl-PL" w:eastAsia="pl-PL"/>
        </w:rPr>
        <w:t>Flex</w:t>
      </w:r>
      <w:proofErr w:type="spellEnd"/>
      <w:r w:rsidRPr="006C28AE">
        <w:rPr>
          <w:rFonts w:ascii="Arial" w:hAnsi="Arial" w:cs="Arial"/>
          <w:sz w:val="16"/>
          <w:szCs w:val="16"/>
          <w:lang w:val="pl-PL" w:eastAsia="pl-PL"/>
        </w:rPr>
        <w:t xml:space="preserve"> </w:t>
      </w:r>
      <w:proofErr w:type="spellStart"/>
      <w:r w:rsidRPr="006C28AE">
        <w:rPr>
          <w:rFonts w:ascii="Arial" w:hAnsi="Arial" w:cs="Arial"/>
          <w:sz w:val="16"/>
          <w:szCs w:val="16"/>
          <w:lang w:val="pl-PL" w:eastAsia="pl-PL"/>
        </w:rPr>
        <w:t>Pay</w:t>
      </w:r>
      <w:proofErr w:type="spellEnd"/>
      <w:r w:rsidRPr="006C28AE">
        <w:rPr>
          <w:rFonts w:ascii="Arial" w:hAnsi="Arial" w:cs="Arial"/>
          <w:sz w:val="16"/>
          <w:szCs w:val="16"/>
          <w:lang w:val="pl-PL" w:eastAsia="pl-PL"/>
        </w:rPr>
        <w:t xml:space="preserve"> (pożyczki konsumenckiej) oferowanej przez Santander Consumer Financial Solutions sp. z o.o. z siedzibą we Wrocławiu, ul. Legnicka 48 B, wyliczenia dla przykładu reprezentatywnego dotyczącego modelu </w:t>
      </w:r>
      <w:proofErr w:type="spellStart"/>
      <w:r w:rsidRPr="006C28AE">
        <w:rPr>
          <w:rFonts w:ascii="Arial" w:hAnsi="Arial" w:cs="Arial"/>
          <w:sz w:val="16"/>
          <w:szCs w:val="16"/>
          <w:lang w:val="pl-PL" w:eastAsia="pl-PL"/>
        </w:rPr>
        <w:t>Chery</w:t>
      </w:r>
      <w:proofErr w:type="spellEnd"/>
      <w:r w:rsidRPr="006C28AE">
        <w:rPr>
          <w:rFonts w:ascii="Arial" w:hAnsi="Arial" w:cs="Arial"/>
          <w:sz w:val="16"/>
          <w:szCs w:val="16"/>
          <w:lang w:val="pl-PL" w:eastAsia="pl-PL"/>
        </w:rPr>
        <w:t xml:space="preserve"> </w:t>
      </w:r>
      <w:proofErr w:type="spellStart"/>
      <w:r w:rsidRPr="006C28AE">
        <w:rPr>
          <w:rFonts w:ascii="Arial" w:hAnsi="Arial" w:cs="Arial"/>
          <w:sz w:val="16"/>
          <w:szCs w:val="16"/>
          <w:lang w:val="pl-PL" w:eastAsia="pl-PL"/>
        </w:rPr>
        <w:t>Tiggo</w:t>
      </w:r>
      <w:proofErr w:type="spellEnd"/>
      <w:r w:rsidRPr="006C28AE">
        <w:rPr>
          <w:rFonts w:ascii="Arial" w:hAnsi="Arial" w:cs="Arial"/>
          <w:sz w:val="16"/>
          <w:szCs w:val="16"/>
          <w:lang w:val="pl-PL" w:eastAsia="pl-PL"/>
        </w:rPr>
        <w:t xml:space="preserve"> 7, przy założeniu że cena pojazdu wynosi 124900zł, wkład własny 40692,42zł, na dzień 24.06.2025 r. ustalonego zgodnie z ustawą z dnia 12.05.2011 r. o kredycie konsumenckim są następujące: stała stopa oprocentowania pożyczki 8,2%, całkowity koszt pożyczki: 24467,12zł obejmuje:  prowizję bankową: 1282,35zł, odsetki: 22464,77zł, comiesięczną opłatę za prowadzenie rachunku kredytowego: 15zł. Rzeczywista roczna stopa oprocentowania (RRSO): 9,38%, całkowita kwota pożyczki: 84207,58zł; czas obowiązywania umowy: 48 miesięcy; całkowita kwota do zapłaty przez konsumenta: 108674,70zł; wysokość pierwszej miesięcznej spłaty: 1248,92zł, wysokość miesięcznych równych spłat 2-47: 1248,93zł, wysokość ostatniej raty balonowej: 49975zł. Propozycja obowiązuje od 30.06.2025r. do 30.09.2025r. Niniejsza propozycja nie jest ofertą w rozumieniu art. 66 Kodeksu Cywilnego. Decyzja o warunkach i przyznaniu pożyczki z uwzględnieniem oceny aktualnej sytuacji Klienta, zostanie podjęta przez Santander Consumer Financial Solutions sp. z o.o.</w:t>
      </w:r>
    </w:p>
    <w:p w14:paraId="3E6ADBC4" w14:textId="77777777" w:rsidR="006C28AE" w:rsidRPr="006C28AE" w:rsidRDefault="006C28AE" w:rsidP="000553FE">
      <w:pPr>
        <w:jc w:val="both"/>
        <w:rPr>
          <w:rFonts w:ascii="Arial" w:hAnsi="Arial" w:cs="Arial"/>
          <w:sz w:val="16"/>
          <w:szCs w:val="16"/>
          <w:lang w:val="pl-PL" w:eastAsia="pl-PL"/>
        </w:rPr>
      </w:pPr>
    </w:p>
    <w:p w14:paraId="622890F5" w14:textId="19ED4488" w:rsidR="003E7E6E" w:rsidRPr="006C28AE" w:rsidRDefault="003E7E6E" w:rsidP="000553FE">
      <w:pPr>
        <w:jc w:val="both"/>
        <w:rPr>
          <w:rFonts w:ascii="Arial" w:hAnsi="Arial" w:cs="Arial"/>
          <w:sz w:val="16"/>
          <w:szCs w:val="16"/>
          <w:lang w:val="pl-PL" w:eastAsia="pl-PL"/>
        </w:rPr>
      </w:pPr>
      <w:r w:rsidRPr="006C28AE">
        <w:rPr>
          <w:rFonts w:ascii="Arial" w:hAnsi="Arial" w:cs="Arial"/>
          <w:sz w:val="16"/>
          <w:szCs w:val="16"/>
          <w:lang w:val="pl-PL" w:eastAsia="pl-PL"/>
        </w:rPr>
        <w:t xml:space="preserve">**Przykładowa kalkulacja </w:t>
      </w:r>
      <w:proofErr w:type="spellStart"/>
      <w:r w:rsidRPr="006C28AE">
        <w:rPr>
          <w:rFonts w:ascii="Arial" w:hAnsi="Arial" w:cs="Arial"/>
          <w:sz w:val="16"/>
          <w:szCs w:val="16"/>
          <w:lang w:val="pl-PL" w:eastAsia="pl-PL"/>
        </w:rPr>
        <w:t>Chery</w:t>
      </w:r>
      <w:proofErr w:type="spellEnd"/>
      <w:r w:rsidRPr="006C28AE">
        <w:rPr>
          <w:rFonts w:ascii="Arial" w:hAnsi="Arial" w:cs="Arial"/>
          <w:sz w:val="16"/>
          <w:szCs w:val="16"/>
          <w:lang w:val="pl-PL" w:eastAsia="pl-PL"/>
        </w:rPr>
        <w:t xml:space="preserve"> </w:t>
      </w:r>
      <w:proofErr w:type="spellStart"/>
      <w:r w:rsidRPr="006C28AE">
        <w:rPr>
          <w:rFonts w:ascii="Arial" w:hAnsi="Arial" w:cs="Arial"/>
          <w:sz w:val="16"/>
          <w:szCs w:val="16"/>
          <w:lang w:val="pl-PL" w:eastAsia="pl-PL"/>
        </w:rPr>
        <w:t>Lease</w:t>
      </w:r>
      <w:proofErr w:type="spellEnd"/>
      <w:r w:rsidRPr="006C28AE">
        <w:rPr>
          <w:rFonts w:ascii="Arial" w:hAnsi="Arial" w:cs="Arial"/>
          <w:sz w:val="16"/>
          <w:szCs w:val="16"/>
          <w:lang w:val="pl-PL" w:eastAsia="pl-PL"/>
        </w:rPr>
        <w:t xml:space="preserve"> (leasingu operacyjnego) dla przedsiębiorców oferowanego przez Santander Consumer </w:t>
      </w:r>
      <w:proofErr w:type="spellStart"/>
      <w:r w:rsidRPr="006C28AE">
        <w:rPr>
          <w:rFonts w:ascii="Arial" w:hAnsi="Arial" w:cs="Arial"/>
          <w:sz w:val="16"/>
          <w:szCs w:val="16"/>
          <w:lang w:val="pl-PL" w:eastAsia="pl-PL"/>
        </w:rPr>
        <w:t>Multirent</w:t>
      </w:r>
      <w:proofErr w:type="spellEnd"/>
      <w:r w:rsidRPr="006C28AE">
        <w:rPr>
          <w:rFonts w:ascii="Arial" w:hAnsi="Arial" w:cs="Arial"/>
          <w:sz w:val="16"/>
          <w:szCs w:val="16"/>
          <w:lang w:val="pl-PL" w:eastAsia="pl-PL"/>
        </w:rPr>
        <w:t xml:space="preserve"> Spółka z o.o. z siedzibą we Wrocławiu dla modelu </w:t>
      </w:r>
      <w:proofErr w:type="spellStart"/>
      <w:r w:rsidRPr="006C28AE">
        <w:rPr>
          <w:rFonts w:ascii="Arial" w:hAnsi="Arial" w:cs="Arial"/>
          <w:sz w:val="16"/>
          <w:szCs w:val="16"/>
          <w:lang w:val="pl-PL" w:eastAsia="pl-PL"/>
        </w:rPr>
        <w:t>Chery</w:t>
      </w:r>
      <w:proofErr w:type="spellEnd"/>
      <w:r w:rsidRPr="006C28AE">
        <w:rPr>
          <w:rFonts w:ascii="Arial" w:hAnsi="Arial" w:cs="Arial"/>
          <w:sz w:val="16"/>
          <w:szCs w:val="16"/>
          <w:lang w:val="pl-PL" w:eastAsia="pl-PL"/>
        </w:rPr>
        <w:t xml:space="preserve"> </w:t>
      </w:r>
      <w:proofErr w:type="spellStart"/>
      <w:r w:rsidRPr="006C28AE">
        <w:rPr>
          <w:rFonts w:ascii="Arial" w:hAnsi="Arial" w:cs="Arial"/>
          <w:sz w:val="16"/>
          <w:szCs w:val="16"/>
          <w:lang w:val="pl-PL" w:eastAsia="pl-PL"/>
        </w:rPr>
        <w:t>Tiggo</w:t>
      </w:r>
      <w:proofErr w:type="spellEnd"/>
      <w:r w:rsidRPr="006C28AE">
        <w:rPr>
          <w:rFonts w:ascii="Arial" w:hAnsi="Arial" w:cs="Arial"/>
          <w:sz w:val="16"/>
          <w:szCs w:val="16"/>
          <w:lang w:val="pl-PL" w:eastAsia="pl-PL"/>
        </w:rPr>
        <w:t xml:space="preserve"> 7, cena zakupu pojazdu 124 900 zł brutto, opłata wstępna 37,1%, czas obowiązywania umowy 48 miesięcy, wartość końcowa 30%, stała stopa procentowa. Niniejsza propozycja nie jest ofertą w rozumieniu przepisów Kodeksu Cywilnego i ma charakter wyłącznie informacyjny. </w:t>
      </w:r>
    </w:p>
    <w:bookmarkEnd w:id="0"/>
    <w:p w14:paraId="08855189" w14:textId="77777777" w:rsidR="00FD47C6" w:rsidRPr="006C28AE" w:rsidRDefault="00FD47C6" w:rsidP="000553FE">
      <w:pPr>
        <w:pStyle w:val="Body"/>
        <w:jc w:val="both"/>
        <w:rPr>
          <w:rFonts w:ascii="Arial" w:hAnsi="Arial" w:cs="Arial"/>
          <w:i/>
          <w:iCs/>
          <w:color w:val="auto"/>
          <w:sz w:val="20"/>
          <w:szCs w:val="20"/>
          <w:lang w:val="pl-PL" w:eastAsia="en-US"/>
        </w:rPr>
      </w:pPr>
    </w:p>
    <w:p w14:paraId="609A9F5D" w14:textId="5A5BA2E7" w:rsidR="00B5797C" w:rsidRPr="006C28AE" w:rsidRDefault="00B5797C" w:rsidP="000553FE">
      <w:pPr>
        <w:pStyle w:val="Body"/>
        <w:jc w:val="both"/>
        <w:rPr>
          <w:rFonts w:ascii="Arial" w:eastAsia="Calibri Light" w:hAnsi="Arial" w:cs="Arial"/>
          <w:sz w:val="20"/>
          <w:szCs w:val="20"/>
          <w:lang w:val="pl-PL"/>
        </w:rPr>
      </w:pPr>
      <w:r w:rsidRPr="006C28AE">
        <w:rPr>
          <w:rFonts w:ascii="Arial" w:eastAsia="Calibri Light" w:hAnsi="Arial" w:cs="Arial"/>
          <w:sz w:val="20"/>
          <w:szCs w:val="20"/>
          <w:lang w:val="pl-PL"/>
        </w:rPr>
        <w:t>---------------------------------------------------------------------------------------------------------------------------------------</w:t>
      </w:r>
    </w:p>
    <w:p w14:paraId="4B527E83" w14:textId="753DB72F" w:rsidR="00654C44" w:rsidRPr="006C28AE" w:rsidRDefault="00654C44" w:rsidP="000553FE">
      <w:pPr>
        <w:pStyle w:val="Body"/>
        <w:jc w:val="both"/>
        <w:rPr>
          <w:rFonts w:ascii="Arial" w:eastAsia="Calibri Light" w:hAnsi="Arial" w:cs="Arial"/>
          <w:sz w:val="20"/>
          <w:szCs w:val="20"/>
          <w:lang w:val="pl-PL"/>
        </w:rPr>
      </w:pPr>
      <w:r w:rsidRPr="006C28AE">
        <w:rPr>
          <w:rFonts w:ascii="Arial" w:eastAsia="Calibri Light" w:hAnsi="Arial" w:cs="Arial"/>
          <w:b/>
          <w:bCs/>
          <w:sz w:val="20"/>
          <w:szCs w:val="20"/>
          <w:lang w:val="pl-PL"/>
        </w:rPr>
        <w:t xml:space="preserve">Santander Consumer </w:t>
      </w:r>
      <w:proofErr w:type="spellStart"/>
      <w:r w:rsidRPr="006C28AE">
        <w:rPr>
          <w:rFonts w:ascii="Arial" w:eastAsia="Calibri Light" w:hAnsi="Arial" w:cs="Arial"/>
          <w:b/>
          <w:bCs/>
          <w:sz w:val="20"/>
          <w:szCs w:val="20"/>
          <w:lang w:val="pl-PL"/>
        </w:rPr>
        <w:t>Multirent</w:t>
      </w:r>
      <w:proofErr w:type="spellEnd"/>
      <w:r w:rsidRPr="006C28AE">
        <w:rPr>
          <w:rFonts w:ascii="Arial" w:eastAsia="Calibri Light" w:hAnsi="Arial" w:cs="Arial"/>
          <w:b/>
          <w:bCs/>
          <w:sz w:val="20"/>
          <w:szCs w:val="20"/>
          <w:lang w:val="pl-PL"/>
        </w:rPr>
        <w:t xml:space="preserve"> </w:t>
      </w:r>
      <w:r w:rsidRPr="006C28AE">
        <w:rPr>
          <w:rFonts w:ascii="Arial" w:eastAsia="Calibri Light" w:hAnsi="Arial" w:cs="Arial"/>
          <w:sz w:val="20"/>
          <w:szCs w:val="20"/>
          <w:lang w:val="pl-PL"/>
        </w:rPr>
        <w:t xml:space="preserve">jest częścią hiszpańskiej Grupy Santander. Na polskim rynku działa od 2007 roku. Firma specjalizuje się w leasingu operacyjnym pojazdów osobowych i dostawczych do 3,5 t. Podstawowym założeniem produktów leasingowych Santander Consumer </w:t>
      </w:r>
      <w:proofErr w:type="spellStart"/>
      <w:r w:rsidRPr="006C28AE">
        <w:rPr>
          <w:rFonts w:ascii="Arial" w:eastAsia="Calibri Light" w:hAnsi="Arial" w:cs="Arial"/>
          <w:sz w:val="20"/>
          <w:szCs w:val="20"/>
          <w:lang w:val="pl-PL"/>
        </w:rPr>
        <w:t>Multirent</w:t>
      </w:r>
      <w:proofErr w:type="spellEnd"/>
      <w:r w:rsidRPr="006C28AE">
        <w:rPr>
          <w:rFonts w:ascii="Arial" w:eastAsia="Calibri Light" w:hAnsi="Arial" w:cs="Arial"/>
          <w:sz w:val="20"/>
          <w:szCs w:val="20"/>
          <w:lang w:val="pl-PL"/>
        </w:rPr>
        <w:t xml:space="preserve"> jest dostępność dla małych, średnich jak i mikroprzedsiębiorstw, a także dla dużych klientów korporacyjnych, ale firma oferuje również </w:t>
      </w:r>
      <w:r w:rsidR="00F01FF2" w:rsidRPr="006C28AE">
        <w:rPr>
          <w:rFonts w:ascii="Arial" w:eastAsia="Calibri Light" w:hAnsi="Arial" w:cs="Arial"/>
          <w:sz w:val="20"/>
          <w:szCs w:val="20"/>
          <w:lang w:val="pl-PL"/>
        </w:rPr>
        <w:t>pożyczki konsumenckie dla klientów indywidualnych, które udzielane są przez spółkę zależną Santander Consumer Financial Solutions</w:t>
      </w:r>
      <w:r w:rsidRPr="006C28AE">
        <w:rPr>
          <w:rFonts w:ascii="Arial" w:eastAsia="Calibri Light" w:hAnsi="Arial" w:cs="Arial"/>
          <w:sz w:val="20"/>
          <w:szCs w:val="20"/>
          <w:lang w:val="pl-PL"/>
        </w:rPr>
        <w:t xml:space="preserve">. Santander Consumer </w:t>
      </w:r>
      <w:proofErr w:type="spellStart"/>
      <w:r w:rsidRPr="006C28AE">
        <w:rPr>
          <w:rFonts w:ascii="Arial" w:eastAsia="Calibri Light" w:hAnsi="Arial" w:cs="Arial"/>
          <w:sz w:val="20"/>
          <w:szCs w:val="20"/>
          <w:lang w:val="pl-PL"/>
        </w:rPr>
        <w:t>Multirent</w:t>
      </w:r>
      <w:proofErr w:type="spellEnd"/>
      <w:r w:rsidRPr="006C28AE">
        <w:rPr>
          <w:rFonts w:ascii="Arial" w:eastAsia="Calibri Light" w:hAnsi="Arial" w:cs="Arial"/>
          <w:sz w:val="20"/>
          <w:szCs w:val="20"/>
          <w:lang w:val="pl-PL"/>
        </w:rPr>
        <w:t xml:space="preserve"> współpracuje z importerami takich marek samochodowych jak Ford,</w:t>
      </w:r>
      <w:r w:rsidR="00F01FF2" w:rsidRPr="006C28AE">
        <w:rPr>
          <w:rFonts w:ascii="Arial" w:eastAsia="Calibri Light" w:hAnsi="Arial" w:cs="Arial"/>
          <w:sz w:val="20"/>
          <w:szCs w:val="20"/>
          <w:lang w:val="pl-PL"/>
        </w:rPr>
        <w:t xml:space="preserve"> </w:t>
      </w:r>
      <w:proofErr w:type="spellStart"/>
      <w:r w:rsidR="00F01FF2" w:rsidRPr="006C28AE">
        <w:rPr>
          <w:rFonts w:ascii="Arial" w:eastAsia="Calibri Light" w:hAnsi="Arial" w:cs="Arial"/>
          <w:sz w:val="20"/>
          <w:szCs w:val="20"/>
          <w:lang w:val="pl-PL"/>
        </w:rPr>
        <w:t>Omoda&amp;Jaecoo</w:t>
      </w:r>
      <w:proofErr w:type="spellEnd"/>
      <w:r w:rsidR="00F01FF2" w:rsidRPr="006C28AE">
        <w:rPr>
          <w:rFonts w:ascii="Arial" w:eastAsia="Calibri Light" w:hAnsi="Arial" w:cs="Arial"/>
          <w:sz w:val="20"/>
          <w:szCs w:val="20"/>
          <w:lang w:val="pl-PL"/>
        </w:rPr>
        <w:t>,</w:t>
      </w:r>
      <w:r w:rsidRPr="006C28AE">
        <w:rPr>
          <w:rFonts w:ascii="Arial" w:eastAsia="Calibri Light" w:hAnsi="Arial" w:cs="Arial"/>
          <w:sz w:val="20"/>
          <w:szCs w:val="20"/>
          <w:lang w:val="pl-PL"/>
        </w:rPr>
        <w:t xml:space="preserve"> </w:t>
      </w:r>
      <w:r w:rsidR="00F01FF2" w:rsidRPr="006C28AE">
        <w:rPr>
          <w:rFonts w:ascii="Arial" w:eastAsia="Calibri Light" w:hAnsi="Arial" w:cs="Arial"/>
          <w:sz w:val="20"/>
          <w:szCs w:val="20"/>
          <w:lang w:val="pl-PL"/>
        </w:rPr>
        <w:t xml:space="preserve">Tesla, </w:t>
      </w:r>
      <w:r w:rsidRPr="006C28AE">
        <w:rPr>
          <w:rFonts w:ascii="Arial" w:eastAsia="Calibri Light" w:hAnsi="Arial" w:cs="Arial"/>
          <w:sz w:val="20"/>
          <w:szCs w:val="20"/>
          <w:lang w:val="pl-PL"/>
        </w:rPr>
        <w:t xml:space="preserve">Mitsubishi, Suzuki, a także z markami motocyklowymi: Yamaha, Suzuki, KTM, </w:t>
      </w:r>
      <w:proofErr w:type="spellStart"/>
      <w:r w:rsidRPr="006C28AE">
        <w:rPr>
          <w:rFonts w:ascii="Arial" w:eastAsia="Calibri Light" w:hAnsi="Arial" w:cs="Arial"/>
          <w:sz w:val="20"/>
          <w:szCs w:val="20"/>
          <w:lang w:val="pl-PL"/>
        </w:rPr>
        <w:t>Triumph</w:t>
      </w:r>
      <w:proofErr w:type="spellEnd"/>
      <w:r w:rsidRPr="006C28AE">
        <w:rPr>
          <w:rFonts w:ascii="Arial" w:eastAsia="Calibri Light" w:hAnsi="Arial" w:cs="Arial"/>
          <w:sz w:val="20"/>
          <w:szCs w:val="20"/>
          <w:lang w:val="pl-PL"/>
        </w:rPr>
        <w:t xml:space="preserve">. Produkty </w:t>
      </w:r>
      <w:r w:rsidR="00F01FF2" w:rsidRPr="006C28AE">
        <w:rPr>
          <w:rFonts w:ascii="Arial" w:eastAsia="Calibri Light" w:hAnsi="Arial" w:cs="Arial"/>
          <w:sz w:val="20"/>
          <w:szCs w:val="20"/>
          <w:lang w:val="pl-PL"/>
        </w:rPr>
        <w:t>finansowania pojazdów</w:t>
      </w:r>
      <w:r w:rsidRPr="006C28AE">
        <w:rPr>
          <w:rFonts w:ascii="Arial" w:eastAsia="Calibri Light" w:hAnsi="Arial" w:cs="Arial"/>
          <w:sz w:val="20"/>
          <w:szCs w:val="20"/>
          <w:lang w:val="pl-PL"/>
        </w:rPr>
        <w:t xml:space="preserve"> są dystrybuowane poprzez sieć dealerów wszystkich marek, które współpracują z Santander Consumer </w:t>
      </w:r>
      <w:proofErr w:type="spellStart"/>
      <w:r w:rsidRPr="006C28AE">
        <w:rPr>
          <w:rFonts w:ascii="Arial" w:eastAsia="Calibri Light" w:hAnsi="Arial" w:cs="Arial"/>
          <w:sz w:val="20"/>
          <w:szCs w:val="20"/>
          <w:lang w:val="pl-PL"/>
        </w:rPr>
        <w:t>Multirent</w:t>
      </w:r>
      <w:proofErr w:type="spellEnd"/>
      <w:r w:rsidRPr="006C28AE">
        <w:rPr>
          <w:rFonts w:ascii="Arial" w:eastAsia="Calibri Light" w:hAnsi="Arial" w:cs="Arial"/>
          <w:sz w:val="20"/>
          <w:szCs w:val="20"/>
          <w:lang w:val="pl-PL"/>
        </w:rPr>
        <w:t>, a także poprzez partnerów i pośredników.</w:t>
      </w:r>
    </w:p>
    <w:p w14:paraId="2053395D" w14:textId="77777777" w:rsidR="00ED5771" w:rsidRPr="006C28AE" w:rsidRDefault="00ED5771" w:rsidP="000553FE">
      <w:pPr>
        <w:pStyle w:val="Body"/>
        <w:jc w:val="both"/>
        <w:rPr>
          <w:rFonts w:ascii="Arial" w:eastAsia="Calibri Light" w:hAnsi="Arial" w:cs="Arial"/>
          <w:sz w:val="20"/>
          <w:szCs w:val="20"/>
          <w:lang w:val="pl-PL"/>
        </w:rPr>
      </w:pPr>
    </w:p>
    <w:p w14:paraId="4C4A5AC6" w14:textId="749557B9" w:rsidR="00ED5771" w:rsidRPr="006C28AE" w:rsidRDefault="00ED5771" w:rsidP="000553FE">
      <w:pPr>
        <w:pStyle w:val="Body"/>
        <w:jc w:val="both"/>
        <w:rPr>
          <w:rFonts w:ascii="Arial" w:eastAsia="Calibri Light" w:hAnsi="Arial" w:cs="Arial"/>
          <w:b/>
          <w:bCs/>
          <w:sz w:val="20"/>
          <w:szCs w:val="20"/>
          <w:lang w:val="pl-PL"/>
        </w:rPr>
      </w:pPr>
      <w:r w:rsidRPr="006C28AE">
        <w:rPr>
          <w:rFonts w:ascii="Arial" w:eastAsia="Calibri Light" w:hAnsi="Arial" w:cs="Arial"/>
          <w:b/>
          <w:bCs/>
          <w:sz w:val="20"/>
          <w:szCs w:val="20"/>
          <w:lang w:val="pl-PL"/>
        </w:rPr>
        <w:t>Dodatkowych informacji udziela:</w:t>
      </w:r>
    </w:p>
    <w:p w14:paraId="5B893A3D" w14:textId="77777777" w:rsidR="00ED5771" w:rsidRPr="006C28AE" w:rsidRDefault="00ED5771" w:rsidP="000553FE">
      <w:pPr>
        <w:pStyle w:val="Body"/>
        <w:jc w:val="both"/>
        <w:rPr>
          <w:rFonts w:ascii="Arial" w:eastAsia="Calibri Light" w:hAnsi="Arial" w:cs="Arial"/>
          <w:sz w:val="20"/>
          <w:szCs w:val="20"/>
          <w:lang w:val="pl-PL"/>
        </w:rPr>
      </w:pPr>
      <w:r w:rsidRPr="006C28AE">
        <w:rPr>
          <w:rFonts w:ascii="Arial" w:eastAsia="Calibri Light" w:hAnsi="Arial" w:cs="Arial"/>
          <w:sz w:val="20"/>
          <w:szCs w:val="20"/>
          <w:lang w:val="pl-PL"/>
        </w:rPr>
        <w:t>Magdalena Grzelak</w:t>
      </w:r>
    </w:p>
    <w:p w14:paraId="3A8C2DF9" w14:textId="235E7775" w:rsidR="00ED5771" w:rsidRPr="006C28AE" w:rsidRDefault="00ED5771" w:rsidP="000553FE">
      <w:pPr>
        <w:pStyle w:val="Body"/>
        <w:jc w:val="both"/>
        <w:rPr>
          <w:rFonts w:ascii="Arial" w:eastAsia="Calibri Light" w:hAnsi="Arial" w:cs="Arial"/>
          <w:sz w:val="20"/>
          <w:szCs w:val="20"/>
          <w:lang w:val="pl-PL"/>
        </w:rPr>
      </w:pPr>
      <w:hyperlink r:id="rId11" w:history="1">
        <w:r w:rsidRPr="006C28AE">
          <w:rPr>
            <w:rStyle w:val="Hipercze"/>
            <w:rFonts w:ascii="Arial" w:eastAsia="Calibri Light" w:hAnsi="Arial" w:cs="Arial"/>
            <w:sz w:val="20"/>
            <w:szCs w:val="20"/>
            <w:lang w:val="pl-PL"/>
          </w:rPr>
          <w:t>magdalena.grzelak@santanderconsumer.pl</w:t>
        </w:r>
      </w:hyperlink>
      <w:r w:rsidRPr="006C28AE">
        <w:rPr>
          <w:rFonts w:ascii="Arial" w:eastAsia="Calibri Light" w:hAnsi="Arial" w:cs="Arial"/>
          <w:sz w:val="20"/>
          <w:szCs w:val="20"/>
          <w:lang w:val="pl-PL"/>
        </w:rPr>
        <w:t xml:space="preserve">  </w:t>
      </w:r>
    </w:p>
    <w:p w14:paraId="665A71CA" w14:textId="77CF3FF1" w:rsidR="00B115A0" w:rsidRPr="006C28AE" w:rsidRDefault="00ED5771" w:rsidP="000553FE">
      <w:pPr>
        <w:pStyle w:val="Body"/>
        <w:jc w:val="both"/>
        <w:rPr>
          <w:rFonts w:ascii="Arial" w:eastAsia="Calibri Light" w:hAnsi="Arial" w:cs="Arial"/>
          <w:sz w:val="20"/>
          <w:szCs w:val="20"/>
          <w:lang w:val="de-DE"/>
        </w:rPr>
      </w:pPr>
      <w:r w:rsidRPr="006C28AE">
        <w:rPr>
          <w:rFonts w:ascii="Arial" w:eastAsia="Calibri Light" w:hAnsi="Arial" w:cs="Arial"/>
          <w:sz w:val="20"/>
          <w:szCs w:val="20"/>
          <w:lang w:val="de-DE"/>
        </w:rPr>
        <w:t>tel. +48 601 161</w:t>
      </w:r>
      <w:r w:rsidR="00F40B65" w:rsidRPr="006C28AE">
        <w:rPr>
          <w:rFonts w:ascii="Arial" w:eastAsia="Calibri Light" w:hAnsi="Arial" w:cs="Arial"/>
          <w:sz w:val="20"/>
          <w:szCs w:val="20"/>
          <w:lang w:val="de-DE"/>
        </w:rPr>
        <w:t> </w:t>
      </w:r>
      <w:r w:rsidRPr="006C28AE">
        <w:rPr>
          <w:rFonts w:ascii="Arial" w:eastAsia="Calibri Light" w:hAnsi="Arial" w:cs="Arial"/>
          <w:sz w:val="20"/>
          <w:szCs w:val="20"/>
          <w:lang w:val="de-DE"/>
        </w:rPr>
        <w:t>442</w:t>
      </w:r>
    </w:p>
    <w:sectPr w:rsidR="00B115A0" w:rsidRPr="006C28AE" w:rsidSect="00971030">
      <w:headerReference w:type="default" r:id="rId12"/>
      <w:footerReference w:type="default" r:id="rId13"/>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93059" w14:textId="77777777" w:rsidR="00466B9E" w:rsidRDefault="00466B9E">
      <w:r>
        <w:separator/>
      </w:r>
    </w:p>
  </w:endnote>
  <w:endnote w:type="continuationSeparator" w:id="0">
    <w:p w14:paraId="7845158D" w14:textId="77777777" w:rsidR="00466B9E" w:rsidRDefault="00466B9E">
      <w:r>
        <w:continuationSeparator/>
      </w:r>
    </w:p>
  </w:endnote>
  <w:endnote w:type="continuationNotice" w:id="1">
    <w:p w14:paraId="206FA9A0" w14:textId="77777777" w:rsidR="00466B9E" w:rsidRDefault="00466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98AE" w14:textId="4DB89F96" w:rsidR="00972880" w:rsidRDefault="00C20638" w:rsidP="00DF6253">
    <w:pPr>
      <w:pStyle w:val="Stopka"/>
      <w:tabs>
        <w:tab w:val="clear" w:pos="4513"/>
        <w:tab w:val="clear" w:pos="9026"/>
        <w:tab w:val="left" w:pos="2775"/>
      </w:tabs>
      <w:ind w:right="360"/>
    </w:pPr>
    <w:r w:rsidRPr="00A92F48">
      <w:rPr>
        <w:noProof/>
        <w:lang w:eastAsia="en-US"/>
      </w:rPr>
      <mc:AlternateContent>
        <mc:Choice Requires="wps">
          <w:drawing>
            <wp:anchor distT="152400" distB="152400" distL="152400" distR="152400" simplePos="0" relativeHeight="251658240" behindDoc="1" locked="0" layoutInCell="1" allowOverlap="1" wp14:anchorId="68BA98B5" wp14:editId="3ECF2591">
              <wp:simplePos x="0" y="0"/>
              <wp:positionH relativeFrom="page">
                <wp:posOffset>851535</wp:posOffset>
              </wp:positionH>
              <wp:positionV relativeFrom="page">
                <wp:posOffset>9781540</wp:posOffset>
              </wp:positionV>
              <wp:extent cx="3028950" cy="818515"/>
              <wp:effectExtent l="0" t="0" r="0" b="0"/>
              <wp:wrapNone/>
              <wp:docPr id="1073741826" name="Text Box 1073741826" descr="Text Box 80"/>
              <wp:cNvGraphicFramePr/>
              <a:graphic xmlns:a="http://schemas.openxmlformats.org/drawingml/2006/main">
                <a:graphicData uri="http://schemas.microsoft.com/office/word/2010/wordprocessingShape">
                  <wps:wsp>
                    <wps:cNvSpPr txBox="1"/>
                    <wps:spPr>
                      <a:xfrm>
                        <a:off x="0" y="0"/>
                        <a:ext cx="3028950" cy="818515"/>
                      </a:xfrm>
                      <a:prstGeom prst="rect">
                        <a:avLst/>
                      </a:prstGeom>
                      <a:noFill/>
                      <a:ln w="12700" cap="flat">
                        <a:noFill/>
                        <a:miter lim="400000"/>
                      </a:ln>
                      <a:effectLst/>
                    </wps:spPr>
                    <wps:txbx>
                      <w:txbxContent>
                        <w:p w14:paraId="68BA98B8" w14:textId="77777777" w:rsidR="00972880" w:rsidRPr="0037230B" w:rsidRDefault="00972880" w:rsidP="00A92F48">
                          <w:pPr>
                            <w:pStyle w:val="Body"/>
                            <w:rPr>
                              <w:lang w:val="es-E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8BA98B5" id="_x0000_t202" coordsize="21600,21600" o:spt="202" path="m,l,21600r21600,l21600,xe">
              <v:stroke joinstyle="miter"/>
              <v:path gradientshapeok="t" o:connecttype="rect"/>
            </v:shapetype>
            <v:shape id="Text Box 1073741826" o:spid="_x0000_s1026" type="#_x0000_t202" alt="Text Box 80" style="position:absolute;margin-left:67.05pt;margin-top:770.2pt;width:238.5pt;height:64.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" filled="f" stroked="f" strokeweight="1pt">
              <v:stroke miterlimit="4"/>
              <v:textbox inset="1.27mm,1.27mm,1.27mm,1.27mm">
                <w:txbxContent>
                  <w:p w14:paraId="68BA98B8" w14:textId="77777777" w:rsidR="00972880" w:rsidRPr="0037230B" w:rsidRDefault="00972880" w:rsidP="00A92F48">
                    <w:pPr>
                      <w:pStyle w:val="Body"/>
                      <w:rPr>
                        <w:lang w:val="es-ES"/>
                      </w:rPr>
                    </w:pPr>
                  </w:p>
                </w:txbxContent>
              </v:textbox>
              <w10:wrap anchorx="page" anchory="page"/>
            </v:shape>
          </w:pict>
        </mc:Fallback>
      </mc:AlternateContent>
    </w:r>
    <w:r w:rsidR="009728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3141" w14:textId="77777777" w:rsidR="00466B9E" w:rsidRDefault="00466B9E">
      <w:r>
        <w:separator/>
      </w:r>
    </w:p>
  </w:footnote>
  <w:footnote w:type="continuationSeparator" w:id="0">
    <w:p w14:paraId="6B6B5E6D" w14:textId="77777777" w:rsidR="00466B9E" w:rsidRDefault="00466B9E">
      <w:r>
        <w:continuationSeparator/>
      </w:r>
    </w:p>
  </w:footnote>
  <w:footnote w:type="continuationNotice" w:id="1">
    <w:p w14:paraId="0AEB12D4" w14:textId="77777777" w:rsidR="00466B9E" w:rsidRDefault="00466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98AC" w14:textId="3779A1C4" w:rsidR="00972880" w:rsidRDefault="009109C6">
    <w:pPr>
      <w:pStyle w:val="Body"/>
      <w:ind w:right="360"/>
    </w:pPr>
    <w:r w:rsidRPr="00C5741F">
      <w:rPr>
        <w:noProof/>
        <w:lang w:val="pl-PL" w:eastAsia="pl-PL"/>
      </w:rPr>
      <w:drawing>
        <wp:anchor distT="0" distB="0" distL="114300" distR="114300" simplePos="0" relativeHeight="251658241" behindDoc="1" locked="0" layoutInCell="1" allowOverlap="1" wp14:anchorId="69A3A5B9" wp14:editId="75DEFBF7">
          <wp:simplePos x="0" y="0"/>
          <wp:positionH relativeFrom="column">
            <wp:posOffset>-619125</wp:posOffset>
          </wp:positionH>
          <wp:positionV relativeFrom="paragraph">
            <wp:posOffset>-182245</wp:posOffset>
          </wp:positionV>
          <wp:extent cx="1976755" cy="780415"/>
          <wp:effectExtent l="0" t="0" r="4445" b="635"/>
          <wp:wrapTight wrapText="bothSides">
            <wp:wrapPolygon edited="0">
              <wp:start x="0" y="0"/>
              <wp:lineTo x="0" y="21090"/>
              <wp:lineTo x="21440" y="21090"/>
              <wp:lineTo x="21440" y="0"/>
              <wp:lineTo x="0" y="0"/>
            </wp:wrapPolygon>
          </wp:wrapTight>
          <wp:docPr id="2" name="Picture 2" descr="C:\Users\Daria Wappa\Downloads\FA_SANTANDER_CONSUMER_MULTIREN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a Wappa\Downloads\FA_SANTANDER_CONSUMER_MULTIRENT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675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880">
      <w:t xml:space="preserve"> </w:t>
    </w:r>
    <w:r w:rsidR="009728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632656"/>
    <w:multiLevelType w:val="hybridMultilevel"/>
    <w:tmpl w:val="33187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9449E5"/>
    <w:multiLevelType w:val="hybridMultilevel"/>
    <w:tmpl w:val="60BA4D38"/>
    <w:lvl w:ilvl="0" w:tplc="ACDC1664">
      <w:start w:val="1"/>
      <w:numFmt w:val="bullet"/>
      <w:lvlText w:val=""/>
      <w:lvlJc w:val="left"/>
      <w:pPr>
        <w:ind w:left="501" w:hanging="360"/>
      </w:pPr>
      <w:rPr>
        <w:rFonts w:ascii="Symbol" w:hAnsi="Symbol" w:hint="default"/>
        <w:color w:val="auto"/>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7653B"/>
    <w:multiLevelType w:val="hybridMultilevel"/>
    <w:tmpl w:val="92B23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191245"/>
    <w:multiLevelType w:val="hybridMultilevel"/>
    <w:tmpl w:val="281C3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77175B"/>
    <w:multiLevelType w:val="hybridMultilevel"/>
    <w:tmpl w:val="52B2F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A9079F"/>
    <w:multiLevelType w:val="hybridMultilevel"/>
    <w:tmpl w:val="FFFFFFFF"/>
    <w:numStyleLink w:val="Bullets"/>
  </w:abstractNum>
  <w:abstractNum w:abstractNumId="10"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74049"/>
    <w:multiLevelType w:val="hybridMultilevel"/>
    <w:tmpl w:val="694AA03A"/>
    <w:lvl w:ilvl="0" w:tplc="17BE5312">
      <w:numFmt w:val="bullet"/>
      <w:lvlText w:val="-"/>
      <w:lvlJc w:val="left"/>
      <w:pPr>
        <w:ind w:left="720" w:hanging="360"/>
      </w:pPr>
      <w:rPr>
        <w:rFonts w:ascii="Arial" w:eastAsia="Arial Unicode MS"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A4296A"/>
    <w:multiLevelType w:val="hybridMultilevel"/>
    <w:tmpl w:val="E32A8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AA48B4"/>
    <w:multiLevelType w:val="multilevel"/>
    <w:tmpl w:val="D628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6101E4"/>
    <w:multiLevelType w:val="hybridMultilevel"/>
    <w:tmpl w:val="15F6C608"/>
    <w:lvl w:ilvl="0" w:tplc="33BAEE6A">
      <w:numFmt w:val="bullet"/>
      <w:lvlText w:val="-"/>
      <w:lvlJc w:val="left"/>
      <w:pPr>
        <w:ind w:left="720" w:hanging="360"/>
      </w:pPr>
      <w:rPr>
        <w:rFonts w:ascii="Arial" w:eastAsia="Arial Unicode MS"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7346AA"/>
    <w:multiLevelType w:val="hybridMultilevel"/>
    <w:tmpl w:val="52225480"/>
    <w:lvl w:ilvl="0" w:tplc="140EA898">
      <w:numFmt w:val="bullet"/>
      <w:lvlText w:val="-"/>
      <w:lvlJc w:val="left"/>
      <w:pPr>
        <w:ind w:left="720" w:hanging="360"/>
      </w:pPr>
      <w:rPr>
        <w:rFonts w:ascii="Arial" w:eastAsia="Arial Unicode MS"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AB4867"/>
    <w:multiLevelType w:val="hybridMultilevel"/>
    <w:tmpl w:val="7A6E4376"/>
    <w:lvl w:ilvl="0" w:tplc="7C9CFF56">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7745DA"/>
    <w:multiLevelType w:val="hybridMultilevel"/>
    <w:tmpl w:val="CE402A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651715721">
    <w:abstractNumId w:val="14"/>
  </w:num>
  <w:num w:numId="2" w16cid:durableId="623118707">
    <w:abstractNumId w:val="9"/>
  </w:num>
  <w:num w:numId="3" w16cid:durableId="1298800643">
    <w:abstractNumId w:val="3"/>
  </w:num>
  <w:num w:numId="4" w16cid:durableId="547574664">
    <w:abstractNumId w:val="5"/>
  </w:num>
  <w:num w:numId="5" w16cid:durableId="1875656138">
    <w:abstractNumId w:val="11"/>
  </w:num>
  <w:num w:numId="6" w16cid:durableId="138152003">
    <w:abstractNumId w:val="4"/>
  </w:num>
  <w:num w:numId="7" w16cid:durableId="892010877">
    <w:abstractNumId w:val="17"/>
  </w:num>
  <w:num w:numId="8" w16cid:durableId="497891000">
    <w:abstractNumId w:val="10"/>
  </w:num>
  <w:num w:numId="9" w16cid:durableId="1085998380">
    <w:abstractNumId w:val="16"/>
  </w:num>
  <w:num w:numId="10" w16cid:durableId="751393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723179">
    <w:abstractNumId w:val="13"/>
  </w:num>
  <w:num w:numId="12" w16cid:durableId="58406548">
    <w:abstractNumId w:val="0"/>
  </w:num>
  <w:num w:numId="13" w16cid:durableId="2065567133">
    <w:abstractNumId w:val="1"/>
  </w:num>
  <w:num w:numId="14" w16cid:durableId="2027242472">
    <w:abstractNumId w:val="15"/>
  </w:num>
  <w:num w:numId="15" w16cid:durableId="1018894721">
    <w:abstractNumId w:val="22"/>
  </w:num>
  <w:num w:numId="16" w16cid:durableId="1804807856">
    <w:abstractNumId w:val="21"/>
  </w:num>
  <w:num w:numId="17" w16cid:durableId="697118359">
    <w:abstractNumId w:val="20"/>
  </w:num>
  <w:num w:numId="18" w16cid:durableId="1888250175">
    <w:abstractNumId w:val="19"/>
  </w:num>
  <w:num w:numId="19" w16cid:durableId="107969177">
    <w:abstractNumId w:val="12"/>
  </w:num>
  <w:num w:numId="20" w16cid:durableId="1669627231">
    <w:abstractNumId w:val="2"/>
  </w:num>
  <w:num w:numId="21" w16cid:durableId="1252543152">
    <w:abstractNumId w:val="18"/>
  </w:num>
  <w:num w:numId="22" w16cid:durableId="45838903">
    <w:abstractNumId w:val="8"/>
  </w:num>
  <w:num w:numId="23" w16cid:durableId="1792090851">
    <w:abstractNumId w:val="7"/>
  </w:num>
  <w:num w:numId="24" w16cid:durableId="1129322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FF"/>
    <w:rsid w:val="000009F8"/>
    <w:rsid w:val="000024E9"/>
    <w:rsid w:val="000060C1"/>
    <w:rsid w:val="00007CDF"/>
    <w:rsid w:val="00015D8F"/>
    <w:rsid w:val="00016B0B"/>
    <w:rsid w:val="00020B76"/>
    <w:rsid w:val="00021176"/>
    <w:rsid w:val="0002147C"/>
    <w:rsid w:val="00021AB9"/>
    <w:rsid w:val="0002275D"/>
    <w:rsid w:val="00024FA6"/>
    <w:rsid w:val="0002692D"/>
    <w:rsid w:val="00026CEC"/>
    <w:rsid w:val="00027C7C"/>
    <w:rsid w:val="00031E83"/>
    <w:rsid w:val="0003370D"/>
    <w:rsid w:val="00033F4B"/>
    <w:rsid w:val="0003601B"/>
    <w:rsid w:val="0003632A"/>
    <w:rsid w:val="0003688F"/>
    <w:rsid w:val="00040727"/>
    <w:rsid w:val="00040AC1"/>
    <w:rsid w:val="00042B0E"/>
    <w:rsid w:val="00043C34"/>
    <w:rsid w:val="000445E7"/>
    <w:rsid w:val="000469FA"/>
    <w:rsid w:val="00047359"/>
    <w:rsid w:val="00047D1C"/>
    <w:rsid w:val="0005146B"/>
    <w:rsid w:val="00052F55"/>
    <w:rsid w:val="000547F1"/>
    <w:rsid w:val="0005502F"/>
    <w:rsid w:val="000553FE"/>
    <w:rsid w:val="000561CB"/>
    <w:rsid w:val="0005692B"/>
    <w:rsid w:val="00056D06"/>
    <w:rsid w:val="00060697"/>
    <w:rsid w:val="00060A20"/>
    <w:rsid w:val="000625C8"/>
    <w:rsid w:val="0006337F"/>
    <w:rsid w:val="00063E32"/>
    <w:rsid w:val="0006455D"/>
    <w:rsid w:val="00064B2C"/>
    <w:rsid w:val="0006688C"/>
    <w:rsid w:val="00071CB8"/>
    <w:rsid w:val="00073616"/>
    <w:rsid w:val="00073A4A"/>
    <w:rsid w:val="00073C57"/>
    <w:rsid w:val="00074114"/>
    <w:rsid w:val="000744AF"/>
    <w:rsid w:val="00074908"/>
    <w:rsid w:val="00074BDC"/>
    <w:rsid w:val="00074E57"/>
    <w:rsid w:val="0007522E"/>
    <w:rsid w:val="00077D77"/>
    <w:rsid w:val="0008023D"/>
    <w:rsid w:val="00081E6D"/>
    <w:rsid w:val="000820AF"/>
    <w:rsid w:val="00084C5C"/>
    <w:rsid w:val="00084F3B"/>
    <w:rsid w:val="00086016"/>
    <w:rsid w:val="00086106"/>
    <w:rsid w:val="000863A3"/>
    <w:rsid w:val="00090FF5"/>
    <w:rsid w:val="000913E9"/>
    <w:rsid w:val="000925F8"/>
    <w:rsid w:val="000939F3"/>
    <w:rsid w:val="00094BDD"/>
    <w:rsid w:val="000954F7"/>
    <w:rsid w:val="00097344"/>
    <w:rsid w:val="000A1CC4"/>
    <w:rsid w:val="000A2669"/>
    <w:rsid w:val="000A442F"/>
    <w:rsid w:val="000A508E"/>
    <w:rsid w:val="000B24E0"/>
    <w:rsid w:val="000B2E2B"/>
    <w:rsid w:val="000B3F34"/>
    <w:rsid w:val="000B4860"/>
    <w:rsid w:val="000C34BA"/>
    <w:rsid w:val="000C6B79"/>
    <w:rsid w:val="000C70EF"/>
    <w:rsid w:val="000C7310"/>
    <w:rsid w:val="000D195E"/>
    <w:rsid w:val="000D1C32"/>
    <w:rsid w:val="000D2863"/>
    <w:rsid w:val="000D344E"/>
    <w:rsid w:val="000E379E"/>
    <w:rsid w:val="000E4BEC"/>
    <w:rsid w:val="000E6D88"/>
    <w:rsid w:val="000E7A27"/>
    <w:rsid w:val="000E7FB4"/>
    <w:rsid w:val="000F1835"/>
    <w:rsid w:val="000F3621"/>
    <w:rsid w:val="000F65CE"/>
    <w:rsid w:val="000F7199"/>
    <w:rsid w:val="000F7AEB"/>
    <w:rsid w:val="00100150"/>
    <w:rsid w:val="0010044D"/>
    <w:rsid w:val="00101806"/>
    <w:rsid w:val="00102913"/>
    <w:rsid w:val="001060F0"/>
    <w:rsid w:val="0010674C"/>
    <w:rsid w:val="00106B79"/>
    <w:rsid w:val="00106F14"/>
    <w:rsid w:val="00110080"/>
    <w:rsid w:val="00110325"/>
    <w:rsid w:val="001108F4"/>
    <w:rsid w:val="00111FB2"/>
    <w:rsid w:val="001120EF"/>
    <w:rsid w:val="00112592"/>
    <w:rsid w:val="00112EBD"/>
    <w:rsid w:val="00112FA6"/>
    <w:rsid w:val="001130E9"/>
    <w:rsid w:val="001148E8"/>
    <w:rsid w:val="00114F6B"/>
    <w:rsid w:val="00115295"/>
    <w:rsid w:val="00115448"/>
    <w:rsid w:val="0011690F"/>
    <w:rsid w:val="00121042"/>
    <w:rsid w:val="00121BE5"/>
    <w:rsid w:val="001229E9"/>
    <w:rsid w:val="00122AA4"/>
    <w:rsid w:val="00122E89"/>
    <w:rsid w:val="00124251"/>
    <w:rsid w:val="0012482E"/>
    <w:rsid w:val="00126614"/>
    <w:rsid w:val="00126B9B"/>
    <w:rsid w:val="00130BA7"/>
    <w:rsid w:val="00130D12"/>
    <w:rsid w:val="0013157B"/>
    <w:rsid w:val="001328DE"/>
    <w:rsid w:val="00132926"/>
    <w:rsid w:val="001340A9"/>
    <w:rsid w:val="00140816"/>
    <w:rsid w:val="00141F06"/>
    <w:rsid w:val="0014372A"/>
    <w:rsid w:val="001440AB"/>
    <w:rsid w:val="001447C2"/>
    <w:rsid w:val="00144E69"/>
    <w:rsid w:val="001450AB"/>
    <w:rsid w:val="0015360C"/>
    <w:rsid w:val="001543C0"/>
    <w:rsid w:val="00154A2F"/>
    <w:rsid w:val="001555F1"/>
    <w:rsid w:val="00155A37"/>
    <w:rsid w:val="00161223"/>
    <w:rsid w:val="00161F0D"/>
    <w:rsid w:val="00163A28"/>
    <w:rsid w:val="0016446C"/>
    <w:rsid w:val="00166541"/>
    <w:rsid w:val="00167008"/>
    <w:rsid w:val="00170A57"/>
    <w:rsid w:val="00170CD8"/>
    <w:rsid w:val="00172EF3"/>
    <w:rsid w:val="001732A3"/>
    <w:rsid w:val="00174375"/>
    <w:rsid w:val="001746C7"/>
    <w:rsid w:val="00177749"/>
    <w:rsid w:val="0018184A"/>
    <w:rsid w:val="00182E69"/>
    <w:rsid w:val="00184FB8"/>
    <w:rsid w:val="0018686C"/>
    <w:rsid w:val="001879BC"/>
    <w:rsid w:val="001910E9"/>
    <w:rsid w:val="00191E43"/>
    <w:rsid w:val="00194362"/>
    <w:rsid w:val="001968F1"/>
    <w:rsid w:val="00197EB3"/>
    <w:rsid w:val="001A0F4A"/>
    <w:rsid w:val="001A1D54"/>
    <w:rsid w:val="001A26E6"/>
    <w:rsid w:val="001A341C"/>
    <w:rsid w:val="001A525A"/>
    <w:rsid w:val="001A54B8"/>
    <w:rsid w:val="001A6142"/>
    <w:rsid w:val="001A7048"/>
    <w:rsid w:val="001B23B7"/>
    <w:rsid w:val="001B57EC"/>
    <w:rsid w:val="001B585F"/>
    <w:rsid w:val="001B78BB"/>
    <w:rsid w:val="001C20A3"/>
    <w:rsid w:val="001C32C7"/>
    <w:rsid w:val="001C33E4"/>
    <w:rsid w:val="001C3723"/>
    <w:rsid w:val="001D0790"/>
    <w:rsid w:val="001D6DB9"/>
    <w:rsid w:val="001D6EF3"/>
    <w:rsid w:val="001D730C"/>
    <w:rsid w:val="001E0985"/>
    <w:rsid w:val="001E1775"/>
    <w:rsid w:val="001E1AFE"/>
    <w:rsid w:val="001E1B55"/>
    <w:rsid w:val="001E3A4E"/>
    <w:rsid w:val="001E3ED8"/>
    <w:rsid w:val="001E4478"/>
    <w:rsid w:val="001F004D"/>
    <w:rsid w:val="001F1A53"/>
    <w:rsid w:val="001F1B4F"/>
    <w:rsid w:val="001F6544"/>
    <w:rsid w:val="00202322"/>
    <w:rsid w:val="00202FA6"/>
    <w:rsid w:val="002033AC"/>
    <w:rsid w:val="0020412F"/>
    <w:rsid w:val="0020482A"/>
    <w:rsid w:val="00204CD7"/>
    <w:rsid w:val="00204CED"/>
    <w:rsid w:val="00204D38"/>
    <w:rsid w:val="00205FF4"/>
    <w:rsid w:val="00212ED9"/>
    <w:rsid w:val="00215833"/>
    <w:rsid w:val="00216CCD"/>
    <w:rsid w:val="00216F35"/>
    <w:rsid w:val="0021730C"/>
    <w:rsid w:val="00217585"/>
    <w:rsid w:val="0023091A"/>
    <w:rsid w:val="00230DE5"/>
    <w:rsid w:val="0023108A"/>
    <w:rsid w:val="00231B55"/>
    <w:rsid w:val="002329DD"/>
    <w:rsid w:val="00233ABF"/>
    <w:rsid w:val="002342CC"/>
    <w:rsid w:val="00235C48"/>
    <w:rsid w:val="002360C0"/>
    <w:rsid w:val="002360E9"/>
    <w:rsid w:val="002413DE"/>
    <w:rsid w:val="00241416"/>
    <w:rsid w:val="0024209B"/>
    <w:rsid w:val="00242C88"/>
    <w:rsid w:val="002457EF"/>
    <w:rsid w:val="0024762C"/>
    <w:rsid w:val="002479E6"/>
    <w:rsid w:val="0025234F"/>
    <w:rsid w:val="00254A37"/>
    <w:rsid w:val="00256A41"/>
    <w:rsid w:val="00257308"/>
    <w:rsid w:val="0025767E"/>
    <w:rsid w:val="0026019E"/>
    <w:rsid w:val="00261041"/>
    <w:rsid w:val="00265414"/>
    <w:rsid w:val="002708BA"/>
    <w:rsid w:val="002725B2"/>
    <w:rsid w:val="00272863"/>
    <w:rsid w:val="00275078"/>
    <w:rsid w:val="002752FB"/>
    <w:rsid w:val="002768A0"/>
    <w:rsid w:val="00276BEC"/>
    <w:rsid w:val="00277EF2"/>
    <w:rsid w:val="00280D54"/>
    <w:rsid w:val="00281475"/>
    <w:rsid w:val="00286950"/>
    <w:rsid w:val="0028730F"/>
    <w:rsid w:val="0028760A"/>
    <w:rsid w:val="0029205F"/>
    <w:rsid w:val="00292410"/>
    <w:rsid w:val="0029592B"/>
    <w:rsid w:val="002967DE"/>
    <w:rsid w:val="0029708A"/>
    <w:rsid w:val="002970DA"/>
    <w:rsid w:val="00297C9D"/>
    <w:rsid w:val="002A025D"/>
    <w:rsid w:val="002A1058"/>
    <w:rsid w:val="002A1B00"/>
    <w:rsid w:val="002A2FE9"/>
    <w:rsid w:val="002A3D6A"/>
    <w:rsid w:val="002A5BAD"/>
    <w:rsid w:val="002A778A"/>
    <w:rsid w:val="002B0AE1"/>
    <w:rsid w:val="002B51A3"/>
    <w:rsid w:val="002B6071"/>
    <w:rsid w:val="002B62CB"/>
    <w:rsid w:val="002B6307"/>
    <w:rsid w:val="002B79F1"/>
    <w:rsid w:val="002C37B9"/>
    <w:rsid w:val="002C496A"/>
    <w:rsid w:val="002C535E"/>
    <w:rsid w:val="002C57D4"/>
    <w:rsid w:val="002C6DFE"/>
    <w:rsid w:val="002C74C4"/>
    <w:rsid w:val="002C7831"/>
    <w:rsid w:val="002C7973"/>
    <w:rsid w:val="002C7F55"/>
    <w:rsid w:val="002D2E6E"/>
    <w:rsid w:val="002D45A8"/>
    <w:rsid w:val="002D5F49"/>
    <w:rsid w:val="002D763A"/>
    <w:rsid w:val="002D7BA7"/>
    <w:rsid w:val="002E41D0"/>
    <w:rsid w:val="002E42EA"/>
    <w:rsid w:val="002E4AE9"/>
    <w:rsid w:val="002E664A"/>
    <w:rsid w:val="002E6DBA"/>
    <w:rsid w:val="002F0879"/>
    <w:rsid w:val="002F18F3"/>
    <w:rsid w:val="002F3103"/>
    <w:rsid w:val="002F4EE3"/>
    <w:rsid w:val="002F5436"/>
    <w:rsid w:val="002F6AF2"/>
    <w:rsid w:val="002F7D26"/>
    <w:rsid w:val="0030221C"/>
    <w:rsid w:val="003037D5"/>
    <w:rsid w:val="00305476"/>
    <w:rsid w:val="00305566"/>
    <w:rsid w:val="00305EA5"/>
    <w:rsid w:val="00306AAC"/>
    <w:rsid w:val="00307A91"/>
    <w:rsid w:val="00307CFB"/>
    <w:rsid w:val="00310AAE"/>
    <w:rsid w:val="00310B01"/>
    <w:rsid w:val="003138B9"/>
    <w:rsid w:val="0031396D"/>
    <w:rsid w:val="003169ED"/>
    <w:rsid w:val="00321D1D"/>
    <w:rsid w:val="00323196"/>
    <w:rsid w:val="003231BB"/>
    <w:rsid w:val="00324C7D"/>
    <w:rsid w:val="0032781C"/>
    <w:rsid w:val="003329C3"/>
    <w:rsid w:val="00334563"/>
    <w:rsid w:val="003348D4"/>
    <w:rsid w:val="0033501C"/>
    <w:rsid w:val="00335CCE"/>
    <w:rsid w:val="003363FB"/>
    <w:rsid w:val="00337978"/>
    <w:rsid w:val="00340E44"/>
    <w:rsid w:val="00343501"/>
    <w:rsid w:val="0034539F"/>
    <w:rsid w:val="003463C1"/>
    <w:rsid w:val="003469FF"/>
    <w:rsid w:val="00346B10"/>
    <w:rsid w:val="0034701C"/>
    <w:rsid w:val="003472B0"/>
    <w:rsid w:val="003517B4"/>
    <w:rsid w:val="00354BFF"/>
    <w:rsid w:val="00355296"/>
    <w:rsid w:val="00355588"/>
    <w:rsid w:val="00355CAA"/>
    <w:rsid w:val="00355CFD"/>
    <w:rsid w:val="003577BB"/>
    <w:rsid w:val="00357D4D"/>
    <w:rsid w:val="003649F0"/>
    <w:rsid w:val="0036672C"/>
    <w:rsid w:val="00366F22"/>
    <w:rsid w:val="003679C9"/>
    <w:rsid w:val="0037105D"/>
    <w:rsid w:val="003722D4"/>
    <w:rsid w:val="00372674"/>
    <w:rsid w:val="003729E4"/>
    <w:rsid w:val="00375E9C"/>
    <w:rsid w:val="00381F70"/>
    <w:rsid w:val="003835F7"/>
    <w:rsid w:val="00387197"/>
    <w:rsid w:val="003904A6"/>
    <w:rsid w:val="00392A71"/>
    <w:rsid w:val="00392CA3"/>
    <w:rsid w:val="003933B3"/>
    <w:rsid w:val="003940DD"/>
    <w:rsid w:val="003B03F2"/>
    <w:rsid w:val="003B14E9"/>
    <w:rsid w:val="003B6428"/>
    <w:rsid w:val="003B663A"/>
    <w:rsid w:val="003B6E4F"/>
    <w:rsid w:val="003C33EE"/>
    <w:rsid w:val="003C38F1"/>
    <w:rsid w:val="003C3B07"/>
    <w:rsid w:val="003C4FB8"/>
    <w:rsid w:val="003C6AFB"/>
    <w:rsid w:val="003D0273"/>
    <w:rsid w:val="003D241A"/>
    <w:rsid w:val="003D2A33"/>
    <w:rsid w:val="003D4B23"/>
    <w:rsid w:val="003D73E5"/>
    <w:rsid w:val="003E37F0"/>
    <w:rsid w:val="003E5276"/>
    <w:rsid w:val="003E54AD"/>
    <w:rsid w:val="003E6364"/>
    <w:rsid w:val="003E7E6E"/>
    <w:rsid w:val="003F278F"/>
    <w:rsid w:val="003F4A04"/>
    <w:rsid w:val="003F4B9F"/>
    <w:rsid w:val="003F7F0A"/>
    <w:rsid w:val="00401C36"/>
    <w:rsid w:val="00402AF1"/>
    <w:rsid w:val="004032D2"/>
    <w:rsid w:val="004033DE"/>
    <w:rsid w:val="00403720"/>
    <w:rsid w:val="00403E25"/>
    <w:rsid w:val="0040612C"/>
    <w:rsid w:val="004073D3"/>
    <w:rsid w:val="00407EA1"/>
    <w:rsid w:val="00410183"/>
    <w:rsid w:val="0041528D"/>
    <w:rsid w:val="00420E42"/>
    <w:rsid w:val="00421143"/>
    <w:rsid w:val="004231D7"/>
    <w:rsid w:val="00425221"/>
    <w:rsid w:val="0042588B"/>
    <w:rsid w:val="00425D93"/>
    <w:rsid w:val="004263AF"/>
    <w:rsid w:val="0042743C"/>
    <w:rsid w:val="004304CD"/>
    <w:rsid w:val="00430E09"/>
    <w:rsid w:val="00432859"/>
    <w:rsid w:val="0043325C"/>
    <w:rsid w:val="0043427E"/>
    <w:rsid w:val="0043553F"/>
    <w:rsid w:val="0043572B"/>
    <w:rsid w:val="00436126"/>
    <w:rsid w:val="00441804"/>
    <w:rsid w:val="00442C37"/>
    <w:rsid w:val="004444BE"/>
    <w:rsid w:val="004465D2"/>
    <w:rsid w:val="004505EC"/>
    <w:rsid w:val="00450F3E"/>
    <w:rsid w:val="00457D31"/>
    <w:rsid w:val="00460AAF"/>
    <w:rsid w:val="00461006"/>
    <w:rsid w:val="004610AF"/>
    <w:rsid w:val="004626A4"/>
    <w:rsid w:val="004668F2"/>
    <w:rsid w:val="00466B9E"/>
    <w:rsid w:val="004673ED"/>
    <w:rsid w:val="00467E90"/>
    <w:rsid w:val="00471A67"/>
    <w:rsid w:val="00472D87"/>
    <w:rsid w:val="00472FDE"/>
    <w:rsid w:val="004730A5"/>
    <w:rsid w:val="00474538"/>
    <w:rsid w:val="004758D7"/>
    <w:rsid w:val="004761CD"/>
    <w:rsid w:val="0047622B"/>
    <w:rsid w:val="00480788"/>
    <w:rsid w:val="00480A37"/>
    <w:rsid w:val="00480CDE"/>
    <w:rsid w:val="00480D9A"/>
    <w:rsid w:val="00483289"/>
    <w:rsid w:val="00483AB0"/>
    <w:rsid w:val="004850F5"/>
    <w:rsid w:val="004866E3"/>
    <w:rsid w:val="004871EF"/>
    <w:rsid w:val="00490600"/>
    <w:rsid w:val="004915C9"/>
    <w:rsid w:val="00491DB5"/>
    <w:rsid w:val="0049271A"/>
    <w:rsid w:val="0049287A"/>
    <w:rsid w:val="00492BBB"/>
    <w:rsid w:val="00493F6A"/>
    <w:rsid w:val="004947F5"/>
    <w:rsid w:val="00496AE0"/>
    <w:rsid w:val="00496BDC"/>
    <w:rsid w:val="00496C49"/>
    <w:rsid w:val="004974A5"/>
    <w:rsid w:val="004A1D70"/>
    <w:rsid w:val="004A284F"/>
    <w:rsid w:val="004A38BF"/>
    <w:rsid w:val="004B1281"/>
    <w:rsid w:val="004B4311"/>
    <w:rsid w:val="004B6F99"/>
    <w:rsid w:val="004B7F30"/>
    <w:rsid w:val="004C12EB"/>
    <w:rsid w:val="004C3946"/>
    <w:rsid w:val="004C56EE"/>
    <w:rsid w:val="004C6FC0"/>
    <w:rsid w:val="004D0C3A"/>
    <w:rsid w:val="004D1C5F"/>
    <w:rsid w:val="004D2287"/>
    <w:rsid w:val="004D4CF4"/>
    <w:rsid w:val="004D4FB5"/>
    <w:rsid w:val="004D5163"/>
    <w:rsid w:val="004D606E"/>
    <w:rsid w:val="004D78E0"/>
    <w:rsid w:val="004E02AF"/>
    <w:rsid w:val="004E0A36"/>
    <w:rsid w:val="004E3540"/>
    <w:rsid w:val="004E38E3"/>
    <w:rsid w:val="004E3D86"/>
    <w:rsid w:val="004E4D38"/>
    <w:rsid w:val="004E4DB4"/>
    <w:rsid w:val="004E5F4D"/>
    <w:rsid w:val="004E6DDB"/>
    <w:rsid w:val="004E7D94"/>
    <w:rsid w:val="004E7EE5"/>
    <w:rsid w:val="004F7242"/>
    <w:rsid w:val="00500482"/>
    <w:rsid w:val="00500808"/>
    <w:rsid w:val="00500EA7"/>
    <w:rsid w:val="00501745"/>
    <w:rsid w:val="00501A3A"/>
    <w:rsid w:val="00504FBA"/>
    <w:rsid w:val="00510715"/>
    <w:rsid w:val="00510D06"/>
    <w:rsid w:val="0051432D"/>
    <w:rsid w:val="005145CB"/>
    <w:rsid w:val="00514F87"/>
    <w:rsid w:val="005151FA"/>
    <w:rsid w:val="00515373"/>
    <w:rsid w:val="00517226"/>
    <w:rsid w:val="00520168"/>
    <w:rsid w:val="0052080D"/>
    <w:rsid w:val="00520F0E"/>
    <w:rsid w:val="00521513"/>
    <w:rsid w:val="00525122"/>
    <w:rsid w:val="00527C5A"/>
    <w:rsid w:val="00531D59"/>
    <w:rsid w:val="005325C9"/>
    <w:rsid w:val="00532BD8"/>
    <w:rsid w:val="00532D5C"/>
    <w:rsid w:val="005334E5"/>
    <w:rsid w:val="00537A74"/>
    <w:rsid w:val="00537D61"/>
    <w:rsid w:val="005415A8"/>
    <w:rsid w:val="0054161C"/>
    <w:rsid w:val="00545285"/>
    <w:rsid w:val="0054762A"/>
    <w:rsid w:val="0054762C"/>
    <w:rsid w:val="005478FC"/>
    <w:rsid w:val="00550463"/>
    <w:rsid w:val="005510CC"/>
    <w:rsid w:val="00551E13"/>
    <w:rsid w:val="00552880"/>
    <w:rsid w:val="0055344B"/>
    <w:rsid w:val="005541AD"/>
    <w:rsid w:val="005549EC"/>
    <w:rsid w:val="00557B32"/>
    <w:rsid w:val="00560DC3"/>
    <w:rsid w:val="00562117"/>
    <w:rsid w:val="00563389"/>
    <w:rsid w:val="005633BC"/>
    <w:rsid w:val="005635CD"/>
    <w:rsid w:val="00564826"/>
    <w:rsid w:val="005654DC"/>
    <w:rsid w:val="00565813"/>
    <w:rsid w:val="00565D50"/>
    <w:rsid w:val="00566CA2"/>
    <w:rsid w:val="0056799C"/>
    <w:rsid w:val="00574A37"/>
    <w:rsid w:val="00575A81"/>
    <w:rsid w:val="005821AA"/>
    <w:rsid w:val="0058286C"/>
    <w:rsid w:val="00582EEF"/>
    <w:rsid w:val="00583792"/>
    <w:rsid w:val="00587B60"/>
    <w:rsid w:val="005917D1"/>
    <w:rsid w:val="00593F09"/>
    <w:rsid w:val="0059456E"/>
    <w:rsid w:val="0059594F"/>
    <w:rsid w:val="00597B7C"/>
    <w:rsid w:val="005A181D"/>
    <w:rsid w:val="005A1EE3"/>
    <w:rsid w:val="005A2921"/>
    <w:rsid w:val="005A3BA6"/>
    <w:rsid w:val="005A3C0A"/>
    <w:rsid w:val="005B03AB"/>
    <w:rsid w:val="005B09EB"/>
    <w:rsid w:val="005B0B3F"/>
    <w:rsid w:val="005B2D8C"/>
    <w:rsid w:val="005B7B28"/>
    <w:rsid w:val="005C0D50"/>
    <w:rsid w:val="005C1129"/>
    <w:rsid w:val="005C1AED"/>
    <w:rsid w:val="005C1F94"/>
    <w:rsid w:val="005C318F"/>
    <w:rsid w:val="005C5249"/>
    <w:rsid w:val="005C5603"/>
    <w:rsid w:val="005C5E5E"/>
    <w:rsid w:val="005C67C3"/>
    <w:rsid w:val="005D03FA"/>
    <w:rsid w:val="005D0915"/>
    <w:rsid w:val="005D2CCF"/>
    <w:rsid w:val="005D5EE3"/>
    <w:rsid w:val="005D6A17"/>
    <w:rsid w:val="005D6F80"/>
    <w:rsid w:val="005D7E4B"/>
    <w:rsid w:val="005E0276"/>
    <w:rsid w:val="005E0CC8"/>
    <w:rsid w:val="005E3777"/>
    <w:rsid w:val="005E3A7B"/>
    <w:rsid w:val="005E75B2"/>
    <w:rsid w:val="005F085D"/>
    <w:rsid w:val="005F1D01"/>
    <w:rsid w:val="005F366B"/>
    <w:rsid w:val="005F4475"/>
    <w:rsid w:val="005F509E"/>
    <w:rsid w:val="005F550D"/>
    <w:rsid w:val="005F5EC6"/>
    <w:rsid w:val="005F5ED6"/>
    <w:rsid w:val="005F6619"/>
    <w:rsid w:val="00601049"/>
    <w:rsid w:val="00602438"/>
    <w:rsid w:val="00602A33"/>
    <w:rsid w:val="00603DC8"/>
    <w:rsid w:val="00604490"/>
    <w:rsid w:val="00604548"/>
    <w:rsid w:val="00605481"/>
    <w:rsid w:val="006075F8"/>
    <w:rsid w:val="00611588"/>
    <w:rsid w:val="006117C6"/>
    <w:rsid w:val="00611986"/>
    <w:rsid w:val="00611F49"/>
    <w:rsid w:val="006122C5"/>
    <w:rsid w:val="0061243A"/>
    <w:rsid w:val="00613C7C"/>
    <w:rsid w:val="00617865"/>
    <w:rsid w:val="00620439"/>
    <w:rsid w:val="00624B2A"/>
    <w:rsid w:val="00626F81"/>
    <w:rsid w:val="006308B2"/>
    <w:rsid w:val="006334B2"/>
    <w:rsid w:val="006340F3"/>
    <w:rsid w:val="00634EAD"/>
    <w:rsid w:val="00634EB1"/>
    <w:rsid w:val="00635B67"/>
    <w:rsid w:val="0063642C"/>
    <w:rsid w:val="0064030F"/>
    <w:rsid w:val="00641DCD"/>
    <w:rsid w:val="006426B3"/>
    <w:rsid w:val="006428CC"/>
    <w:rsid w:val="006456EB"/>
    <w:rsid w:val="0064629D"/>
    <w:rsid w:val="00647582"/>
    <w:rsid w:val="00647B02"/>
    <w:rsid w:val="00647B7A"/>
    <w:rsid w:val="006523FC"/>
    <w:rsid w:val="0065258F"/>
    <w:rsid w:val="00653244"/>
    <w:rsid w:val="006546C1"/>
    <w:rsid w:val="00654C44"/>
    <w:rsid w:val="00655298"/>
    <w:rsid w:val="006561DE"/>
    <w:rsid w:val="0065643B"/>
    <w:rsid w:val="00657225"/>
    <w:rsid w:val="00661376"/>
    <w:rsid w:val="0066162D"/>
    <w:rsid w:val="00662B79"/>
    <w:rsid w:val="00663F43"/>
    <w:rsid w:val="00664406"/>
    <w:rsid w:val="00664521"/>
    <w:rsid w:val="00665877"/>
    <w:rsid w:val="00665EEE"/>
    <w:rsid w:val="00667E5A"/>
    <w:rsid w:val="00670B6D"/>
    <w:rsid w:val="0067266D"/>
    <w:rsid w:val="00674567"/>
    <w:rsid w:val="00685424"/>
    <w:rsid w:val="00685664"/>
    <w:rsid w:val="0068757F"/>
    <w:rsid w:val="00687D34"/>
    <w:rsid w:val="0069184E"/>
    <w:rsid w:val="00692C69"/>
    <w:rsid w:val="00692EC8"/>
    <w:rsid w:val="00693BD1"/>
    <w:rsid w:val="00695AA8"/>
    <w:rsid w:val="00697060"/>
    <w:rsid w:val="006977CA"/>
    <w:rsid w:val="006A034D"/>
    <w:rsid w:val="006B0640"/>
    <w:rsid w:val="006B3BDF"/>
    <w:rsid w:val="006B46F2"/>
    <w:rsid w:val="006B49E2"/>
    <w:rsid w:val="006B5FFD"/>
    <w:rsid w:val="006B792F"/>
    <w:rsid w:val="006C28AE"/>
    <w:rsid w:val="006C3554"/>
    <w:rsid w:val="006C3814"/>
    <w:rsid w:val="006C4A65"/>
    <w:rsid w:val="006C53AE"/>
    <w:rsid w:val="006D2D45"/>
    <w:rsid w:val="006D3381"/>
    <w:rsid w:val="006D763A"/>
    <w:rsid w:val="006E09D4"/>
    <w:rsid w:val="006E0B8B"/>
    <w:rsid w:val="006E2D4F"/>
    <w:rsid w:val="006E3A49"/>
    <w:rsid w:val="006E3C77"/>
    <w:rsid w:val="006E51EB"/>
    <w:rsid w:val="006E5E65"/>
    <w:rsid w:val="006E767B"/>
    <w:rsid w:val="006F06F2"/>
    <w:rsid w:val="006F098D"/>
    <w:rsid w:val="006F15FB"/>
    <w:rsid w:val="006F1B82"/>
    <w:rsid w:val="006F21C2"/>
    <w:rsid w:val="006F5285"/>
    <w:rsid w:val="006F58C3"/>
    <w:rsid w:val="006F6DCB"/>
    <w:rsid w:val="00700496"/>
    <w:rsid w:val="00701E73"/>
    <w:rsid w:val="00703557"/>
    <w:rsid w:val="00707539"/>
    <w:rsid w:val="00710125"/>
    <w:rsid w:val="00710E82"/>
    <w:rsid w:val="007126F0"/>
    <w:rsid w:val="00713A28"/>
    <w:rsid w:val="00715434"/>
    <w:rsid w:val="0071579E"/>
    <w:rsid w:val="0071665C"/>
    <w:rsid w:val="0071672B"/>
    <w:rsid w:val="00716F44"/>
    <w:rsid w:val="007201CD"/>
    <w:rsid w:val="00720F18"/>
    <w:rsid w:val="00721647"/>
    <w:rsid w:val="00721D5C"/>
    <w:rsid w:val="00722A33"/>
    <w:rsid w:val="0072354F"/>
    <w:rsid w:val="007252D6"/>
    <w:rsid w:val="007261B8"/>
    <w:rsid w:val="00732729"/>
    <w:rsid w:val="0073299D"/>
    <w:rsid w:val="0073460B"/>
    <w:rsid w:val="00737770"/>
    <w:rsid w:val="0073790B"/>
    <w:rsid w:val="00740AF0"/>
    <w:rsid w:val="00743F6C"/>
    <w:rsid w:val="00746815"/>
    <w:rsid w:val="00747664"/>
    <w:rsid w:val="00747992"/>
    <w:rsid w:val="0075156B"/>
    <w:rsid w:val="00752C6F"/>
    <w:rsid w:val="00752F70"/>
    <w:rsid w:val="00755B1C"/>
    <w:rsid w:val="0076031F"/>
    <w:rsid w:val="00760A12"/>
    <w:rsid w:val="00760CDA"/>
    <w:rsid w:val="00760CF7"/>
    <w:rsid w:val="007624D1"/>
    <w:rsid w:val="00763073"/>
    <w:rsid w:val="007663E6"/>
    <w:rsid w:val="0076662F"/>
    <w:rsid w:val="0076729F"/>
    <w:rsid w:val="00767586"/>
    <w:rsid w:val="00772AC8"/>
    <w:rsid w:val="007773C3"/>
    <w:rsid w:val="00780218"/>
    <w:rsid w:val="00781BC1"/>
    <w:rsid w:val="0078616E"/>
    <w:rsid w:val="007876EA"/>
    <w:rsid w:val="0078796B"/>
    <w:rsid w:val="00787BF5"/>
    <w:rsid w:val="00790C46"/>
    <w:rsid w:val="0079295D"/>
    <w:rsid w:val="0079480D"/>
    <w:rsid w:val="00795FFC"/>
    <w:rsid w:val="00796042"/>
    <w:rsid w:val="007A122B"/>
    <w:rsid w:val="007A1371"/>
    <w:rsid w:val="007A2064"/>
    <w:rsid w:val="007A2E10"/>
    <w:rsid w:val="007A62EF"/>
    <w:rsid w:val="007A6660"/>
    <w:rsid w:val="007A7171"/>
    <w:rsid w:val="007B0172"/>
    <w:rsid w:val="007B0532"/>
    <w:rsid w:val="007B1936"/>
    <w:rsid w:val="007B28F8"/>
    <w:rsid w:val="007C0185"/>
    <w:rsid w:val="007C0339"/>
    <w:rsid w:val="007C2F04"/>
    <w:rsid w:val="007C3865"/>
    <w:rsid w:val="007C3CA3"/>
    <w:rsid w:val="007C4128"/>
    <w:rsid w:val="007C6E2F"/>
    <w:rsid w:val="007D0D05"/>
    <w:rsid w:val="007D4837"/>
    <w:rsid w:val="007E0A35"/>
    <w:rsid w:val="007E18AC"/>
    <w:rsid w:val="007E2A6C"/>
    <w:rsid w:val="007E2FA7"/>
    <w:rsid w:val="007E3DA6"/>
    <w:rsid w:val="007E6308"/>
    <w:rsid w:val="007E650A"/>
    <w:rsid w:val="007E6FC9"/>
    <w:rsid w:val="007E7B37"/>
    <w:rsid w:val="007E7BE8"/>
    <w:rsid w:val="007F1C92"/>
    <w:rsid w:val="007F2909"/>
    <w:rsid w:val="007F4E50"/>
    <w:rsid w:val="007F4F7A"/>
    <w:rsid w:val="007F5CEC"/>
    <w:rsid w:val="007F5F07"/>
    <w:rsid w:val="007F6CE8"/>
    <w:rsid w:val="007F73C0"/>
    <w:rsid w:val="00800862"/>
    <w:rsid w:val="008009D3"/>
    <w:rsid w:val="00801D53"/>
    <w:rsid w:val="00803467"/>
    <w:rsid w:val="00803D32"/>
    <w:rsid w:val="00803D9A"/>
    <w:rsid w:val="00804388"/>
    <w:rsid w:val="0080540F"/>
    <w:rsid w:val="008107D8"/>
    <w:rsid w:val="00811070"/>
    <w:rsid w:val="0081539F"/>
    <w:rsid w:val="00817B16"/>
    <w:rsid w:val="00820F96"/>
    <w:rsid w:val="00821334"/>
    <w:rsid w:val="00822E7F"/>
    <w:rsid w:val="00825009"/>
    <w:rsid w:val="00826CC9"/>
    <w:rsid w:val="0082768F"/>
    <w:rsid w:val="00827BEE"/>
    <w:rsid w:val="00827EA6"/>
    <w:rsid w:val="00830435"/>
    <w:rsid w:val="00831B8F"/>
    <w:rsid w:val="008359DF"/>
    <w:rsid w:val="00840E81"/>
    <w:rsid w:val="00841747"/>
    <w:rsid w:val="008420EB"/>
    <w:rsid w:val="00842D00"/>
    <w:rsid w:val="008456F1"/>
    <w:rsid w:val="0084597C"/>
    <w:rsid w:val="00845F8E"/>
    <w:rsid w:val="0085019F"/>
    <w:rsid w:val="00850554"/>
    <w:rsid w:val="008516C4"/>
    <w:rsid w:val="00851C02"/>
    <w:rsid w:val="00852752"/>
    <w:rsid w:val="0085283E"/>
    <w:rsid w:val="00852DE7"/>
    <w:rsid w:val="008530C0"/>
    <w:rsid w:val="00854898"/>
    <w:rsid w:val="00854A99"/>
    <w:rsid w:val="0085570A"/>
    <w:rsid w:val="00857D1E"/>
    <w:rsid w:val="00860F5D"/>
    <w:rsid w:val="00861249"/>
    <w:rsid w:val="00864DD4"/>
    <w:rsid w:val="0086500B"/>
    <w:rsid w:val="00865E6F"/>
    <w:rsid w:val="008660D0"/>
    <w:rsid w:val="00866D74"/>
    <w:rsid w:val="00870404"/>
    <w:rsid w:val="00871136"/>
    <w:rsid w:val="00871319"/>
    <w:rsid w:val="00871A4F"/>
    <w:rsid w:val="00873B3C"/>
    <w:rsid w:val="008751C5"/>
    <w:rsid w:val="00880667"/>
    <w:rsid w:val="008808F8"/>
    <w:rsid w:val="00880D9C"/>
    <w:rsid w:val="00883BBA"/>
    <w:rsid w:val="00884720"/>
    <w:rsid w:val="00884AAD"/>
    <w:rsid w:val="00885AA5"/>
    <w:rsid w:val="00885BFC"/>
    <w:rsid w:val="00885F0B"/>
    <w:rsid w:val="008875E0"/>
    <w:rsid w:val="00890AA5"/>
    <w:rsid w:val="008A4419"/>
    <w:rsid w:val="008A5BB2"/>
    <w:rsid w:val="008A784C"/>
    <w:rsid w:val="008B0177"/>
    <w:rsid w:val="008B08C0"/>
    <w:rsid w:val="008B10A9"/>
    <w:rsid w:val="008B151C"/>
    <w:rsid w:val="008B2B24"/>
    <w:rsid w:val="008B32DD"/>
    <w:rsid w:val="008B4C8D"/>
    <w:rsid w:val="008B522B"/>
    <w:rsid w:val="008C059A"/>
    <w:rsid w:val="008C16C3"/>
    <w:rsid w:val="008C19E4"/>
    <w:rsid w:val="008C1BB1"/>
    <w:rsid w:val="008C2958"/>
    <w:rsid w:val="008C5C22"/>
    <w:rsid w:val="008C5E16"/>
    <w:rsid w:val="008C6BD4"/>
    <w:rsid w:val="008C75A4"/>
    <w:rsid w:val="008D0072"/>
    <w:rsid w:val="008D0D2D"/>
    <w:rsid w:val="008D1A2D"/>
    <w:rsid w:val="008D2944"/>
    <w:rsid w:val="008D5824"/>
    <w:rsid w:val="008D6284"/>
    <w:rsid w:val="008E1424"/>
    <w:rsid w:val="008E4EE9"/>
    <w:rsid w:val="008E567B"/>
    <w:rsid w:val="008E7D66"/>
    <w:rsid w:val="008F55B0"/>
    <w:rsid w:val="00900E6F"/>
    <w:rsid w:val="00900FBB"/>
    <w:rsid w:val="0090337B"/>
    <w:rsid w:val="0091036D"/>
    <w:rsid w:val="009109C6"/>
    <w:rsid w:val="00911770"/>
    <w:rsid w:val="00914F86"/>
    <w:rsid w:val="00915BCA"/>
    <w:rsid w:val="00916D4E"/>
    <w:rsid w:val="009170E3"/>
    <w:rsid w:val="00922A2E"/>
    <w:rsid w:val="00923024"/>
    <w:rsid w:val="00923739"/>
    <w:rsid w:val="00924AA9"/>
    <w:rsid w:val="00924C9A"/>
    <w:rsid w:val="00927AF5"/>
    <w:rsid w:val="00927D96"/>
    <w:rsid w:val="009311C3"/>
    <w:rsid w:val="0093147A"/>
    <w:rsid w:val="009335A4"/>
    <w:rsid w:val="00933BA1"/>
    <w:rsid w:val="00940C2A"/>
    <w:rsid w:val="00941385"/>
    <w:rsid w:val="00941D5C"/>
    <w:rsid w:val="00942049"/>
    <w:rsid w:val="00942459"/>
    <w:rsid w:val="00944518"/>
    <w:rsid w:val="00944974"/>
    <w:rsid w:val="009455E8"/>
    <w:rsid w:val="00946C74"/>
    <w:rsid w:val="00946FD5"/>
    <w:rsid w:val="0095159E"/>
    <w:rsid w:val="00952844"/>
    <w:rsid w:val="00953349"/>
    <w:rsid w:val="0095350F"/>
    <w:rsid w:val="00954692"/>
    <w:rsid w:val="0095643C"/>
    <w:rsid w:val="0095692B"/>
    <w:rsid w:val="00956BAF"/>
    <w:rsid w:val="00957A1A"/>
    <w:rsid w:val="00960071"/>
    <w:rsid w:val="009603FE"/>
    <w:rsid w:val="00961782"/>
    <w:rsid w:val="009706FB"/>
    <w:rsid w:val="00970ADE"/>
    <w:rsid w:val="00971030"/>
    <w:rsid w:val="00971180"/>
    <w:rsid w:val="00972880"/>
    <w:rsid w:val="00973E6E"/>
    <w:rsid w:val="00976D5C"/>
    <w:rsid w:val="00981355"/>
    <w:rsid w:val="009818FB"/>
    <w:rsid w:val="0098317A"/>
    <w:rsid w:val="00983B47"/>
    <w:rsid w:val="009840B1"/>
    <w:rsid w:val="00985878"/>
    <w:rsid w:val="009866E0"/>
    <w:rsid w:val="00987C21"/>
    <w:rsid w:val="00992FD5"/>
    <w:rsid w:val="009948B6"/>
    <w:rsid w:val="00996020"/>
    <w:rsid w:val="009A094E"/>
    <w:rsid w:val="009A165F"/>
    <w:rsid w:val="009A2C0C"/>
    <w:rsid w:val="009A31C7"/>
    <w:rsid w:val="009A5015"/>
    <w:rsid w:val="009A5885"/>
    <w:rsid w:val="009A6D92"/>
    <w:rsid w:val="009A771C"/>
    <w:rsid w:val="009B08A2"/>
    <w:rsid w:val="009B3BFA"/>
    <w:rsid w:val="009B41FC"/>
    <w:rsid w:val="009B4372"/>
    <w:rsid w:val="009B4BB6"/>
    <w:rsid w:val="009B577E"/>
    <w:rsid w:val="009C070F"/>
    <w:rsid w:val="009C1A45"/>
    <w:rsid w:val="009C22C6"/>
    <w:rsid w:val="009C3C2A"/>
    <w:rsid w:val="009C42C4"/>
    <w:rsid w:val="009C42C9"/>
    <w:rsid w:val="009C459F"/>
    <w:rsid w:val="009C53C9"/>
    <w:rsid w:val="009C6635"/>
    <w:rsid w:val="009C6D2E"/>
    <w:rsid w:val="009C7779"/>
    <w:rsid w:val="009D0797"/>
    <w:rsid w:val="009D0FB0"/>
    <w:rsid w:val="009D4295"/>
    <w:rsid w:val="009D4346"/>
    <w:rsid w:val="009D45D1"/>
    <w:rsid w:val="009D4A17"/>
    <w:rsid w:val="009D5B90"/>
    <w:rsid w:val="009E1C5A"/>
    <w:rsid w:val="009E1CFC"/>
    <w:rsid w:val="009E285D"/>
    <w:rsid w:val="009E2A1F"/>
    <w:rsid w:val="009E3F3F"/>
    <w:rsid w:val="009E461D"/>
    <w:rsid w:val="009F1DB2"/>
    <w:rsid w:val="009F34AF"/>
    <w:rsid w:val="009F40FF"/>
    <w:rsid w:val="00A0162D"/>
    <w:rsid w:val="00A0354F"/>
    <w:rsid w:val="00A0477F"/>
    <w:rsid w:val="00A050C6"/>
    <w:rsid w:val="00A06198"/>
    <w:rsid w:val="00A15F00"/>
    <w:rsid w:val="00A20D8A"/>
    <w:rsid w:val="00A2361F"/>
    <w:rsid w:val="00A24B63"/>
    <w:rsid w:val="00A27817"/>
    <w:rsid w:val="00A3018B"/>
    <w:rsid w:val="00A3029C"/>
    <w:rsid w:val="00A30311"/>
    <w:rsid w:val="00A307CA"/>
    <w:rsid w:val="00A319AD"/>
    <w:rsid w:val="00A32DE2"/>
    <w:rsid w:val="00A33578"/>
    <w:rsid w:val="00A338A2"/>
    <w:rsid w:val="00A35B33"/>
    <w:rsid w:val="00A35B76"/>
    <w:rsid w:val="00A36041"/>
    <w:rsid w:val="00A37325"/>
    <w:rsid w:val="00A418FB"/>
    <w:rsid w:val="00A41E9F"/>
    <w:rsid w:val="00A42AD0"/>
    <w:rsid w:val="00A43E92"/>
    <w:rsid w:val="00A45B3D"/>
    <w:rsid w:val="00A4676B"/>
    <w:rsid w:val="00A46E75"/>
    <w:rsid w:val="00A533D2"/>
    <w:rsid w:val="00A53767"/>
    <w:rsid w:val="00A53CD8"/>
    <w:rsid w:val="00A554D4"/>
    <w:rsid w:val="00A570B4"/>
    <w:rsid w:val="00A571AA"/>
    <w:rsid w:val="00A574B0"/>
    <w:rsid w:val="00A57B4F"/>
    <w:rsid w:val="00A57C43"/>
    <w:rsid w:val="00A57E4B"/>
    <w:rsid w:val="00A61241"/>
    <w:rsid w:val="00A61A28"/>
    <w:rsid w:val="00A631D7"/>
    <w:rsid w:val="00A652A6"/>
    <w:rsid w:val="00A7048D"/>
    <w:rsid w:val="00A736B6"/>
    <w:rsid w:val="00A73D50"/>
    <w:rsid w:val="00A74732"/>
    <w:rsid w:val="00A74A96"/>
    <w:rsid w:val="00A760CC"/>
    <w:rsid w:val="00A772FD"/>
    <w:rsid w:val="00A77839"/>
    <w:rsid w:val="00A80D07"/>
    <w:rsid w:val="00A83F88"/>
    <w:rsid w:val="00A86B51"/>
    <w:rsid w:val="00A87AAB"/>
    <w:rsid w:val="00A92F48"/>
    <w:rsid w:val="00A96E26"/>
    <w:rsid w:val="00AA2504"/>
    <w:rsid w:val="00AA3523"/>
    <w:rsid w:val="00AA62D2"/>
    <w:rsid w:val="00AA7284"/>
    <w:rsid w:val="00AA7CC6"/>
    <w:rsid w:val="00AB4864"/>
    <w:rsid w:val="00AB4B58"/>
    <w:rsid w:val="00AB5A30"/>
    <w:rsid w:val="00AB5C33"/>
    <w:rsid w:val="00AB6850"/>
    <w:rsid w:val="00AC1D40"/>
    <w:rsid w:val="00AC2820"/>
    <w:rsid w:val="00AC2A0F"/>
    <w:rsid w:val="00AC4F09"/>
    <w:rsid w:val="00AC68B4"/>
    <w:rsid w:val="00AC789A"/>
    <w:rsid w:val="00AD0959"/>
    <w:rsid w:val="00AD71C8"/>
    <w:rsid w:val="00AD728C"/>
    <w:rsid w:val="00AE1943"/>
    <w:rsid w:val="00AE2582"/>
    <w:rsid w:val="00AE44CA"/>
    <w:rsid w:val="00AE525F"/>
    <w:rsid w:val="00AF1FD4"/>
    <w:rsid w:val="00AF2D82"/>
    <w:rsid w:val="00AF4B62"/>
    <w:rsid w:val="00AF64DA"/>
    <w:rsid w:val="00B00332"/>
    <w:rsid w:val="00B018BA"/>
    <w:rsid w:val="00B03EE0"/>
    <w:rsid w:val="00B055C2"/>
    <w:rsid w:val="00B05C0C"/>
    <w:rsid w:val="00B07991"/>
    <w:rsid w:val="00B07A56"/>
    <w:rsid w:val="00B109C3"/>
    <w:rsid w:val="00B115A0"/>
    <w:rsid w:val="00B11856"/>
    <w:rsid w:val="00B12F18"/>
    <w:rsid w:val="00B15997"/>
    <w:rsid w:val="00B15AAC"/>
    <w:rsid w:val="00B15EAD"/>
    <w:rsid w:val="00B16373"/>
    <w:rsid w:val="00B222A8"/>
    <w:rsid w:val="00B23A2F"/>
    <w:rsid w:val="00B23BF0"/>
    <w:rsid w:val="00B25B00"/>
    <w:rsid w:val="00B3031A"/>
    <w:rsid w:val="00B3072C"/>
    <w:rsid w:val="00B312BE"/>
    <w:rsid w:val="00B3369F"/>
    <w:rsid w:val="00B33CE4"/>
    <w:rsid w:val="00B34207"/>
    <w:rsid w:val="00B35A55"/>
    <w:rsid w:val="00B366B3"/>
    <w:rsid w:val="00B4167D"/>
    <w:rsid w:val="00B41BC9"/>
    <w:rsid w:val="00B4376B"/>
    <w:rsid w:val="00B43CCC"/>
    <w:rsid w:val="00B45571"/>
    <w:rsid w:val="00B46F2D"/>
    <w:rsid w:val="00B47621"/>
    <w:rsid w:val="00B50061"/>
    <w:rsid w:val="00B5048F"/>
    <w:rsid w:val="00B505C3"/>
    <w:rsid w:val="00B50B80"/>
    <w:rsid w:val="00B51830"/>
    <w:rsid w:val="00B5353C"/>
    <w:rsid w:val="00B5411D"/>
    <w:rsid w:val="00B56432"/>
    <w:rsid w:val="00B5797C"/>
    <w:rsid w:val="00B57A3F"/>
    <w:rsid w:val="00B6158D"/>
    <w:rsid w:val="00B62639"/>
    <w:rsid w:val="00B65035"/>
    <w:rsid w:val="00B653F0"/>
    <w:rsid w:val="00B677D1"/>
    <w:rsid w:val="00B67FDF"/>
    <w:rsid w:val="00B7068D"/>
    <w:rsid w:val="00B7081C"/>
    <w:rsid w:val="00B71037"/>
    <w:rsid w:val="00B737ED"/>
    <w:rsid w:val="00B77836"/>
    <w:rsid w:val="00B77F0F"/>
    <w:rsid w:val="00B8033C"/>
    <w:rsid w:val="00B82F1D"/>
    <w:rsid w:val="00B851D7"/>
    <w:rsid w:val="00B85CB8"/>
    <w:rsid w:val="00B870FC"/>
    <w:rsid w:val="00B95C33"/>
    <w:rsid w:val="00B966BE"/>
    <w:rsid w:val="00BA0BDD"/>
    <w:rsid w:val="00BA3A33"/>
    <w:rsid w:val="00BA65EA"/>
    <w:rsid w:val="00BA6805"/>
    <w:rsid w:val="00BA6CC3"/>
    <w:rsid w:val="00BA749A"/>
    <w:rsid w:val="00BA7B55"/>
    <w:rsid w:val="00BB246E"/>
    <w:rsid w:val="00BB3E9B"/>
    <w:rsid w:val="00BB44FE"/>
    <w:rsid w:val="00BB6C6E"/>
    <w:rsid w:val="00BC12AD"/>
    <w:rsid w:val="00BC2A56"/>
    <w:rsid w:val="00BC2D15"/>
    <w:rsid w:val="00BC5C02"/>
    <w:rsid w:val="00BC5C5A"/>
    <w:rsid w:val="00BC5E89"/>
    <w:rsid w:val="00BC60A2"/>
    <w:rsid w:val="00BC77C4"/>
    <w:rsid w:val="00BC7FB8"/>
    <w:rsid w:val="00BD0A00"/>
    <w:rsid w:val="00BD1D30"/>
    <w:rsid w:val="00BD1E4E"/>
    <w:rsid w:val="00BD2CCD"/>
    <w:rsid w:val="00BD4949"/>
    <w:rsid w:val="00BD548F"/>
    <w:rsid w:val="00BD56B3"/>
    <w:rsid w:val="00BD5BD1"/>
    <w:rsid w:val="00BE0AF4"/>
    <w:rsid w:val="00BE1233"/>
    <w:rsid w:val="00BE1EC3"/>
    <w:rsid w:val="00BE4E80"/>
    <w:rsid w:val="00BE513E"/>
    <w:rsid w:val="00BE58F7"/>
    <w:rsid w:val="00BE592C"/>
    <w:rsid w:val="00BE66AC"/>
    <w:rsid w:val="00BF0622"/>
    <w:rsid w:val="00BF29DC"/>
    <w:rsid w:val="00BF3CF5"/>
    <w:rsid w:val="00BF3F10"/>
    <w:rsid w:val="00BF44A8"/>
    <w:rsid w:val="00BF68EC"/>
    <w:rsid w:val="00BF7D44"/>
    <w:rsid w:val="00C05040"/>
    <w:rsid w:val="00C0756E"/>
    <w:rsid w:val="00C118F1"/>
    <w:rsid w:val="00C14C8B"/>
    <w:rsid w:val="00C16C05"/>
    <w:rsid w:val="00C174C9"/>
    <w:rsid w:val="00C20638"/>
    <w:rsid w:val="00C20F9A"/>
    <w:rsid w:val="00C217C5"/>
    <w:rsid w:val="00C21B96"/>
    <w:rsid w:val="00C22603"/>
    <w:rsid w:val="00C244BA"/>
    <w:rsid w:val="00C27215"/>
    <w:rsid w:val="00C2724F"/>
    <w:rsid w:val="00C40577"/>
    <w:rsid w:val="00C4075E"/>
    <w:rsid w:val="00C418B6"/>
    <w:rsid w:val="00C44A94"/>
    <w:rsid w:val="00C44C68"/>
    <w:rsid w:val="00C46A75"/>
    <w:rsid w:val="00C50FDF"/>
    <w:rsid w:val="00C518BF"/>
    <w:rsid w:val="00C525CB"/>
    <w:rsid w:val="00C54D60"/>
    <w:rsid w:val="00C575C0"/>
    <w:rsid w:val="00C57E21"/>
    <w:rsid w:val="00C617AD"/>
    <w:rsid w:val="00C61FF7"/>
    <w:rsid w:val="00C625C8"/>
    <w:rsid w:val="00C62AF3"/>
    <w:rsid w:val="00C633A7"/>
    <w:rsid w:val="00C6368D"/>
    <w:rsid w:val="00C65F17"/>
    <w:rsid w:val="00C66905"/>
    <w:rsid w:val="00C674DE"/>
    <w:rsid w:val="00C703D2"/>
    <w:rsid w:val="00C71450"/>
    <w:rsid w:val="00C73ECD"/>
    <w:rsid w:val="00C73F80"/>
    <w:rsid w:val="00C77948"/>
    <w:rsid w:val="00C779B4"/>
    <w:rsid w:val="00C80280"/>
    <w:rsid w:val="00C81232"/>
    <w:rsid w:val="00C81DC0"/>
    <w:rsid w:val="00C82868"/>
    <w:rsid w:val="00C8422B"/>
    <w:rsid w:val="00C87BFE"/>
    <w:rsid w:val="00C87F9E"/>
    <w:rsid w:val="00C90C98"/>
    <w:rsid w:val="00C93C8A"/>
    <w:rsid w:val="00C94FA8"/>
    <w:rsid w:val="00CA228E"/>
    <w:rsid w:val="00CA480D"/>
    <w:rsid w:val="00CA6206"/>
    <w:rsid w:val="00CB210C"/>
    <w:rsid w:val="00CB24BD"/>
    <w:rsid w:val="00CB280C"/>
    <w:rsid w:val="00CB31CE"/>
    <w:rsid w:val="00CB35E8"/>
    <w:rsid w:val="00CB6999"/>
    <w:rsid w:val="00CB7CF3"/>
    <w:rsid w:val="00CC08FB"/>
    <w:rsid w:val="00CC0B3D"/>
    <w:rsid w:val="00CC10F1"/>
    <w:rsid w:val="00CC1F25"/>
    <w:rsid w:val="00CC6AC1"/>
    <w:rsid w:val="00CC7709"/>
    <w:rsid w:val="00CC7BF8"/>
    <w:rsid w:val="00CD3B2D"/>
    <w:rsid w:val="00CD41DD"/>
    <w:rsid w:val="00CD6004"/>
    <w:rsid w:val="00CD6A49"/>
    <w:rsid w:val="00CD76CF"/>
    <w:rsid w:val="00CE07BF"/>
    <w:rsid w:val="00CE1586"/>
    <w:rsid w:val="00CE1FA9"/>
    <w:rsid w:val="00CE2A92"/>
    <w:rsid w:val="00CE452C"/>
    <w:rsid w:val="00CE5559"/>
    <w:rsid w:val="00CE5834"/>
    <w:rsid w:val="00CE5AB6"/>
    <w:rsid w:val="00CF1D96"/>
    <w:rsid w:val="00CF37F6"/>
    <w:rsid w:val="00CF4324"/>
    <w:rsid w:val="00CF7BCF"/>
    <w:rsid w:val="00D005BB"/>
    <w:rsid w:val="00D0121C"/>
    <w:rsid w:val="00D03A8A"/>
    <w:rsid w:val="00D11708"/>
    <w:rsid w:val="00D1207B"/>
    <w:rsid w:val="00D12FA7"/>
    <w:rsid w:val="00D12FB5"/>
    <w:rsid w:val="00D15B0E"/>
    <w:rsid w:val="00D17C24"/>
    <w:rsid w:val="00D20AC5"/>
    <w:rsid w:val="00D20C02"/>
    <w:rsid w:val="00D2199C"/>
    <w:rsid w:val="00D23A4A"/>
    <w:rsid w:val="00D24D30"/>
    <w:rsid w:val="00D257E1"/>
    <w:rsid w:val="00D2621D"/>
    <w:rsid w:val="00D26E0A"/>
    <w:rsid w:val="00D27954"/>
    <w:rsid w:val="00D300F0"/>
    <w:rsid w:val="00D30A5A"/>
    <w:rsid w:val="00D30CFB"/>
    <w:rsid w:val="00D31A65"/>
    <w:rsid w:val="00D34932"/>
    <w:rsid w:val="00D374CC"/>
    <w:rsid w:val="00D4187A"/>
    <w:rsid w:val="00D418C7"/>
    <w:rsid w:val="00D41F2E"/>
    <w:rsid w:val="00D44FD8"/>
    <w:rsid w:val="00D455F5"/>
    <w:rsid w:val="00D45B9E"/>
    <w:rsid w:val="00D46465"/>
    <w:rsid w:val="00D46896"/>
    <w:rsid w:val="00D468A9"/>
    <w:rsid w:val="00D46DBF"/>
    <w:rsid w:val="00D4745A"/>
    <w:rsid w:val="00D477B1"/>
    <w:rsid w:val="00D50074"/>
    <w:rsid w:val="00D51179"/>
    <w:rsid w:val="00D516EB"/>
    <w:rsid w:val="00D5224F"/>
    <w:rsid w:val="00D52F39"/>
    <w:rsid w:val="00D539DF"/>
    <w:rsid w:val="00D54540"/>
    <w:rsid w:val="00D558A3"/>
    <w:rsid w:val="00D566B0"/>
    <w:rsid w:val="00D60AEA"/>
    <w:rsid w:val="00D60FC0"/>
    <w:rsid w:val="00D62DF3"/>
    <w:rsid w:val="00D66096"/>
    <w:rsid w:val="00D66DEF"/>
    <w:rsid w:val="00D67991"/>
    <w:rsid w:val="00D7033B"/>
    <w:rsid w:val="00D72B30"/>
    <w:rsid w:val="00D7401E"/>
    <w:rsid w:val="00D74224"/>
    <w:rsid w:val="00D76B5A"/>
    <w:rsid w:val="00D8430E"/>
    <w:rsid w:val="00D8465F"/>
    <w:rsid w:val="00D8571A"/>
    <w:rsid w:val="00D873BE"/>
    <w:rsid w:val="00D91CC3"/>
    <w:rsid w:val="00D9206F"/>
    <w:rsid w:val="00D92308"/>
    <w:rsid w:val="00D92895"/>
    <w:rsid w:val="00D96826"/>
    <w:rsid w:val="00D97B43"/>
    <w:rsid w:val="00DA00F9"/>
    <w:rsid w:val="00DA1A54"/>
    <w:rsid w:val="00DA1D68"/>
    <w:rsid w:val="00DA2388"/>
    <w:rsid w:val="00DA3996"/>
    <w:rsid w:val="00DA519B"/>
    <w:rsid w:val="00DA5464"/>
    <w:rsid w:val="00DA571C"/>
    <w:rsid w:val="00DA6686"/>
    <w:rsid w:val="00DA6F8D"/>
    <w:rsid w:val="00DB11E6"/>
    <w:rsid w:val="00DB12E3"/>
    <w:rsid w:val="00DB1467"/>
    <w:rsid w:val="00DB212B"/>
    <w:rsid w:val="00DB4D53"/>
    <w:rsid w:val="00DB4F78"/>
    <w:rsid w:val="00DB7A9D"/>
    <w:rsid w:val="00DC23E6"/>
    <w:rsid w:val="00DC3C48"/>
    <w:rsid w:val="00DC464D"/>
    <w:rsid w:val="00DC6669"/>
    <w:rsid w:val="00DD2E7B"/>
    <w:rsid w:val="00DD3756"/>
    <w:rsid w:val="00DD3A18"/>
    <w:rsid w:val="00DD56FF"/>
    <w:rsid w:val="00DD67A5"/>
    <w:rsid w:val="00DD6A21"/>
    <w:rsid w:val="00DE08D3"/>
    <w:rsid w:val="00DE50F9"/>
    <w:rsid w:val="00DE5B1D"/>
    <w:rsid w:val="00DE6BDA"/>
    <w:rsid w:val="00DE6D37"/>
    <w:rsid w:val="00DE6D82"/>
    <w:rsid w:val="00DE780B"/>
    <w:rsid w:val="00DE7B5A"/>
    <w:rsid w:val="00DF1592"/>
    <w:rsid w:val="00DF1A56"/>
    <w:rsid w:val="00DF30F7"/>
    <w:rsid w:val="00DF33B6"/>
    <w:rsid w:val="00DF4B2B"/>
    <w:rsid w:val="00DF5A9A"/>
    <w:rsid w:val="00DF60D7"/>
    <w:rsid w:val="00DF6253"/>
    <w:rsid w:val="00DF7012"/>
    <w:rsid w:val="00DF7A25"/>
    <w:rsid w:val="00E04187"/>
    <w:rsid w:val="00E048B0"/>
    <w:rsid w:val="00E0506A"/>
    <w:rsid w:val="00E05C9F"/>
    <w:rsid w:val="00E071F2"/>
    <w:rsid w:val="00E0746D"/>
    <w:rsid w:val="00E11C57"/>
    <w:rsid w:val="00E134BC"/>
    <w:rsid w:val="00E1457F"/>
    <w:rsid w:val="00E15765"/>
    <w:rsid w:val="00E16A0B"/>
    <w:rsid w:val="00E204F1"/>
    <w:rsid w:val="00E20A5F"/>
    <w:rsid w:val="00E22132"/>
    <w:rsid w:val="00E2464C"/>
    <w:rsid w:val="00E250F3"/>
    <w:rsid w:val="00E25552"/>
    <w:rsid w:val="00E26342"/>
    <w:rsid w:val="00E30D16"/>
    <w:rsid w:val="00E32176"/>
    <w:rsid w:val="00E3439A"/>
    <w:rsid w:val="00E34D51"/>
    <w:rsid w:val="00E40C51"/>
    <w:rsid w:val="00E40ED7"/>
    <w:rsid w:val="00E42AE7"/>
    <w:rsid w:val="00E44510"/>
    <w:rsid w:val="00E449EC"/>
    <w:rsid w:val="00E44DE6"/>
    <w:rsid w:val="00E4625F"/>
    <w:rsid w:val="00E47A77"/>
    <w:rsid w:val="00E50588"/>
    <w:rsid w:val="00E50C74"/>
    <w:rsid w:val="00E51330"/>
    <w:rsid w:val="00E51538"/>
    <w:rsid w:val="00E530BF"/>
    <w:rsid w:val="00E534DA"/>
    <w:rsid w:val="00E53566"/>
    <w:rsid w:val="00E5425E"/>
    <w:rsid w:val="00E60D0F"/>
    <w:rsid w:val="00E643FA"/>
    <w:rsid w:val="00E6665A"/>
    <w:rsid w:val="00E6786F"/>
    <w:rsid w:val="00E70F89"/>
    <w:rsid w:val="00E717C1"/>
    <w:rsid w:val="00E72A39"/>
    <w:rsid w:val="00E73048"/>
    <w:rsid w:val="00E73320"/>
    <w:rsid w:val="00E75802"/>
    <w:rsid w:val="00E75E6F"/>
    <w:rsid w:val="00E839CE"/>
    <w:rsid w:val="00E8624C"/>
    <w:rsid w:val="00E86512"/>
    <w:rsid w:val="00E91EC1"/>
    <w:rsid w:val="00E929F1"/>
    <w:rsid w:val="00E92FAD"/>
    <w:rsid w:val="00E9321C"/>
    <w:rsid w:val="00E96FC3"/>
    <w:rsid w:val="00E9711E"/>
    <w:rsid w:val="00E97401"/>
    <w:rsid w:val="00EA2C72"/>
    <w:rsid w:val="00EA3349"/>
    <w:rsid w:val="00EA46FB"/>
    <w:rsid w:val="00EA49C9"/>
    <w:rsid w:val="00EA4DD7"/>
    <w:rsid w:val="00EA5B41"/>
    <w:rsid w:val="00EA7D85"/>
    <w:rsid w:val="00EB4AA3"/>
    <w:rsid w:val="00EB5C64"/>
    <w:rsid w:val="00EC0574"/>
    <w:rsid w:val="00EC0956"/>
    <w:rsid w:val="00EC0F1A"/>
    <w:rsid w:val="00EC15D9"/>
    <w:rsid w:val="00EC3862"/>
    <w:rsid w:val="00EC3A3A"/>
    <w:rsid w:val="00EC4146"/>
    <w:rsid w:val="00EC421A"/>
    <w:rsid w:val="00EC674F"/>
    <w:rsid w:val="00ED5387"/>
    <w:rsid w:val="00ED5771"/>
    <w:rsid w:val="00ED66E7"/>
    <w:rsid w:val="00EE246F"/>
    <w:rsid w:val="00EE39BC"/>
    <w:rsid w:val="00EE41A0"/>
    <w:rsid w:val="00EE59B7"/>
    <w:rsid w:val="00EE5F88"/>
    <w:rsid w:val="00EE7311"/>
    <w:rsid w:val="00EE7E2A"/>
    <w:rsid w:val="00EF042A"/>
    <w:rsid w:val="00EF19AD"/>
    <w:rsid w:val="00EF283E"/>
    <w:rsid w:val="00EF7DCB"/>
    <w:rsid w:val="00F000DF"/>
    <w:rsid w:val="00F01FF2"/>
    <w:rsid w:val="00F0244A"/>
    <w:rsid w:val="00F030A6"/>
    <w:rsid w:val="00F04E47"/>
    <w:rsid w:val="00F07B96"/>
    <w:rsid w:val="00F07E68"/>
    <w:rsid w:val="00F101CA"/>
    <w:rsid w:val="00F1092E"/>
    <w:rsid w:val="00F10BC7"/>
    <w:rsid w:val="00F10DD2"/>
    <w:rsid w:val="00F10E4B"/>
    <w:rsid w:val="00F118DB"/>
    <w:rsid w:val="00F1245F"/>
    <w:rsid w:val="00F13109"/>
    <w:rsid w:val="00F1735D"/>
    <w:rsid w:val="00F2218F"/>
    <w:rsid w:val="00F22C0C"/>
    <w:rsid w:val="00F242F0"/>
    <w:rsid w:val="00F24B11"/>
    <w:rsid w:val="00F25F9F"/>
    <w:rsid w:val="00F27D7A"/>
    <w:rsid w:val="00F3012F"/>
    <w:rsid w:val="00F31593"/>
    <w:rsid w:val="00F3234B"/>
    <w:rsid w:val="00F36EA4"/>
    <w:rsid w:val="00F36F73"/>
    <w:rsid w:val="00F40B65"/>
    <w:rsid w:val="00F40C39"/>
    <w:rsid w:val="00F42F02"/>
    <w:rsid w:val="00F45B9E"/>
    <w:rsid w:val="00F4752F"/>
    <w:rsid w:val="00F50AC3"/>
    <w:rsid w:val="00F51916"/>
    <w:rsid w:val="00F53258"/>
    <w:rsid w:val="00F552B3"/>
    <w:rsid w:val="00F55EA8"/>
    <w:rsid w:val="00F56131"/>
    <w:rsid w:val="00F5621D"/>
    <w:rsid w:val="00F565ED"/>
    <w:rsid w:val="00F5679F"/>
    <w:rsid w:val="00F56F1B"/>
    <w:rsid w:val="00F570C9"/>
    <w:rsid w:val="00F57CEB"/>
    <w:rsid w:val="00F57F1C"/>
    <w:rsid w:val="00F6392A"/>
    <w:rsid w:val="00F6783C"/>
    <w:rsid w:val="00F708D0"/>
    <w:rsid w:val="00F7230A"/>
    <w:rsid w:val="00F72461"/>
    <w:rsid w:val="00F72500"/>
    <w:rsid w:val="00F72CE8"/>
    <w:rsid w:val="00F74486"/>
    <w:rsid w:val="00F77C74"/>
    <w:rsid w:val="00F801B4"/>
    <w:rsid w:val="00F80A1E"/>
    <w:rsid w:val="00F82680"/>
    <w:rsid w:val="00F82CD1"/>
    <w:rsid w:val="00F84A29"/>
    <w:rsid w:val="00F852CF"/>
    <w:rsid w:val="00F87265"/>
    <w:rsid w:val="00F875AC"/>
    <w:rsid w:val="00F87938"/>
    <w:rsid w:val="00F91823"/>
    <w:rsid w:val="00F91961"/>
    <w:rsid w:val="00F93901"/>
    <w:rsid w:val="00F9452B"/>
    <w:rsid w:val="00F953E7"/>
    <w:rsid w:val="00F96AC3"/>
    <w:rsid w:val="00FA0269"/>
    <w:rsid w:val="00FA06EA"/>
    <w:rsid w:val="00FA0EE2"/>
    <w:rsid w:val="00FA11BC"/>
    <w:rsid w:val="00FA3F96"/>
    <w:rsid w:val="00FA4A90"/>
    <w:rsid w:val="00FA4D81"/>
    <w:rsid w:val="00FA631B"/>
    <w:rsid w:val="00FA6A8E"/>
    <w:rsid w:val="00FA7D0D"/>
    <w:rsid w:val="00FB00F0"/>
    <w:rsid w:val="00FB0483"/>
    <w:rsid w:val="00FB0618"/>
    <w:rsid w:val="00FB1782"/>
    <w:rsid w:val="00FB2055"/>
    <w:rsid w:val="00FB3244"/>
    <w:rsid w:val="00FB3524"/>
    <w:rsid w:val="00FB38B7"/>
    <w:rsid w:val="00FB3A73"/>
    <w:rsid w:val="00FB3D54"/>
    <w:rsid w:val="00FB517B"/>
    <w:rsid w:val="00FC14E2"/>
    <w:rsid w:val="00FC1F82"/>
    <w:rsid w:val="00FC2B45"/>
    <w:rsid w:val="00FC2F25"/>
    <w:rsid w:val="00FC3606"/>
    <w:rsid w:val="00FC383E"/>
    <w:rsid w:val="00FC3D91"/>
    <w:rsid w:val="00FC5365"/>
    <w:rsid w:val="00FC66B1"/>
    <w:rsid w:val="00FD041D"/>
    <w:rsid w:val="00FD09E4"/>
    <w:rsid w:val="00FD1508"/>
    <w:rsid w:val="00FD1CAB"/>
    <w:rsid w:val="00FD1D4A"/>
    <w:rsid w:val="00FD276A"/>
    <w:rsid w:val="00FD3B90"/>
    <w:rsid w:val="00FD47C6"/>
    <w:rsid w:val="00FD57E3"/>
    <w:rsid w:val="00FE08BD"/>
    <w:rsid w:val="00FE2417"/>
    <w:rsid w:val="00FE47EC"/>
    <w:rsid w:val="00FE5F5A"/>
    <w:rsid w:val="00FF0E93"/>
    <w:rsid w:val="00FF22DA"/>
    <w:rsid w:val="00FF2DD5"/>
    <w:rsid w:val="00FF34FC"/>
    <w:rsid w:val="00FF3B68"/>
    <w:rsid w:val="00FF3BA5"/>
    <w:rsid w:val="00FF6857"/>
    <w:rsid w:val="00FF6B12"/>
    <w:rsid w:val="00FF6FDA"/>
    <w:rsid w:val="00FF7C99"/>
    <w:rsid w:val="022856E5"/>
    <w:rsid w:val="0817921F"/>
    <w:rsid w:val="0C5E1841"/>
    <w:rsid w:val="122A4302"/>
    <w:rsid w:val="1284E24C"/>
    <w:rsid w:val="27B4C173"/>
    <w:rsid w:val="38D601A8"/>
    <w:rsid w:val="40B1586F"/>
    <w:rsid w:val="414FC20D"/>
    <w:rsid w:val="4F48986C"/>
    <w:rsid w:val="5090383F"/>
    <w:rsid w:val="68BFD42F"/>
    <w:rsid w:val="69B77BCB"/>
    <w:rsid w:val="6D9E9EC7"/>
    <w:rsid w:val="77515930"/>
    <w:rsid w:val="7B86FDFA"/>
    <w:rsid w:val="7D3F0BC1"/>
    <w:rsid w:val="7DC116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Stopka">
    <w:name w:val="footer"/>
    <w:pPr>
      <w:tabs>
        <w:tab w:val="center" w:pos="4513"/>
        <w:tab w:val="right" w:pos="9026"/>
      </w:tabs>
    </w:pPr>
    <w:rPr>
      <w:rFonts w:eastAsia="Times New Roman"/>
      <w:color w:val="000000"/>
      <w:sz w:val="24"/>
      <w:szCs w:val="24"/>
      <w:u w:color="000000"/>
      <w:lang w:val="en-US"/>
    </w:rPr>
  </w:style>
  <w:style w:type="paragraph" w:styleId="Akapitzlist">
    <w:name w:val="List Paragraph"/>
    <w:uiPriority w:val="34"/>
    <w:qFormat/>
    <w:pPr>
      <w:ind w:left="720"/>
    </w:pPr>
    <w:rPr>
      <w:rFonts w:cs="Arial Unicode MS"/>
      <w:color w:val="000000"/>
      <w:sz w:val="24"/>
      <w:szCs w:val="24"/>
      <w:u w:color="000000"/>
      <w:lang w:val="en-US"/>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lang w:val="en-US" w:eastAsia="en-US"/>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6783C"/>
    <w:rPr>
      <w:rFonts w:ascii="Arial" w:hAnsi="Arial" w:cs="Arial"/>
      <w:sz w:val="18"/>
      <w:szCs w:val="18"/>
    </w:rPr>
  </w:style>
  <w:style w:type="character" w:customStyle="1" w:styleId="TekstdymkaZnak">
    <w:name w:val="Tekst dymka Znak"/>
    <w:basedOn w:val="Domylnaczcionkaakapitu"/>
    <w:link w:val="Tekstdymka"/>
    <w:uiPriority w:val="99"/>
    <w:semiHidden/>
    <w:rsid w:val="00F6783C"/>
    <w:rPr>
      <w:rFonts w:ascii="Arial" w:hAnsi="Arial" w:cs="Arial"/>
      <w:sz w:val="18"/>
      <w:szCs w:val="18"/>
      <w:lang w:val="en-US" w:eastAsia="en-US"/>
    </w:rPr>
  </w:style>
  <w:style w:type="paragraph" w:styleId="Tematkomentarza">
    <w:name w:val="annotation subject"/>
    <w:basedOn w:val="Tekstkomentarza"/>
    <w:next w:val="Tekstkomentarza"/>
    <w:link w:val="TematkomentarzaZnak"/>
    <w:uiPriority w:val="99"/>
    <w:semiHidden/>
    <w:unhideWhenUsed/>
    <w:rsid w:val="00307A91"/>
    <w:rPr>
      <w:b/>
      <w:bCs/>
    </w:rPr>
  </w:style>
  <w:style w:type="character" w:customStyle="1" w:styleId="TematkomentarzaZnak">
    <w:name w:val="Temat komentarza Znak"/>
    <w:basedOn w:val="TekstkomentarzaZnak"/>
    <w:link w:val="Tematkomentarza"/>
    <w:uiPriority w:val="99"/>
    <w:semiHidden/>
    <w:rsid w:val="00307A91"/>
    <w:rPr>
      <w:b/>
      <w:bCs/>
      <w:lang w:val="en-US" w:eastAsia="en-US"/>
    </w:rPr>
  </w:style>
  <w:style w:type="table" w:styleId="Tabela-Siatka">
    <w:name w:val="Table Grid"/>
    <w:basedOn w:val="Standardowy"/>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Standardowy"/>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Standardowy"/>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rdowy"/>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Standardowy"/>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Standardowy"/>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Standardowy"/>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Standardowy"/>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basedOn w:val="Normalny"/>
    <w:link w:val="TekstprzypisudolnegoZnak"/>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val="es-ES" w:eastAsia="es-ES"/>
    </w:rPr>
  </w:style>
  <w:style w:type="character" w:customStyle="1" w:styleId="TekstprzypisudolnegoZnak">
    <w:name w:val="Tekst przypisu dolnego Znak"/>
    <w:basedOn w:val="Domylnaczcionkaakapitu"/>
    <w:link w:val="Tekstprzypisudolnego"/>
    <w:uiPriority w:val="99"/>
    <w:semiHidden/>
    <w:rsid w:val="00F07B96"/>
    <w:rPr>
      <w:rFonts w:eastAsia="Times New Roman"/>
      <w:szCs w:val="24"/>
      <w:bdr w:val="none" w:sz="0" w:space="0" w:color="auto"/>
      <w:lang w:val="es-ES" w:eastAsia="es-ES"/>
    </w:rPr>
  </w:style>
  <w:style w:type="character" w:styleId="Odwoanieprzypisudolnego">
    <w:name w:val="footnote reference"/>
    <w:basedOn w:val="Domylnaczcionkaakapitu"/>
    <w:uiPriority w:val="99"/>
    <w:semiHidden/>
    <w:unhideWhenUsed/>
    <w:rsid w:val="00F07B96"/>
    <w:rPr>
      <w:vertAlign w:val="superscript"/>
    </w:rPr>
  </w:style>
  <w:style w:type="paragraph" w:customStyle="1" w:styleId="DPWSalutation">
    <w:name w:val="DPW Salutation"/>
    <w:aliases w:val="s"/>
    <w:basedOn w:val="Normalny"/>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lang w:val="es-ES"/>
    </w:rPr>
  </w:style>
  <w:style w:type="character" w:customStyle="1" w:styleId="et03">
    <w:name w:val="et03"/>
    <w:basedOn w:val="Domylnaczcionkaakapitu"/>
    <w:rsid w:val="00154A2F"/>
  </w:style>
  <w:style w:type="paragraph" w:styleId="Nagwek">
    <w:name w:val="header"/>
    <w:basedOn w:val="Normalny"/>
    <w:link w:val="NagwekZnak"/>
    <w:uiPriority w:val="99"/>
    <w:unhideWhenUsed/>
    <w:rsid w:val="009B577E"/>
    <w:pPr>
      <w:tabs>
        <w:tab w:val="center" w:pos="4252"/>
        <w:tab w:val="right" w:pos="8504"/>
      </w:tabs>
    </w:pPr>
  </w:style>
  <w:style w:type="character" w:customStyle="1" w:styleId="NagwekZnak">
    <w:name w:val="Nagłówek Znak"/>
    <w:basedOn w:val="Domylnaczcionkaakapitu"/>
    <w:link w:val="Nagwek"/>
    <w:uiPriority w:val="99"/>
    <w:rsid w:val="009B577E"/>
    <w:rPr>
      <w:sz w:val="24"/>
      <w:szCs w:val="24"/>
      <w:lang w:val="en-US" w:eastAsia="en-US"/>
    </w:rPr>
  </w:style>
  <w:style w:type="character" w:customStyle="1" w:styleId="None">
    <w:name w:val="None"/>
    <w:basedOn w:val="Domylnaczcionkaakapitu"/>
    <w:rsid w:val="00A736B6"/>
  </w:style>
  <w:style w:type="table" w:styleId="Siatkatabelijasna">
    <w:name w:val="Grid Table Light"/>
    <w:basedOn w:val="Standardowy"/>
    <w:uiPriority w:val="40"/>
    <w:rsid w:val="00A736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uiPriority w:val="99"/>
    <w:rsid w:val="00FF2DD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MS Mincho"/>
      <w:szCs w:val="20"/>
      <w:bdr w:val="none" w:sz="0" w:space="0" w:color="auto"/>
    </w:rPr>
  </w:style>
  <w:style w:type="character" w:customStyle="1" w:styleId="TekstpodstawowyZnak">
    <w:name w:val="Tekst podstawowy Znak"/>
    <w:basedOn w:val="Domylnaczcionkaakapitu"/>
    <w:link w:val="Tekstpodstawowy"/>
    <w:uiPriority w:val="99"/>
    <w:rsid w:val="00FF2DD5"/>
    <w:rPr>
      <w:rFonts w:eastAsia="MS Mincho"/>
      <w:sz w:val="24"/>
      <w:bdr w:val="none" w:sz="0" w:space="0" w:color="auto"/>
      <w:lang w:val="en-US" w:eastAsia="en-US"/>
    </w:rPr>
  </w:style>
  <w:style w:type="character" w:styleId="Nierozpoznanawzmianka">
    <w:name w:val="Unresolved Mention"/>
    <w:basedOn w:val="Domylnaczcionkaakapitu"/>
    <w:uiPriority w:val="99"/>
    <w:semiHidden/>
    <w:unhideWhenUsed/>
    <w:rsid w:val="00ED5771"/>
    <w:rPr>
      <w:color w:val="605E5C"/>
      <w:shd w:val="clear" w:color="auto" w:fill="E1DFDD"/>
    </w:rPr>
  </w:style>
  <w:style w:type="paragraph" w:styleId="Poprawka">
    <w:name w:val="Revision"/>
    <w:hidden/>
    <w:uiPriority w:val="99"/>
    <w:semiHidden/>
    <w:rsid w:val="00D703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ogrubienie">
    <w:name w:val="Strong"/>
    <w:basedOn w:val="Domylnaczcionkaakapitu"/>
    <w:uiPriority w:val="22"/>
    <w:qFormat/>
    <w:rsid w:val="00241416"/>
    <w:rPr>
      <w:b/>
      <w:bCs/>
    </w:rPr>
  </w:style>
  <w:style w:type="character" w:customStyle="1" w:styleId="ui-provider">
    <w:name w:val="ui-provider"/>
    <w:basedOn w:val="Domylnaczcionkaakapitu"/>
    <w:rsid w:val="00241416"/>
  </w:style>
  <w:style w:type="character" w:customStyle="1" w:styleId="cf01">
    <w:name w:val="cf01"/>
    <w:basedOn w:val="Domylnaczcionkaakapitu"/>
    <w:rsid w:val="00241416"/>
    <w:rPr>
      <w:rFonts w:ascii="Segoe UI" w:hAnsi="Segoe UI" w:cs="Segoe UI" w:hint="default"/>
      <w:sz w:val="18"/>
      <w:szCs w:val="18"/>
    </w:rPr>
  </w:style>
  <w:style w:type="paragraph" w:customStyle="1" w:styleId="xmsonormal">
    <w:name w:val="x_msonormal"/>
    <w:basedOn w:val="Normalny"/>
    <w:rsid w:val="00064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paragraph" w:customStyle="1" w:styleId="xmsolistparagraph">
    <w:name w:val="x_msolistparagraph"/>
    <w:basedOn w:val="Normalny"/>
    <w:rsid w:val="00064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character" w:styleId="Wzmianka">
    <w:name w:val="Mention"/>
    <w:basedOn w:val="Domylnaczcionkaakapitu"/>
    <w:uiPriority w:val="99"/>
    <w:unhideWhenUsed/>
    <w:rsid w:val="00B77F0F"/>
    <w:rPr>
      <w:color w:val="2B579A"/>
      <w:shd w:val="clear" w:color="auto" w:fill="E1DFDD"/>
    </w:rPr>
  </w:style>
  <w:style w:type="paragraph" w:styleId="Tekstprzypisukocowego">
    <w:name w:val="endnote text"/>
    <w:basedOn w:val="Normalny"/>
    <w:link w:val="TekstprzypisukocowegoZnak"/>
    <w:uiPriority w:val="99"/>
    <w:semiHidden/>
    <w:unhideWhenUsed/>
    <w:rsid w:val="00126614"/>
    <w:rPr>
      <w:sz w:val="20"/>
      <w:szCs w:val="20"/>
    </w:rPr>
  </w:style>
  <w:style w:type="character" w:customStyle="1" w:styleId="TekstprzypisukocowegoZnak">
    <w:name w:val="Tekst przypisu końcowego Znak"/>
    <w:basedOn w:val="Domylnaczcionkaakapitu"/>
    <w:link w:val="Tekstprzypisukocowego"/>
    <w:uiPriority w:val="99"/>
    <w:semiHidden/>
    <w:rsid w:val="00126614"/>
    <w:rPr>
      <w:lang w:val="en-US" w:eastAsia="en-US"/>
    </w:rPr>
  </w:style>
  <w:style w:type="character" w:styleId="Odwoanieprzypisukocowego">
    <w:name w:val="endnote reference"/>
    <w:basedOn w:val="Domylnaczcionkaakapitu"/>
    <w:uiPriority w:val="99"/>
    <w:semiHidden/>
    <w:unhideWhenUsed/>
    <w:rsid w:val="00126614"/>
    <w:rPr>
      <w:vertAlign w:val="superscript"/>
    </w:rPr>
  </w:style>
  <w:style w:type="paragraph" w:styleId="NormalnyWeb">
    <w:name w:val="Normal (Web)"/>
    <w:basedOn w:val="Normalny"/>
    <w:uiPriority w:val="99"/>
    <w:unhideWhenUsed/>
    <w:rsid w:val="003E7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86215885">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585304302">
      <w:bodyDiv w:val="1"/>
      <w:marLeft w:val="0"/>
      <w:marRight w:val="0"/>
      <w:marTop w:val="0"/>
      <w:marBottom w:val="0"/>
      <w:divBdr>
        <w:top w:val="none" w:sz="0" w:space="0" w:color="auto"/>
        <w:left w:val="none" w:sz="0" w:space="0" w:color="auto"/>
        <w:bottom w:val="none" w:sz="0" w:space="0" w:color="auto"/>
        <w:right w:val="none" w:sz="0" w:space="0" w:color="auto"/>
      </w:divBdr>
    </w:div>
    <w:div w:id="783580754">
      <w:bodyDiv w:val="1"/>
      <w:marLeft w:val="0"/>
      <w:marRight w:val="0"/>
      <w:marTop w:val="0"/>
      <w:marBottom w:val="0"/>
      <w:divBdr>
        <w:top w:val="none" w:sz="0" w:space="0" w:color="auto"/>
        <w:left w:val="none" w:sz="0" w:space="0" w:color="auto"/>
        <w:bottom w:val="none" w:sz="0" w:space="0" w:color="auto"/>
        <w:right w:val="none" w:sz="0" w:space="0" w:color="auto"/>
      </w:divBdr>
    </w:div>
    <w:div w:id="1070927154">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325933230">
      <w:bodyDiv w:val="1"/>
      <w:marLeft w:val="0"/>
      <w:marRight w:val="0"/>
      <w:marTop w:val="0"/>
      <w:marBottom w:val="0"/>
      <w:divBdr>
        <w:top w:val="none" w:sz="0" w:space="0" w:color="auto"/>
        <w:left w:val="none" w:sz="0" w:space="0" w:color="auto"/>
        <w:bottom w:val="none" w:sz="0" w:space="0" w:color="auto"/>
        <w:right w:val="none" w:sz="0" w:space="0" w:color="auto"/>
      </w:divBdr>
    </w:div>
    <w:div w:id="1500730421">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sChild>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2043741940">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dalena.grzelak@santanderconsumer.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32A36832A0A41A9315B265E6415BB" ma:contentTypeVersion="16" ma:contentTypeDescription="Create a new document." ma:contentTypeScope="" ma:versionID="d60c6be3167cbf6a9da35dc1901a56b7">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7b84dcaafc95984491f95ba33897e314"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DE30A2-C394-486D-9248-04DB2576A25F}">
  <ds:schemaRefs>
    <ds:schemaRef ds:uri="http://schemas.openxmlformats.org/officeDocument/2006/bibliography"/>
  </ds:schemaRefs>
</ds:datastoreItem>
</file>

<file path=customXml/itemProps2.xml><?xml version="1.0" encoding="utf-8"?>
<ds:datastoreItem xmlns:ds="http://schemas.openxmlformats.org/officeDocument/2006/customXml" ds:itemID="{1BEC1A64-418C-4DB1-AB2F-0A48B2DBF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11db4-53a2-4d1b-82ae-320485071b7a"/>
    <ds:schemaRef ds:uri="deeda2bc-8a38-4937-ba20-8ba6d0b05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D3104-3BBB-4A91-B9C7-2185DEFA15DA}">
  <ds:schemaRefs>
    <ds:schemaRef ds:uri="http://schemas.microsoft.com/sharepoint/v3/contenttype/forms"/>
  </ds:schemaRefs>
</ds:datastoreItem>
</file>

<file path=customXml/itemProps4.xml><?xml version="1.0" encoding="utf-8"?>
<ds:datastoreItem xmlns:ds="http://schemas.openxmlformats.org/officeDocument/2006/customXml" ds:itemID="{33D323E2-0C22-40A3-9094-796FB0905559}">
  <ds:schemaRefs>
    <ds:schemaRef ds:uri="http://schemas.microsoft.com/office/2006/metadata/properties"/>
    <ds:schemaRef ds:uri="http://schemas.microsoft.com/office/infopath/2007/PartnerControls"/>
    <ds:schemaRef ds:uri="8a011db4-53a2-4d1b-82ae-320485071b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7128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8299</CharactersWithSpaces>
  <SharedDoc>false</SharedDoc>
  <HLinks>
    <vt:vector size="6" baseType="variant">
      <vt:variant>
        <vt:i4>917624</vt:i4>
      </vt:variant>
      <vt:variant>
        <vt:i4>0</vt:i4>
      </vt:variant>
      <vt:variant>
        <vt:i4>0</vt:i4>
      </vt:variant>
      <vt:variant>
        <vt:i4>5</vt:i4>
      </vt:variant>
      <vt:variant>
        <vt:lpwstr>mailto:magdalena.grzelak@santanderconsumer.pl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2025-08-06T05:32:00Z</dcterms:created>
  <dcterms:modified xsi:type="dcterms:W3CDTF">2025-08-06T05:48:00Z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0x01010026332A36832A0A41A9315B265E6415BB</vt:lpwstr>
  </property>
  <property fmtid="{D5CDD505-2E9C-101B-9397-08002B2CF9AE}" pid="3" name="MediaServiceImageTags">
    <vt:lpwstr/>
  </property>
</Properties>
</file>