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66ABCCAF" w:rsidR="00EC32FB" w:rsidRDefault="009A6AD1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04.08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547510D0" w14:textId="77777777" w:rsidR="009A6AD1" w:rsidRPr="009A6AD1" w:rsidRDefault="009A6AD1" w:rsidP="009A6AD1">
      <w:pPr>
        <w:spacing w:before="100" w:beforeAutospacing="1" w:after="60" w:line="240" w:lineRule="auto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9A6AD1">
        <w:rPr>
          <w:rFonts w:eastAsia="Times New Roman"/>
          <w:color w:val="000000"/>
          <w:sz w:val="52"/>
          <w:szCs w:val="52"/>
          <w:shd w:val="clear" w:color="auto" w:fill="FFFFFF"/>
        </w:rPr>
        <w:t>Marka Łaciate świętuje 30 lat </w:t>
      </w:r>
      <w:r w:rsidRPr="009A6AD1">
        <w:rPr>
          <w:rFonts w:eastAsia="Times New Roman"/>
          <w:color w:val="500050"/>
          <w:sz w:val="52"/>
          <w:szCs w:val="52"/>
          <w:shd w:val="clear" w:color="auto" w:fill="FFFFFF"/>
        </w:rPr>
        <w:t>obecności </w:t>
      </w:r>
      <w:r w:rsidRPr="009A6AD1">
        <w:rPr>
          <w:rFonts w:eastAsia="Times New Roman"/>
          <w:color w:val="000000"/>
          <w:sz w:val="52"/>
          <w:szCs w:val="52"/>
          <w:shd w:val="clear" w:color="auto" w:fill="FFFFFF"/>
        </w:rPr>
        <w:t>na rynku!</w:t>
      </w:r>
    </w:p>
    <w:p w14:paraId="2A12D242" w14:textId="77777777" w:rsidR="009A6AD1" w:rsidRPr="009A6AD1" w:rsidRDefault="009A6AD1" w:rsidP="009A6AD1">
      <w:pPr>
        <w:spacing w:before="100" w:beforeAutospacing="1" w:after="240"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9A6AD1">
        <w:rPr>
          <w:rFonts w:eastAsia="Times New Roman"/>
          <w:b/>
          <w:bCs/>
          <w:color w:val="000000"/>
          <w:shd w:val="clear" w:color="auto" w:fill="FFFFFF"/>
        </w:rPr>
        <w:t>Niemal 5000 gości, wyjątkowa atmosfera i wspólne świętowanie sukcesu, który trwa już 30 lat! W sobotę 2 sierpnia Grajewo</w:t>
      </w:r>
      <w:r w:rsidRPr="009A6AD1">
        <w:rPr>
          <w:rFonts w:eastAsia="Times New Roman"/>
          <w:b/>
          <w:bCs/>
          <w:color w:val="500050"/>
          <w:shd w:val="clear" w:color="auto" w:fill="FFFFFF"/>
        </w:rPr>
        <w:t>,</w:t>
      </w:r>
      <w:r w:rsidRPr="009A6AD1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9A6AD1">
        <w:rPr>
          <w:rFonts w:eastAsia="Times New Roman"/>
          <w:b/>
          <w:bCs/>
          <w:color w:val="500050"/>
          <w:shd w:val="clear" w:color="auto" w:fill="FFFFFF"/>
        </w:rPr>
        <w:t>dzięki</w:t>
      </w:r>
      <w:r w:rsidRPr="009A6AD1">
        <w:rPr>
          <w:rFonts w:eastAsia="Times New Roman"/>
          <w:b/>
          <w:bCs/>
          <w:color w:val="000000"/>
          <w:shd w:val="clear" w:color="auto" w:fill="FFFFFF"/>
        </w:rPr>
        <w:t> huczn</w:t>
      </w:r>
      <w:r w:rsidRPr="009A6AD1">
        <w:rPr>
          <w:rFonts w:eastAsia="Times New Roman"/>
          <w:b/>
          <w:bCs/>
          <w:color w:val="500050"/>
          <w:shd w:val="clear" w:color="auto" w:fill="FFFFFF"/>
        </w:rPr>
        <w:t>ym</w:t>
      </w:r>
      <w:r w:rsidRPr="009A6AD1">
        <w:rPr>
          <w:rFonts w:eastAsia="Times New Roman"/>
          <w:b/>
          <w:bCs/>
          <w:color w:val="000000"/>
          <w:shd w:val="clear" w:color="auto" w:fill="FFFFFF"/>
        </w:rPr>
        <w:t> obchod</w:t>
      </w:r>
      <w:r w:rsidRPr="009A6AD1">
        <w:rPr>
          <w:rFonts w:eastAsia="Times New Roman"/>
          <w:b/>
          <w:bCs/>
          <w:color w:val="500050"/>
          <w:shd w:val="clear" w:color="auto" w:fill="FFFFFF"/>
        </w:rPr>
        <w:t>om</w:t>
      </w:r>
      <w:r w:rsidRPr="009A6AD1">
        <w:rPr>
          <w:rFonts w:eastAsia="Times New Roman"/>
          <w:b/>
          <w:bCs/>
          <w:color w:val="000000"/>
          <w:shd w:val="clear" w:color="auto" w:fill="FFFFFF"/>
        </w:rPr>
        <w:t> jubileuszu marki Łaciate, po raz kolejny </w:t>
      </w:r>
      <w:r w:rsidRPr="009A6AD1">
        <w:rPr>
          <w:rFonts w:eastAsia="Times New Roman"/>
          <w:b/>
          <w:bCs/>
          <w:color w:val="500050"/>
          <w:shd w:val="clear" w:color="auto" w:fill="FFFFFF"/>
        </w:rPr>
        <w:t>udowodniło</w:t>
      </w:r>
      <w:r w:rsidRPr="009A6AD1">
        <w:rPr>
          <w:rFonts w:eastAsia="Times New Roman"/>
          <w:b/>
          <w:bCs/>
          <w:color w:val="000000"/>
          <w:shd w:val="clear" w:color="auto" w:fill="FFFFFF"/>
        </w:rPr>
        <w:t>, że jest stolicą polskiego mleczarstwa. Na uroczystoś</w:t>
      </w:r>
      <w:r w:rsidRPr="009A6AD1">
        <w:rPr>
          <w:rFonts w:eastAsia="Times New Roman"/>
          <w:b/>
          <w:bCs/>
          <w:color w:val="500050"/>
          <w:shd w:val="clear" w:color="auto" w:fill="FFFFFF"/>
        </w:rPr>
        <w:t>ć</w:t>
      </w:r>
      <w:r w:rsidRPr="009A6AD1">
        <w:rPr>
          <w:rFonts w:eastAsia="Times New Roman"/>
          <w:b/>
          <w:bCs/>
          <w:color w:val="000000"/>
          <w:shd w:val="clear" w:color="auto" w:fill="FFFFFF"/>
        </w:rPr>
        <w:t> przybyli </w:t>
      </w:r>
      <w:hyperlink r:id="rId9" w:tgtFrame="_blank" w:history="1">
        <w:r w:rsidRPr="009A6AD1">
          <w:rPr>
            <w:rFonts w:eastAsia="Times New Roman"/>
            <w:b/>
            <w:bCs/>
            <w:color w:val="1155CC"/>
            <w:u w:val="single"/>
            <w:shd w:val="clear" w:color="auto" w:fill="FFFFFF"/>
          </w:rPr>
          <w:t>m.in</w:t>
        </w:r>
      </w:hyperlink>
      <w:r w:rsidRPr="009A6AD1">
        <w:rPr>
          <w:rFonts w:eastAsia="Times New Roman"/>
          <w:b/>
          <w:bCs/>
          <w:color w:val="000000"/>
          <w:shd w:val="clear" w:color="auto" w:fill="FFFFFF"/>
        </w:rPr>
        <w:t>.: przedstawiciele władzy państwowej i samorządowej, w tym Minister Rolnictwa i Rozwoju Wsi Stefan Krajewski, </w:t>
      </w:r>
      <w:r w:rsidRPr="009A6AD1">
        <w:rPr>
          <w:rFonts w:eastAsia="Times New Roman"/>
          <w:b/>
          <w:bCs/>
          <w:color w:val="500050"/>
          <w:shd w:val="clear" w:color="auto" w:fill="FFFFFF"/>
        </w:rPr>
        <w:t>a także </w:t>
      </w:r>
      <w:r w:rsidRPr="009A6AD1">
        <w:rPr>
          <w:rFonts w:eastAsia="Times New Roman"/>
          <w:b/>
          <w:bCs/>
          <w:color w:val="000000"/>
          <w:shd w:val="clear" w:color="auto" w:fill="FFFFFF"/>
        </w:rPr>
        <w:t>dostawcy mleka, pracownicy oraz partnerzy biznesowi Spółdzielni Mleczarskiej Mlekpol.</w:t>
      </w:r>
    </w:p>
    <w:p w14:paraId="2F18E786" w14:textId="77777777" w:rsidR="009A6AD1" w:rsidRPr="009A6AD1" w:rsidRDefault="009A6AD1" w:rsidP="009A6AD1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9A6AD1">
        <w:rPr>
          <w:rFonts w:eastAsia="Times New Roman"/>
          <w:color w:val="000000"/>
        </w:rPr>
        <w:t>Wydarzenie było okazją do podsumowania trzech dekad sukcesu marki Łaciate, która </w:t>
      </w:r>
      <w:r w:rsidRPr="009A6AD1">
        <w:rPr>
          <w:rFonts w:eastAsia="Times New Roman"/>
          <w:color w:val="222222"/>
        </w:rPr>
        <w:t>niezmiennie pozostaje</w:t>
      </w:r>
      <w:r w:rsidRPr="009A6AD1">
        <w:rPr>
          <w:rFonts w:eastAsia="Times New Roman"/>
          <w:color w:val="000000"/>
        </w:rPr>
        <w:t> synonimem</w:t>
      </w:r>
      <w:r w:rsidRPr="009A6AD1">
        <w:rPr>
          <w:rFonts w:eastAsia="Times New Roman"/>
          <w:color w:val="222222"/>
        </w:rPr>
        <w:t> najwyższej</w:t>
      </w:r>
      <w:r w:rsidRPr="009A6AD1">
        <w:rPr>
          <w:rFonts w:eastAsia="Times New Roman"/>
          <w:color w:val="000000"/>
        </w:rPr>
        <w:t> jakości mleka </w:t>
      </w:r>
      <w:r w:rsidRPr="009A6AD1">
        <w:rPr>
          <w:rFonts w:eastAsia="Times New Roman"/>
          <w:color w:val="222222"/>
        </w:rPr>
        <w:t>i jego przetworów, tak w kraju, jak i na arenie międzynarodowej</w:t>
      </w:r>
      <w:r w:rsidRPr="009A6AD1">
        <w:rPr>
          <w:rFonts w:eastAsia="Times New Roman"/>
          <w:color w:val="000000"/>
        </w:rPr>
        <w:t>. </w:t>
      </w:r>
      <w:r w:rsidRPr="009A6AD1">
        <w:rPr>
          <w:rFonts w:eastAsia="Times New Roman"/>
          <w:color w:val="222222"/>
        </w:rPr>
        <w:t>Na scenie, p</w:t>
      </w:r>
      <w:r w:rsidRPr="009A6AD1">
        <w:rPr>
          <w:rFonts w:eastAsia="Times New Roman"/>
          <w:color w:val="000000"/>
        </w:rPr>
        <w:t>odczas wywiadów z </w:t>
      </w:r>
      <w:r w:rsidRPr="009A6AD1">
        <w:rPr>
          <w:rFonts w:eastAsia="Times New Roman"/>
          <w:color w:val="222222"/>
        </w:rPr>
        <w:t>emerytowanym</w:t>
      </w:r>
      <w:r w:rsidRPr="009A6AD1">
        <w:rPr>
          <w:rFonts w:eastAsia="Times New Roman"/>
          <w:color w:val="000000"/>
        </w:rPr>
        <w:t> i obecnym Zarządem, Przewodniczącym Rady Nadzorczej</w:t>
      </w:r>
      <w:r w:rsidRPr="009A6AD1">
        <w:rPr>
          <w:rFonts w:eastAsia="Times New Roman"/>
          <w:color w:val="222222"/>
        </w:rPr>
        <w:t> Janem Zawadzkim oraz</w:t>
      </w:r>
      <w:r w:rsidRPr="009A6AD1">
        <w:rPr>
          <w:rFonts w:eastAsia="Times New Roman"/>
          <w:color w:val="000000"/>
        </w:rPr>
        <w:t> pracownikami </w:t>
      </w:r>
      <w:r w:rsidRPr="009A6AD1">
        <w:rPr>
          <w:rFonts w:eastAsia="Times New Roman"/>
          <w:color w:val="222222"/>
        </w:rPr>
        <w:t>Mlekpolu, a także przedstawicielami</w:t>
      </w:r>
      <w:r w:rsidRPr="009A6AD1">
        <w:rPr>
          <w:rFonts w:eastAsia="Times New Roman"/>
          <w:color w:val="000000"/>
        </w:rPr>
        <w:t> firmy Tetra Pak</w:t>
      </w:r>
      <w:r w:rsidRPr="009A6AD1">
        <w:rPr>
          <w:rFonts w:eastAsia="Times New Roman"/>
          <w:color w:val="222222"/>
        </w:rPr>
        <w:t> –</w:t>
      </w:r>
      <w:r w:rsidRPr="009A6AD1">
        <w:rPr>
          <w:rFonts w:eastAsia="Times New Roman"/>
          <w:color w:val="000000"/>
        </w:rPr>
        <w:t> przy</w:t>
      </w:r>
      <w:r w:rsidRPr="009A6AD1">
        <w:rPr>
          <w:rFonts w:eastAsia="Times New Roman"/>
          <w:color w:val="222222"/>
        </w:rPr>
        <w:t>pomniano</w:t>
      </w:r>
      <w:r w:rsidRPr="009A6AD1">
        <w:rPr>
          <w:rFonts w:eastAsia="Times New Roman"/>
          <w:color w:val="000000"/>
        </w:rPr>
        <w:t> </w:t>
      </w:r>
      <w:r w:rsidRPr="009A6AD1">
        <w:rPr>
          <w:rFonts w:eastAsia="Times New Roman"/>
          <w:color w:val="222222"/>
        </w:rPr>
        <w:t>jej </w:t>
      </w:r>
      <w:r w:rsidRPr="009A6AD1">
        <w:rPr>
          <w:rFonts w:eastAsia="Times New Roman"/>
          <w:color w:val="000000"/>
        </w:rPr>
        <w:t>genezę oraz historię</w:t>
      </w:r>
      <w:r w:rsidRPr="009A6AD1">
        <w:rPr>
          <w:rFonts w:eastAsia="Times New Roman"/>
          <w:color w:val="222222"/>
        </w:rPr>
        <w:t>: </w:t>
      </w:r>
      <w:r w:rsidRPr="009A6AD1">
        <w:rPr>
          <w:rFonts w:eastAsia="Times New Roman"/>
          <w:color w:val="000000"/>
        </w:rPr>
        <w:t>od pierwszego kartonu mleka UHT, po nowoczesne produkty funkcjonalne. </w:t>
      </w:r>
    </w:p>
    <w:p w14:paraId="6976C656" w14:textId="77777777" w:rsidR="009A6AD1" w:rsidRPr="009A6AD1" w:rsidRDefault="009A6AD1" w:rsidP="009A6AD1">
      <w:pPr>
        <w:spacing w:before="100" w:beforeAutospacing="1" w:after="240"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9A6AD1">
        <w:rPr>
          <w:rFonts w:eastAsia="Times New Roman"/>
          <w:i/>
          <w:iCs/>
          <w:color w:val="000000"/>
          <w:shd w:val="clear" w:color="auto" w:fill="FFFFFF"/>
        </w:rPr>
        <w:t>– Za nami trzy dekady intensywnego rozwoju, za którym stoją historie konkretnych ludzi: tysięcy rolników dostarczających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do Spółdzielni 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najlepsze mleko, pracowników naszych 12 zakładów, a także partnerów handlowych, kontrahentów i konsumentów, którzy każdego dnia wybierają nasze produkty.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Marka Ł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aciate zdobył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a przez te lata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niezliczoną liczbę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 nagród i został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a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między innymi 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uznan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a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 za jedną z najcenniejszych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polskich marek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. Ale największym wyróżnieniem dla nas jest Państwa lojalność. To właśnie codzienne decyzje zakupowe konsumentów sprawiły, że dziś jesteśmy tu, gdzie jesteśmy</w:t>
      </w:r>
      <w:r w:rsidRPr="009A6AD1">
        <w:rPr>
          <w:rFonts w:eastAsia="Times New Roman"/>
          <w:color w:val="000000"/>
          <w:shd w:val="clear" w:color="auto" w:fill="FFFFFF"/>
        </w:rPr>
        <w:t> 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–</w:t>
      </w:r>
      <w:r w:rsidRPr="009A6AD1">
        <w:rPr>
          <w:rFonts w:eastAsia="Times New Roman"/>
          <w:color w:val="000000"/>
          <w:shd w:val="clear" w:color="auto" w:fill="FFFFFF"/>
        </w:rPr>
        <w:t> podkreślił podczas swojego przemówienia Tadeusz Mroczkowski, Prezes Zarządu SM Mlekpol. </w:t>
      </w:r>
    </w:p>
    <w:p w14:paraId="0CA3B619" w14:textId="77777777" w:rsidR="009A6AD1" w:rsidRPr="009A6AD1" w:rsidRDefault="009A6AD1" w:rsidP="009A6AD1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9A6AD1">
        <w:rPr>
          <w:rFonts w:eastAsia="Times New Roman"/>
          <w:color w:val="000000"/>
        </w:rPr>
        <w:t>W trakcie jubileuszu Minister Rolnictwa i Rozwoju Wsi Stefan Krajewski </w:t>
      </w:r>
      <w:r w:rsidRPr="009A6AD1">
        <w:rPr>
          <w:rFonts w:eastAsia="Times New Roman"/>
          <w:color w:val="222222"/>
        </w:rPr>
        <w:t>sześciu </w:t>
      </w:r>
      <w:r w:rsidRPr="009A6AD1">
        <w:rPr>
          <w:rFonts w:eastAsia="Times New Roman"/>
          <w:color w:val="000000"/>
        </w:rPr>
        <w:t>osobom związanym ze Spółdzielnią Mleczarską Mlekpol wręczył odznaki honorowe „Zasłużony dla Rolnictwa”, zaś Przewodniczący Krajowej Rady Spółdzielczej Mieczysław Grodzki</w:t>
      </w:r>
      <w:r w:rsidRPr="009A6AD1">
        <w:rPr>
          <w:rFonts w:eastAsia="Times New Roman"/>
          <w:color w:val="222222"/>
        </w:rPr>
        <w:t> –</w:t>
      </w:r>
      <w:r w:rsidRPr="009A6AD1">
        <w:rPr>
          <w:rFonts w:eastAsia="Times New Roman"/>
          <w:color w:val="000000"/>
        </w:rPr>
        <w:t> </w:t>
      </w:r>
      <w:r w:rsidRPr="009A6AD1">
        <w:rPr>
          <w:rFonts w:eastAsia="Times New Roman"/>
          <w:color w:val="222222"/>
        </w:rPr>
        <w:t>11 </w:t>
      </w:r>
      <w:r w:rsidRPr="009A6AD1">
        <w:rPr>
          <w:rFonts w:eastAsia="Times New Roman"/>
          <w:color w:val="000000"/>
        </w:rPr>
        <w:t>odznak „Zasłużony Działacz Ruchu Spółdzielczego”</w:t>
      </w:r>
      <w:r w:rsidRPr="009A6AD1">
        <w:rPr>
          <w:rFonts w:eastAsia="Times New Roman"/>
          <w:color w:val="222222"/>
        </w:rPr>
        <w:t> i dwie </w:t>
      </w:r>
      <w:r w:rsidRPr="009A6AD1">
        <w:rPr>
          <w:rFonts w:eastAsia="Times New Roman"/>
          <w:color w:val="000000"/>
        </w:rPr>
        <w:t>„Złot</w:t>
      </w:r>
      <w:r w:rsidRPr="009A6AD1">
        <w:rPr>
          <w:rFonts w:eastAsia="Times New Roman"/>
          <w:color w:val="222222"/>
        </w:rPr>
        <w:t>e</w:t>
      </w:r>
      <w:r w:rsidRPr="009A6AD1">
        <w:rPr>
          <w:rFonts w:eastAsia="Times New Roman"/>
          <w:color w:val="000000"/>
        </w:rPr>
        <w:t> Odznak</w:t>
      </w:r>
      <w:r w:rsidRPr="009A6AD1">
        <w:rPr>
          <w:rFonts w:eastAsia="Times New Roman"/>
          <w:color w:val="222222"/>
        </w:rPr>
        <w:t>i</w:t>
      </w:r>
      <w:r w:rsidRPr="009A6AD1">
        <w:rPr>
          <w:rFonts w:eastAsia="Times New Roman"/>
          <w:color w:val="000000"/>
        </w:rPr>
        <w:t> Spółdzielczość Polska”</w:t>
      </w:r>
      <w:r w:rsidRPr="009A6AD1">
        <w:rPr>
          <w:rFonts w:eastAsia="Times New Roman"/>
          <w:color w:val="222222"/>
        </w:rPr>
        <w:t>, z których jedna przyznana została Prezesowi Tadeuszowi Mroczkowskiemu.</w:t>
      </w:r>
    </w:p>
    <w:p w14:paraId="7F8DA349" w14:textId="77777777" w:rsidR="009A6AD1" w:rsidRPr="009A6AD1" w:rsidRDefault="009A6AD1" w:rsidP="009A6AD1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9A6AD1">
        <w:rPr>
          <w:rFonts w:eastAsia="Times New Roman"/>
          <w:color w:val="000000"/>
        </w:rPr>
        <w:t>Specjalną statuetką z okazji 30-lecia </w:t>
      </w:r>
      <w:r w:rsidRPr="009A6AD1">
        <w:rPr>
          <w:rFonts w:eastAsia="Times New Roman"/>
          <w:color w:val="222222"/>
        </w:rPr>
        <w:t>marki Łaciate</w:t>
      </w:r>
      <w:r w:rsidRPr="009A6AD1">
        <w:rPr>
          <w:rFonts w:eastAsia="Times New Roman"/>
          <w:color w:val="000000"/>
        </w:rPr>
        <w:t> uhonorowano także 30 pracowników Mlekpolu, którzy w szczególny sposób przyczynili się do</w:t>
      </w:r>
      <w:r w:rsidRPr="009A6AD1">
        <w:rPr>
          <w:rFonts w:eastAsia="Times New Roman"/>
          <w:color w:val="222222"/>
        </w:rPr>
        <w:t> jej rozwoju i sukcesu</w:t>
      </w:r>
      <w:r w:rsidRPr="009A6AD1">
        <w:rPr>
          <w:rFonts w:eastAsia="Times New Roman"/>
          <w:color w:val="000000"/>
        </w:rPr>
        <w:t>. </w:t>
      </w:r>
      <w:r w:rsidRPr="009A6AD1">
        <w:rPr>
          <w:rFonts w:eastAsia="Times New Roman"/>
          <w:color w:val="222222"/>
        </w:rPr>
        <w:t xml:space="preserve">Nagrody </w:t>
      </w:r>
      <w:r w:rsidRPr="009A6AD1">
        <w:rPr>
          <w:rFonts w:eastAsia="Times New Roman"/>
          <w:color w:val="222222"/>
        </w:rPr>
        <w:lastRenderedPageBreak/>
        <w:t>specjalne</w:t>
      </w:r>
      <w:r w:rsidRPr="009A6AD1">
        <w:rPr>
          <w:rFonts w:eastAsia="Times New Roman"/>
          <w:color w:val="000000"/>
        </w:rPr>
        <w:t> od Rady Nadzorczej otrzymał ponadto </w:t>
      </w:r>
      <w:r w:rsidRPr="009A6AD1">
        <w:rPr>
          <w:rFonts w:eastAsia="Times New Roman"/>
          <w:color w:val="222222"/>
        </w:rPr>
        <w:t xml:space="preserve">emerytowany Prezes Edmund Borawski, Prezes Tadeusz Mroczkowski, Wiceprezes Małgorzata </w:t>
      </w:r>
      <w:proofErr w:type="spellStart"/>
      <w:r w:rsidRPr="009A6AD1">
        <w:rPr>
          <w:rFonts w:eastAsia="Times New Roman"/>
          <w:color w:val="222222"/>
        </w:rPr>
        <w:t>Cebelińska</w:t>
      </w:r>
      <w:proofErr w:type="spellEnd"/>
      <w:r w:rsidRPr="009A6AD1">
        <w:rPr>
          <w:rFonts w:eastAsia="Times New Roman"/>
          <w:color w:val="000000"/>
        </w:rPr>
        <w:t> oraz Dyrektor Sprzedaży Tetra Pak </w:t>
      </w:r>
      <w:r w:rsidRPr="009A6AD1">
        <w:rPr>
          <w:rFonts w:eastAsia="Times New Roman"/>
          <w:color w:val="222222"/>
        </w:rPr>
        <w:t>Polska </w:t>
      </w:r>
      <w:r w:rsidRPr="009A6AD1">
        <w:rPr>
          <w:rFonts w:eastAsia="Times New Roman"/>
          <w:color w:val="000000"/>
        </w:rPr>
        <w:t>Jacek Świgoń.</w:t>
      </w:r>
    </w:p>
    <w:p w14:paraId="77BE2F49" w14:textId="77777777" w:rsidR="009A6AD1" w:rsidRPr="009A6AD1" w:rsidRDefault="009A6AD1" w:rsidP="009A6AD1">
      <w:pPr>
        <w:spacing w:before="100" w:beforeAutospacing="1" w:after="240"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  <w:r w:rsidRPr="009A6AD1">
        <w:rPr>
          <w:rFonts w:eastAsia="Times New Roman"/>
          <w:i/>
          <w:iCs/>
          <w:color w:val="000000"/>
          <w:shd w:val="clear" w:color="auto" w:fill="FFFFFF"/>
        </w:rPr>
        <w:t>– Trzydzieści lat temu, gdy powstawała marka Łaciate, kierowaliśmy się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 wiarą w jej sukces i ta wiara pozostała z nami do dzisiaj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.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Od zawsze mieliśmy także na celu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,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a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by rozwój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Spółdzielni 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odbywał się z korzyścią dla rolników. Bo to właśnie ich praca, jakość dostarczanego mleka i inwestycje w gospodarstwa były i nadal są fundamentem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naszego wspólnego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 sukcesu. Naszą rolą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niezmiennie 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jest tworzenie warunków do tego rozwoju – uczciwa polityka cenowa, stabilność </w:t>
      </w:r>
      <w:r w:rsidRPr="009A6AD1">
        <w:rPr>
          <w:rFonts w:eastAsia="Times New Roman"/>
          <w:i/>
          <w:iCs/>
          <w:color w:val="500050"/>
          <w:shd w:val="clear" w:color="auto" w:fill="FFFFFF"/>
        </w:rPr>
        <w:t>oraz rozważne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 długoterminowe plany</w:t>
      </w:r>
      <w:r w:rsidRPr="009A6AD1">
        <w:rPr>
          <w:rFonts w:eastAsia="Times New Roman"/>
          <w:color w:val="000000"/>
          <w:shd w:val="clear" w:color="auto" w:fill="FFFFFF"/>
        </w:rPr>
        <w:t> </w:t>
      </w:r>
      <w:r w:rsidRPr="009A6AD1">
        <w:rPr>
          <w:rFonts w:eastAsia="Times New Roman"/>
          <w:i/>
          <w:iCs/>
          <w:color w:val="000000"/>
          <w:shd w:val="clear" w:color="auto" w:fill="FFFFFF"/>
        </w:rPr>
        <w:t>–</w:t>
      </w:r>
      <w:r w:rsidRPr="009A6AD1">
        <w:rPr>
          <w:rFonts w:eastAsia="Times New Roman"/>
          <w:color w:val="000000"/>
          <w:shd w:val="clear" w:color="auto" w:fill="FFFFFF"/>
        </w:rPr>
        <w:t> mówił Jan Zawadzki, Przewodniczący Rady Nadzorczej. </w:t>
      </w:r>
    </w:p>
    <w:p w14:paraId="562908D1" w14:textId="672A630B" w:rsidR="009A6AD1" w:rsidRPr="009A6AD1" w:rsidRDefault="009A6AD1" w:rsidP="009A6AD1">
      <w:pPr>
        <w:shd w:val="clear" w:color="auto" w:fill="FFFFFF"/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r w:rsidRPr="009A6AD1">
        <w:rPr>
          <w:rFonts w:eastAsia="Times New Roman"/>
          <w:color w:val="000000"/>
        </w:rPr>
        <w:t>Wśród zaproszonych gości znaleźli się: przedstawiciele najwyższych władz Rzeczypospolitej Polskiej ze wspomnianym już Ministrem Rolnictwa i Rozwoju Wsi Stefanem Krajewskim na czele, przedstawiciele administracji rządowej i samorządowej, w tym Wo</w:t>
      </w:r>
      <w:r w:rsidR="00DD2E12">
        <w:rPr>
          <w:rFonts w:eastAsia="Times New Roman"/>
          <w:color w:val="000000"/>
        </w:rPr>
        <w:t>jewoda Podlaski Jacek Brzozowski</w:t>
      </w:r>
      <w:r w:rsidRPr="009A6AD1">
        <w:rPr>
          <w:rFonts w:eastAsia="Times New Roman"/>
          <w:color w:val="000000"/>
        </w:rPr>
        <w:t>. Nie zabrakło także przedstawicieli instytucji państwowych, agencji rolnyc</w:t>
      </w:r>
      <w:r w:rsidRPr="009A6AD1">
        <w:rPr>
          <w:rFonts w:eastAsia="Times New Roman"/>
          <w:color w:val="222222"/>
        </w:rPr>
        <w:t>h</w:t>
      </w:r>
      <w:r w:rsidRPr="009A6AD1">
        <w:rPr>
          <w:rFonts w:eastAsia="Times New Roman"/>
          <w:color w:val="000000"/>
        </w:rPr>
        <w:t>, specjalnych stref ekonomicznych, służb mundurowych, Instytutu Innowacji Przemysłu Mleczarskiego</w:t>
      </w:r>
      <w:r w:rsidRPr="009A6AD1">
        <w:rPr>
          <w:rFonts w:eastAsia="Times New Roman"/>
          <w:color w:val="222222"/>
        </w:rPr>
        <w:t> w Mrągowie</w:t>
      </w:r>
      <w:r w:rsidRPr="009A6AD1">
        <w:rPr>
          <w:rFonts w:eastAsia="Times New Roman"/>
          <w:color w:val="000000"/>
        </w:rPr>
        <w:t>, środowiska naukowego, duchowieństwa, spółdzielczości, izb branżowych i organizacji rolniczych oraz partnerów biznesowych czy technologicznych. </w:t>
      </w:r>
    </w:p>
    <w:p w14:paraId="7F441928" w14:textId="0C71A799" w:rsidR="009A6AD1" w:rsidRPr="009A6AD1" w:rsidRDefault="009A6AD1" w:rsidP="009A6AD1">
      <w:pPr>
        <w:spacing w:before="100" w:beforeAutospacing="1" w:after="240" w:line="240" w:lineRule="auto"/>
        <w:jc w:val="both"/>
        <w:rPr>
          <w:rFonts w:eastAsia="Times New Roman"/>
          <w:color w:val="222222"/>
          <w:sz w:val="24"/>
          <w:szCs w:val="24"/>
        </w:rPr>
      </w:pPr>
      <w:bookmarkStart w:id="0" w:name="_GoBack"/>
      <w:r w:rsidRPr="009A6AD1">
        <w:rPr>
          <w:rFonts w:eastAsia="Times New Roman"/>
          <w:color w:val="222222"/>
        </w:rPr>
        <w:t>J</w:t>
      </w:r>
      <w:r w:rsidR="00DD2E12">
        <w:rPr>
          <w:rFonts w:eastAsia="Times New Roman"/>
          <w:color w:val="222222"/>
        </w:rPr>
        <w:t>u</w:t>
      </w:r>
      <w:r w:rsidRPr="009A6AD1">
        <w:rPr>
          <w:rFonts w:eastAsia="Times New Roman"/>
          <w:color w:val="222222"/>
        </w:rPr>
        <w:t>bileusz</w:t>
      </w:r>
      <w:r w:rsidRPr="009A6AD1">
        <w:rPr>
          <w:rFonts w:eastAsia="Times New Roman"/>
          <w:color w:val="000000"/>
        </w:rPr>
        <w:t> uświetniły koncerty gwiazd, pokazy kulinarne z wykorzystaniem Łaciatych produktów, specjal</w:t>
      </w:r>
      <w:r w:rsidRPr="009A6AD1">
        <w:rPr>
          <w:rFonts w:eastAsia="Times New Roman"/>
          <w:color w:val="222222"/>
        </w:rPr>
        <w:t>nie przygotowane</w:t>
      </w:r>
      <w:r w:rsidRPr="009A6AD1">
        <w:rPr>
          <w:rFonts w:eastAsia="Times New Roman"/>
          <w:color w:val="000000"/>
        </w:rPr>
        <w:t> wystawa</w:t>
      </w:r>
      <w:r w:rsidRPr="009A6AD1">
        <w:rPr>
          <w:rFonts w:eastAsia="Times New Roman"/>
          <w:color w:val="222222"/>
        </w:rPr>
        <w:t> </w:t>
      </w:r>
      <w:r w:rsidRPr="009A6AD1">
        <w:rPr>
          <w:rFonts w:eastAsia="Times New Roman"/>
          <w:color w:val="000000"/>
        </w:rPr>
        <w:t>oraz film</w:t>
      </w:r>
      <w:r w:rsidRPr="009A6AD1">
        <w:rPr>
          <w:rFonts w:eastAsia="Times New Roman"/>
          <w:color w:val="222222"/>
        </w:rPr>
        <w:t>, które</w:t>
      </w:r>
      <w:r w:rsidRPr="009A6AD1">
        <w:rPr>
          <w:rFonts w:eastAsia="Times New Roman"/>
          <w:color w:val="000000"/>
        </w:rPr>
        <w:t> prezent</w:t>
      </w:r>
      <w:r w:rsidRPr="009A6AD1">
        <w:rPr>
          <w:rFonts w:eastAsia="Times New Roman"/>
          <w:color w:val="222222"/>
        </w:rPr>
        <w:t>owały</w:t>
      </w:r>
      <w:r w:rsidRPr="009A6AD1">
        <w:rPr>
          <w:rFonts w:eastAsia="Times New Roman"/>
          <w:color w:val="000000"/>
        </w:rPr>
        <w:t> historię marki oraz urozmaicona strefa gastronomiczna. Na najmłodszych </w:t>
      </w:r>
      <w:r w:rsidRPr="009A6AD1">
        <w:rPr>
          <w:rFonts w:eastAsia="Times New Roman"/>
          <w:color w:val="222222"/>
        </w:rPr>
        <w:t>również </w:t>
      </w:r>
      <w:r w:rsidRPr="009A6AD1">
        <w:rPr>
          <w:rFonts w:eastAsia="Times New Roman"/>
          <w:color w:val="000000"/>
        </w:rPr>
        <w:t xml:space="preserve">czekały liczne atrakcje, w tym dmuchane place zabaw, animacje, pokazy pierwszej pomocy, dziecięcy teatr, </w:t>
      </w:r>
      <w:proofErr w:type="spellStart"/>
      <w:r w:rsidRPr="009A6AD1">
        <w:rPr>
          <w:rFonts w:eastAsia="Times New Roman"/>
          <w:color w:val="000000"/>
        </w:rPr>
        <w:t>fotobudki</w:t>
      </w:r>
      <w:proofErr w:type="spellEnd"/>
      <w:r w:rsidRPr="009A6AD1">
        <w:rPr>
          <w:rFonts w:eastAsia="Times New Roman"/>
          <w:color w:val="000000"/>
        </w:rPr>
        <w:t>, konkursy z nagrodami, warsztaty kreatywne i loteria fantowa. </w:t>
      </w:r>
      <w:r w:rsidRPr="009A6AD1">
        <w:rPr>
          <w:rFonts w:eastAsia="Times New Roman"/>
          <w:color w:val="222222"/>
          <w:shd w:val="clear" w:color="auto" w:fill="FFFFFF" w:themeFill="background1"/>
        </w:rPr>
        <w:t>Partnerem wydarzenia była firma Tetra Pak, od 30 lat dostarczająca Mlekpolowi opakowania produktów UHT, a</w:t>
      </w:r>
      <w:r w:rsidRPr="009A6AD1">
        <w:rPr>
          <w:rFonts w:eastAsia="Times New Roman"/>
          <w:color w:val="000000"/>
          <w:shd w:val="clear" w:color="auto" w:fill="FFFFFF" w:themeFill="background1"/>
        </w:rPr>
        <w:t> </w:t>
      </w:r>
      <w:r w:rsidRPr="009A6AD1">
        <w:rPr>
          <w:rFonts w:eastAsia="Times New Roman"/>
          <w:color w:val="222222"/>
          <w:shd w:val="clear" w:color="auto" w:fill="FFFFFF" w:themeFill="background1"/>
        </w:rPr>
        <w:t>konferansjerkę poprowadzili</w:t>
      </w:r>
      <w:r w:rsidRPr="009A6AD1">
        <w:rPr>
          <w:rFonts w:eastAsia="Times New Roman"/>
          <w:color w:val="000000"/>
          <w:shd w:val="clear" w:color="auto" w:fill="FFFFFF" w:themeFill="background1"/>
        </w:rPr>
        <w:t>: Izabella Krzan, </w:t>
      </w:r>
      <w:r w:rsidRPr="009A6AD1">
        <w:rPr>
          <w:rFonts w:eastAsia="Times New Roman"/>
          <w:color w:val="222222"/>
          <w:shd w:val="clear" w:color="auto" w:fill="FFFFFF" w:themeFill="background1"/>
        </w:rPr>
        <w:t>Damian Michałowski </w:t>
      </w:r>
      <w:r w:rsidRPr="009A6AD1">
        <w:rPr>
          <w:rFonts w:eastAsia="Times New Roman"/>
          <w:color w:val="000000"/>
          <w:shd w:val="clear" w:color="auto" w:fill="FFFFFF" w:themeFill="background1"/>
        </w:rPr>
        <w:t xml:space="preserve">oraz </w:t>
      </w:r>
      <w:proofErr w:type="spellStart"/>
      <w:r w:rsidRPr="009A6AD1">
        <w:rPr>
          <w:rFonts w:eastAsia="Times New Roman"/>
          <w:color w:val="000000"/>
          <w:shd w:val="clear" w:color="auto" w:fill="FFFFFF" w:themeFill="background1"/>
        </w:rPr>
        <w:t>Conrado</w:t>
      </w:r>
      <w:proofErr w:type="spellEnd"/>
      <w:r w:rsidRPr="009A6AD1">
        <w:rPr>
          <w:rFonts w:eastAsia="Times New Roman"/>
          <w:color w:val="000000"/>
          <w:shd w:val="clear" w:color="auto" w:fill="FFFFFF" w:themeFill="background1"/>
        </w:rPr>
        <w:t xml:space="preserve"> Moreno.</w:t>
      </w:r>
    </w:p>
    <w:bookmarkEnd w:id="0"/>
    <w:p w14:paraId="72860E90" w14:textId="77777777" w:rsidR="009A6AD1" w:rsidRPr="009A6AD1" w:rsidRDefault="009A6AD1" w:rsidP="009A6AD1">
      <w:pPr>
        <w:spacing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9A6AD1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14:paraId="62DA36AC" w14:textId="11E5CFA5" w:rsidR="00881FA2" w:rsidRPr="003248A1" w:rsidRDefault="00881FA2" w:rsidP="005C1F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08547" w14:textId="77777777" w:rsidR="007C4394" w:rsidRDefault="007C4394" w:rsidP="006E5341">
      <w:pPr>
        <w:spacing w:line="240" w:lineRule="auto"/>
      </w:pPr>
      <w:r>
        <w:separator/>
      </w:r>
    </w:p>
  </w:endnote>
  <w:endnote w:type="continuationSeparator" w:id="0">
    <w:p w14:paraId="4E0E6BF0" w14:textId="77777777" w:rsidR="007C4394" w:rsidRDefault="007C4394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B8CE0" w14:textId="77777777" w:rsidR="007C4394" w:rsidRDefault="007C4394" w:rsidP="006E5341">
      <w:pPr>
        <w:spacing w:line="240" w:lineRule="auto"/>
      </w:pPr>
      <w:r>
        <w:separator/>
      </w:r>
    </w:p>
  </w:footnote>
  <w:footnote w:type="continuationSeparator" w:id="0">
    <w:p w14:paraId="604B1082" w14:textId="77777777" w:rsidR="007C4394" w:rsidRDefault="007C4394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4F0093"/>
    <w:rsid w:val="00535873"/>
    <w:rsid w:val="00544E35"/>
    <w:rsid w:val="005C1F22"/>
    <w:rsid w:val="006764BC"/>
    <w:rsid w:val="006E25D8"/>
    <w:rsid w:val="006E5341"/>
    <w:rsid w:val="006F53C2"/>
    <w:rsid w:val="007A4325"/>
    <w:rsid w:val="007C4394"/>
    <w:rsid w:val="00853FFE"/>
    <w:rsid w:val="00881FA2"/>
    <w:rsid w:val="008B070B"/>
    <w:rsid w:val="008D0D05"/>
    <w:rsid w:val="00901D83"/>
    <w:rsid w:val="00905CFE"/>
    <w:rsid w:val="0095194F"/>
    <w:rsid w:val="00965427"/>
    <w:rsid w:val="009A6AD1"/>
    <w:rsid w:val="009C0DB5"/>
    <w:rsid w:val="00A13179"/>
    <w:rsid w:val="00AA1F71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DD2E12"/>
    <w:rsid w:val="00E058BD"/>
    <w:rsid w:val="00E573C7"/>
    <w:rsid w:val="00E72C8B"/>
    <w:rsid w:val="00EC32FB"/>
    <w:rsid w:val="00F116A8"/>
    <w:rsid w:val="00F13E53"/>
    <w:rsid w:val="00F268AE"/>
    <w:rsid w:val="00F341E4"/>
    <w:rsid w:val="00F408A6"/>
    <w:rsid w:val="00F86BD9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60F1-437E-47FE-B4FA-FA7A9B81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 MLEKPOL MLEKPOL</dc:creator>
  <cp:lastModifiedBy>Malwina</cp:lastModifiedBy>
  <cp:revision>16</cp:revision>
  <dcterms:created xsi:type="dcterms:W3CDTF">2023-05-31T03:58:00Z</dcterms:created>
  <dcterms:modified xsi:type="dcterms:W3CDTF">2025-08-04T11:07:00Z</dcterms:modified>
</cp:coreProperties>
</file>