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6D8F4790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6836D9">
        <w:rPr>
          <w:rFonts w:asciiTheme="majorHAnsi" w:hAnsiTheme="majorHAnsi" w:cstheme="majorHAnsi"/>
          <w:sz w:val="22"/>
          <w:szCs w:val="22"/>
          <w:lang w:val="pl"/>
        </w:rPr>
        <w:t>01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6836D9">
        <w:rPr>
          <w:rFonts w:asciiTheme="majorHAnsi" w:hAnsiTheme="majorHAnsi" w:cstheme="majorHAnsi"/>
          <w:sz w:val="22"/>
          <w:szCs w:val="22"/>
          <w:lang w:val="pl"/>
        </w:rPr>
        <w:t>08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556CB532" w14:textId="7E9FD000" w:rsidR="00EA413A" w:rsidRPr="00476F00" w:rsidRDefault="00AE7637" w:rsidP="008E2516">
      <w:pPr>
        <w:spacing w:before="600" w:after="24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pl"/>
        </w:rPr>
      </w:pPr>
      <w:r w:rsidRPr="00AE7637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Dzieci</w:t>
      </w:r>
      <w:r w:rsidRPr="00AE7637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w Strefie Gazy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Pr="00AE7637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nie są ofiarami klęski żywiołowej. Są głodzone, bombardowane i wypędzane z domów</w:t>
      </w:r>
    </w:p>
    <w:p w14:paraId="0B40BB23" w14:textId="5BF7C270" w:rsidR="008E2516" w:rsidRPr="00476F00" w:rsidRDefault="006836D9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W</w:t>
      </w:r>
      <w:r w:rsidRPr="006836D9">
        <w:rPr>
          <w:rFonts w:asciiTheme="majorHAnsi" w:hAnsiTheme="majorHAnsi" w:cstheme="majorHAnsi"/>
          <w:b/>
          <w:bCs/>
          <w:sz w:val="24"/>
          <w:szCs w:val="24"/>
          <w:lang w:val="pl"/>
        </w:rPr>
        <w:t>ystąpienia Teda Chaibana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,</w:t>
      </w:r>
      <w:r w:rsidRPr="006836D9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z</w:t>
      </w:r>
      <w:r w:rsidRPr="006836D9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astępcy Dyrektor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Generalnej </w:t>
      </w:r>
      <w:r w:rsidRPr="006836D9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UNICEF , po jego ostatniej wizycie w Izraelu, 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Strefie </w:t>
      </w:r>
      <w:r w:rsidRPr="006836D9">
        <w:rPr>
          <w:rFonts w:asciiTheme="majorHAnsi" w:hAnsiTheme="majorHAnsi" w:cstheme="majorHAnsi"/>
          <w:b/>
          <w:bCs/>
          <w:sz w:val="24"/>
          <w:szCs w:val="24"/>
          <w:lang w:val="pl"/>
        </w:rPr>
        <w:t>Gaz</w:t>
      </w:r>
      <w:r>
        <w:rPr>
          <w:rFonts w:asciiTheme="majorHAnsi" w:hAnsiTheme="majorHAnsi" w:cstheme="majorHAnsi"/>
          <w:b/>
          <w:bCs/>
          <w:sz w:val="24"/>
          <w:szCs w:val="24"/>
          <w:lang w:val="pl"/>
        </w:rPr>
        <w:t>y</w:t>
      </w:r>
      <w:r w:rsidRPr="006836D9">
        <w:rPr>
          <w:rFonts w:asciiTheme="majorHAnsi" w:hAnsiTheme="majorHAnsi" w:cstheme="majorHAnsi"/>
          <w:b/>
          <w:bCs/>
          <w:sz w:val="24"/>
          <w:szCs w:val="24"/>
          <w:lang w:val="pl"/>
        </w:rPr>
        <w:t xml:space="preserve"> i na Zachodnim Brzegu</w:t>
      </w:r>
      <w:r w:rsidR="00EA413A" w:rsidRPr="00476F00">
        <w:rPr>
          <w:rFonts w:asciiTheme="majorHAnsi" w:hAnsiTheme="majorHAnsi" w:cstheme="majorHAnsi"/>
          <w:b/>
          <w:bCs/>
          <w:sz w:val="24"/>
          <w:szCs w:val="24"/>
          <w:lang w:val="pl"/>
        </w:rPr>
        <w:t>.</w:t>
      </w:r>
    </w:p>
    <w:p w14:paraId="069A7DBA" w14:textId="5AB5FF89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 xml:space="preserve">„Właśnie wróciłem z pięciodniowej misji w Izraelu, </w:t>
      </w:r>
      <w:r w:rsidR="008E374C">
        <w:rPr>
          <w:rFonts w:asciiTheme="majorHAnsi" w:hAnsiTheme="majorHAnsi" w:cstheme="majorHAnsi"/>
          <w:sz w:val="22"/>
          <w:szCs w:val="22"/>
        </w:rPr>
        <w:t xml:space="preserve">Strefie </w:t>
      </w:r>
      <w:r w:rsidRPr="00AE7637">
        <w:rPr>
          <w:rFonts w:asciiTheme="majorHAnsi" w:hAnsiTheme="majorHAnsi" w:cstheme="majorHAnsi"/>
          <w:sz w:val="22"/>
          <w:szCs w:val="22"/>
        </w:rPr>
        <w:t>Gaz</w:t>
      </w:r>
      <w:r w:rsidR="008E374C">
        <w:rPr>
          <w:rFonts w:asciiTheme="majorHAnsi" w:hAnsiTheme="majorHAnsi" w:cstheme="majorHAnsi"/>
          <w:sz w:val="22"/>
          <w:szCs w:val="22"/>
        </w:rPr>
        <w:t>y</w:t>
      </w:r>
      <w:r w:rsidRPr="00AE7637">
        <w:rPr>
          <w:rFonts w:asciiTheme="majorHAnsi" w:hAnsiTheme="majorHAnsi" w:cstheme="majorHAnsi"/>
          <w:sz w:val="22"/>
          <w:szCs w:val="22"/>
        </w:rPr>
        <w:t xml:space="preserve"> i na Zachodnim Brzegu, w tym we Wschodniej Jerozolimie, i dziś przemawiam do Państwa z ogromnym poczuciem pilności i głębokim niepokojem.</w:t>
      </w:r>
    </w:p>
    <w:p w14:paraId="6FD5FB12" w14:textId="41FAE489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>To była moja czwarta wizyta w Gazie od czasu wybuchu wojny po okropnościach 7 października – wojny, która sama w sobie opiera się na dekadach nierozwiązanego konfliktu. Widzicie obrazy w mediach i</w:t>
      </w:r>
      <w:r w:rsidR="008E374C">
        <w:rPr>
          <w:rFonts w:asciiTheme="majorHAnsi" w:hAnsiTheme="majorHAnsi" w:cstheme="majorHAnsi"/>
          <w:sz w:val="22"/>
          <w:szCs w:val="22"/>
        </w:rPr>
        <w:t> </w:t>
      </w:r>
      <w:r w:rsidRPr="00AE7637">
        <w:rPr>
          <w:rFonts w:asciiTheme="majorHAnsi" w:hAnsiTheme="majorHAnsi" w:cstheme="majorHAnsi"/>
          <w:sz w:val="22"/>
          <w:szCs w:val="22"/>
        </w:rPr>
        <w:t>wiecie, co się wydarzyło, ale i tak jest to szokujące, kiedy jesteście tam na miejscu.</w:t>
      </w:r>
    </w:p>
    <w:p w14:paraId="7F0DCBB5" w14:textId="7C355FC6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 xml:space="preserve">Ślady głębokiego cierpienia i głodu były widoczne na twarzach rodzin i dzieci. Od początku wojny w Gazie zginęło ponad 18 </w:t>
      </w:r>
      <w:r w:rsidR="00FA35CA">
        <w:rPr>
          <w:rFonts w:asciiTheme="majorHAnsi" w:hAnsiTheme="majorHAnsi" w:cstheme="majorHAnsi"/>
          <w:sz w:val="22"/>
          <w:szCs w:val="22"/>
        </w:rPr>
        <w:t>tys.</w:t>
      </w:r>
      <w:r w:rsidRPr="00AE7637">
        <w:rPr>
          <w:rFonts w:asciiTheme="majorHAnsi" w:hAnsiTheme="majorHAnsi" w:cstheme="majorHAnsi"/>
          <w:sz w:val="22"/>
          <w:szCs w:val="22"/>
        </w:rPr>
        <w:t xml:space="preserve"> dzieci. To </w:t>
      </w:r>
      <w:r w:rsidR="00FA35CA">
        <w:rPr>
          <w:rFonts w:asciiTheme="majorHAnsi" w:hAnsiTheme="majorHAnsi" w:cstheme="majorHAnsi"/>
          <w:sz w:val="22"/>
          <w:szCs w:val="22"/>
        </w:rPr>
        <w:t xml:space="preserve">tak jakby codziennie znikało </w:t>
      </w:r>
      <w:r w:rsidRPr="00AE7637">
        <w:rPr>
          <w:rFonts w:asciiTheme="majorHAnsi" w:hAnsiTheme="majorHAnsi" w:cstheme="majorHAnsi"/>
          <w:sz w:val="22"/>
          <w:szCs w:val="22"/>
        </w:rPr>
        <w:t>średnio 28 dzieci, tyle co cała klasa. Dzieci straciły bliskich, są głodne, przerażone i straumatyzowane.</w:t>
      </w:r>
    </w:p>
    <w:p w14:paraId="4F4CEDCB" w14:textId="79C51FCE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 xml:space="preserve">Gaza stoi obecnie w obliczu poważnego zagrożenia klęską głodu. To coś, co narastało z czasem, ale obecnie dwa wskaźniki przekroczyły próg głodu. Jedna na trzy osoby w </w:t>
      </w:r>
      <w:r w:rsidR="00F02DC4">
        <w:rPr>
          <w:rFonts w:asciiTheme="majorHAnsi" w:hAnsiTheme="majorHAnsi" w:cstheme="majorHAnsi"/>
          <w:sz w:val="22"/>
          <w:szCs w:val="22"/>
        </w:rPr>
        <w:t xml:space="preserve">Strefie </w:t>
      </w:r>
      <w:r w:rsidRPr="00AE7637">
        <w:rPr>
          <w:rFonts w:asciiTheme="majorHAnsi" w:hAnsiTheme="majorHAnsi" w:cstheme="majorHAnsi"/>
          <w:sz w:val="22"/>
          <w:szCs w:val="22"/>
        </w:rPr>
        <w:t>nie je przez całe dni, a</w:t>
      </w:r>
      <w:r w:rsidR="00F02DC4">
        <w:rPr>
          <w:rFonts w:asciiTheme="majorHAnsi" w:hAnsiTheme="majorHAnsi" w:cstheme="majorHAnsi"/>
          <w:sz w:val="22"/>
          <w:szCs w:val="22"/>
        </w:rPr>
        <w:t> </w:t>
      </w:r>
      <w:r w:rsidRPr="00AE7637">
        <w:rPr>
          <w:rFonts w:asciiTheme="majorHAnsi" w:hAnsiTheme="majorHAnsi" w:cstheme="majorHAnsi"/>
          <w:sz w:val="22"/>
          <w:szCs w:val="22"/>
        </w:rPr>
        <w:t>wskaźnik niedożywienia przekroczył próg głodu –</w:t>
      </w:r>
      <w:r w:rsidR="00F02DC4">
        <w:rPr>
          <w:rFonts w:asciiTheme="majorHAnsi" w:hAnsiTheme="majorHAnsi" w:cstheme="majorHAnsi"/>
          <w:sz w:val="22"/>
          <w:szCs w:val="22"/>
        </w:rPr>
        <w:t xml:space="preserve"> w Gazie </w:t>
      </w:r>
      <w:r w:rsidRPr="00AE7637">
        <w:rPr>
          <w:rFonts w:asciiTheme="majorHAnsi" w:hAnsiTheme="majorHAnsi" w:cstheme="majorHAnsi"/>
          <w:sz w:val="22"/>
          <w:szCs w:val="22"/>
        </w:rPr>
        <w:t>ostre niedożywienie wynosi obecnie ponad 16,5</w:t>
      </w:r>
      <w:r w:rsidR="00F02DC4">
        <w:rPr>
          <w:rFonts w:asciiTheme="majorHAnsi" w:hAnsiTheme="majorHAnsi" w:cstheme="majorHAnsi"/>
          <w:sz w:val="22"/>
          <w:szCs w:val="22"/>
        </w:rPr>
        <w:t xml:space="preserve"> proc</w:t>
      </w:r>
      <w:r w:rsidRPr="00AE7637">
        <w:rPr>
          <w:rFonts w:asciiTheme="majorHAnsi" w:hAnsiTheme="majorHAnsi" w:cstheme="majorHAnsi"/>
          <w:sz w:val="22"/>
          <w:szCs w:val="22"/>
        </w:rPr>
        <w:t xml:space="preserve">. Dziś ponad 320 </w:t>
      </w:r>
      <w:r w:rsidR="00F02DC4">
        <w:rPr>
          <w:rFonts w:asciiTheme="majorHAnsi" w:hAnsiTheme="majorHAnsi" w:cstheme="majorHAnsi"/>
          <w:sz w:val="22"/>
          <w:szCs w:val="22"/>
        </w:rPr>
        <w:t xml:space="preserve">tys. </w:t>
      </w:r>
      <w:r w:rsidRPr="00AE7637">
        <w:rPr>
          <w:rFonts w:asciiTheme="majorHAnsi" w:hAnsiTheme="majorHAnsi" w:cstheme="majorHAnsi"/>
          <w:sz w:val="22"/>
          <w:szCs w:val="22"/>
        </w:rPr>
        <w:t>małych dzieci jest zagrożonych ostrym niedożywieniem.</w:t>
      </w:r>
    </w:p>
    <w:p w14:paraId="554B5525" w14:textId="65AEEC42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>W poniedziałek, gdy byłem w Gazie, spotkałem się z rodzinami 10 dzieci, które zginęły, i 19 rannych w</w:t>
      </w:r>
      <w:r w:rsidR="00F02DC4">
        <w:rPr>
          <w:rFonts w:asciiTheme="majorHAnsi" w:hAnsiTheme="majorHAnsi" w:cstheme="majorHAnsi"/>
          <w:sz w:val="22"/>
          <w:szCs w:val="22"/>
        </w:rPr>
        <w:t> </w:t>
      </w:r>
      <w:r w:rsidRPr="00AE7637">
        <w:rPr>
          <w:rFonts w:asciiTheme="majorHAnsi" w:hAnsiTheme="majorHAnsi" w:cstheme="majorHAnsi"/>
          <w:sz w:val="22"/>
          <w:szCs w:val="22"/>
        </w:rPr>
        <w:t xml:space="preserve">wyniku izraelskiego nalotu, kiedy </w:t>
      </w:r>
      <w:r w:rsidR="00F02DC4" w:rsidRPr="00AE7637">
        <w:rPr>
          <w:rFonts w:asciiTheme="majorHAnsi" w:hAnsiTheme="majorHAnsi" w:cstheme="majorHAnsi"/>
          <w:sz w:val="22"/>
          <w:szCs w:val="22"/>
        </w:rPr>
        <w:t xml:space="preserve">razem z rodzicami </w:t>
      </w:r>
      <w:r w:rsidRPr="00AE7637">
        <w:rPr>
          <w:rFonts w:asciiTheme="majorHAnsi" w:hAnsiTheme="majorHAnsi" w:cstheme="majorHAnsi"/>
          <w:sz w:val="22"/>
          <w:szCs w:val="22"/>
        </w:rPr>
        <w:t>stały w kolejce po jedzenie przy klinice żywieniowej w Deir al-Balah, wspieranej przez UNICEF. Spotkaliśmy się z Ahmadem, 10-letnim chłopcem, i jego ojcem. Tego dnia Ahmad stał w kolejce z siostrą, 13-letnią Samah. Zginęła. Widziałem zdjęcie, na którym Ahmad rozpaczliwie macha, próbując zatrzymać wóz zaprzężony w osła, by zawieźć ją do szpitala – ale nie zdążył. Jest głęboko straumatyzowany i nie wie, co robić. To po prostu nie powinno się dziać. Dzieci, które spotkałem, nie są ofiarami klęski żywiołowej. Są głodzone, bombardowane i</w:t>
      </w:r>
      <w:r w:rsidR="00F02DC4">
        <w:rPr>
          <w:rFonts w:asciiTheme="majorHAnsi" w:hAnsiTheme="majorHAnsi" w:cstheme="majorHAnsi"/>
          <w:sz w:val="22"/>
          <w:szCs w:val="22"/>
        </w:rPr>
        <w:t> </w:t>
      </w:r>
      <w:r w:rsidRPr="00AE7637">
        <w:rPr>
          <w:rFonts w:asciiTheme="majorHAnsi" w:hAnsiTheme="majorHAnsi" w:cstheme="majorHAnsi"/>
          <w:sz w:val="22"/>
          <w:szCs w:val="22"/>
        </w:rPr>
        <w:t>wypędzane z domów.</w:t>
      </w:r>
    </w:p>
    <w:p w14:paraId="460E4276" w14:textId="0A211D92" w:rsid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>W centrum stabilizacji w mieście Gaza spotkałem ciężko niedożywione niemowlęta, których ciała były niemalże skórą i kośćmi. Ich matki siedziały obok – zdesperowane i wyczerpane. Jedna z matek powiedziała mi, że już nie produkuje mleka – sama jest zbyt głodna. UNICEF robi wszystko, co może, aby odpowiedzieć na sytuację: wspiera karmienie piersią, dostarcza mleko modyfikowane i leczy dzieci z</w:t>
      </w:r>
      <w:r w:rsidR="00990439">
        <w:rPr>
          <w:rFonts w:asciiTheme="majorHAnsi" w:hAnsiTheme="majorHAnsi" w:cstheme="majorHAnsi"/>
          <w:sz w:val="22"/>
          <w:szCs w:val="22"/>
        </w:rPr>
        <w:t> </w:t>
      </w:r>
      <w:r w:rsidRPr="00AE7637">
        <w:rPr>
          <w:rFonts w:asciiTheme="majorHAnsi" w:hAnsiTheme="majorHAnsi" w:cstheme="majorHAnsi"/>
          <w:sz w:val="22"/>
          <w:szCs w:val="22"/>
        </w:rPr>
        <w:t xml:space="preserve">ciężkiego ostrego niedożywienia. </w:t>
      </w:r>
      <w:r w:rsidR="00990439">
        <w:rPr>
          <w:rFonts w:asciiTheme="majorHAnsi" w:hAnsiTheme="majorHAnsi" w:cstheme="majorHAnsi"/>
          <w:sz w:val="22"/>
          <w:szCs w:val="22"/>
        </w:rPr>
        <w:t>P</w:t>
      </w:r>
      <w:r w:rsidR="00990439" w:rsidRPr="00AE7637">
        <w:rPr>
          <w:rFonts w:asciiTheme="majorHAnsi" w:hAnsiTheme="majorHAnsi" w:cstheme="majorHAnsi"/>
          <w:sz w:val="22"/>
          <w:szCs w:val="22"/>
        </w:rPr>
        <w:t xml:space="preserve">o 22 miesiącach wojny </w:t>
      </w:r>
      <w:r w:rsidRPr="00AE7637">
        <w:rPr>
          <w:rFonts w:asciiTheme="majorHAnsi" w:hAnsiTheme="majorHAnsi" w:cstheme="majorHAnsi"/>
          <w:sz w:val="22"/>
          <w:szCs w:val="22"/>
        </w:rPr>
        <w:t>potrzeby są ogromne</w:t>
      </w:r>
      <w:r w:rsidR="00990439">
        <w:rPr>
          <w:rFonts w:asciiTheme="majorHAnsi" w:hAnsiTheme="majorHAnsi" w:cstheme="majorHAnsi"/>
          <w:sz w:val="22"/>
          <w:szCs w:val="22"/>
        </w:rPr>
        <w:t>. Choć częściowo złagodzona, trwająca dwa miesiące blokada</w:t>
      </w:r>
      <w:r w:rsidRPr="00AE7637">
        <w:rPr>
          <w:rFonts w:asciiTheme="majorHAnsi" w:hAnsiTheme="majorHAnsi" w:cstheme="majorHAnsi"/>
          <w:sz w:val="22"/>
          <w:szCs w:val="22"/>
        </w:rPr>
        <w:t xml:space="preserve"> wciąż ma ogromny wpływ</w:t>
      </w:r>
      <w:r w:rsidR="00990439">
        <w:rPr>
          <w:rFonts w:asciiTheme="majorHAnsi" w:hAnsiTheme="majorHAnsi" w:cstheme="majorHAnsi"/>
          <w:sz w:val="22"/>
          <w:szCs w:val="22"/>
        </w:rPr>
        <w:t xml:space="preserve"> n</w:t>
      </w:r>
      <w:r w:rsidRPr="00AE7637">
        <w:rPr>
          <w:rFonts w:asciiTheme="majorHAnsi" w:hAnsiTheme="majorHAnsi" w:cstheme="majorHAnsi"/>
          <w:sz w:val="22"/>
          <w:szCs w:val="22"/>
        </w:rPr>
        <w:t>a</w:t>
      </w:r>
      <w:r w:rsidR="00990439">
        <w:rPr>
          <w:rFonts w:asciiTheme="majorHAnsi" w:hAnsiTheme="majorHAnsi" w:cstheme="majorHAnsi"/>
          <w:sz w:val="22"/>
          <w:szCs w:val="22"/>
        </w:rPr>
        <w:t xml:space="preserve"> to, że </w:t>
      </w:r>
      <w:r w:rsidRPr="00AE7637">
        <w:rPr>
          <w:rFonts w:asciiTheme="majorHAnsi" w:hAnsiTheme="majorHAnsi" w:cstheme="majorHAnsi"/>
          <w:sz w:val="22"/>
          <w:szCs w:val="22"/>
        </w:rPr>
        <w:t>pomoc humanitarna nie napływa wystarczająco szybko ani na odpowiednią skalę.</w:t>
      </w:r>
    </w:p>
    <w:p w14:paraId="2C18706D" w14:textId="77777777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>W tym wszystkim nasi pracownicy w Gazie – większość z nich doznała ogromnych strat osobistych – wciąż pracują dniami i nocami.</w:t>
      </w:r>
    </w:p>
    <w:p w14:paraId="409DCAFB" w14:textId="0515486E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lastRenderedPageBreak/>
        <w:t xml:space="preserve">UNICEF dostarcza bezpieczną wodę – 2,4 </w:t>
      </w:r>
      <w:r w:rsidR="00990439">
        <w:rPr>
          <w:rFonts w:asciiTheme="majorHAnsi" w:hAnsiTheme="majorHAnsi" w:cstheme="majorHAnsi"/>
          <w:sz w:val="22"/>
          <w:szCs w:val="22"/>
        </w:rPr>
        <w:t>mln</w:t>
      </w:r>
      <w:r w:rsidRPr="00AE7637">
        <w:rPr>
          <w:rFonts w:asciiTheme="majorHAnsi" w:hAnsiTheme="majorHAnsi" w:cstheme="majorHAnsi"/>
          <w:sz w:val="22"/>
          <w:szCs w:val="22"/>
        </w:rPr>
        <w:t xml:space="preserve"> litrów dziennie w północnej Gazie, co zapewnia dostęp dla 600 </w:t>
      </w:r>
      <w:r w:rsidR="00990439">
        <w:rPr>
          <w:rFonts w:asciiTheme="majorHAnsi" w:hAnsiTheme="majorHAnsi" w:cstheme="majorHAnsi"/>
          <w:sz w:val="22"/>
          <w:szCs w:val="22"/>
        </w:rPr>
        <w:t>tys.</w:t>
      </w:r>
      <w:r w:rsidRPr="00AE7637">
        <w:rPr>
          <w:rFonts w:asciiTheme="majorHAnsi" w:hAnsiTheme="majorHAnsi" w:cstheme="majorHAnsi"/>
          <w:sz w:val="22"/>
          <w:szCs w:val="22"/>
        </w:rPr>
        <w:t xml:space="preserve"> dzieci. To daje średnio 5–6 litrów wody dziennie na osobę – lepiej niż wcześniej, ale wciąż znacznie poniżej poziomu przetrwania. Odbudowaliśmy łańcuch chłodniczy dla szczepionek – przypomnijmy kampanię przeciwko polio w lutym – i nadal szczepimy dzieci. Zapewniamy wsparcie psychospołeczne dla dzieci, które przeżyły przerażające doświadczenia. Pomagamy utrzymać noworodki przy życiu, łączyć rozdzielone rodziny, zarówno w Strefie Gazy, jak i – w niektórych przypadkach – za granicą, oraz dostarczamy mleko modyfikowane najbardziej potrzebującym niemowlętom. Ale potrzeba znacznie więcej.</w:t>
      </w:r>
    </w:p>
    <w:p w14:paraId="0080E0AB" w14:textId="59BD7E10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>Po ogłoszonych przez Izrael przerwach w działaniach wojennych nastąpiło pewne złagodzenie</w:t>
      </w:r>
      <w:r w:rsidR="007B7419">
        <w:rPr>
          <w:rFonts w:asciiTheme="majorHAnsi" w:hAnsiTheme="majorHAnsi" w:cstheme="majorHAnsi"/>
          <w:sz w:val="22"/>
          <w:szCs w:val="22"/>
        </w:rPr>
        <w:t xml:space="preserve"> ograniczeń</w:t>
      </w:r>
      <w:r w:rsidRPr="00AE7637">
        <w:rPr>
          <w:rFonts w:asciiTheme="majorHAnsi" w:hAnsiTheme="majorHAnsi" w:cstheme="majorHAnsi"/>
          <w:sz w:val="22"/>
          <w:szCs w:val="22"/>
        </w:rPr>
        <w:t xml:space="preserve"> dostępu humanitarnego. Mamy gotowych ponad 1</w:t>
      </w:r>
      <w:r w:rsidR="007B7419">
        <w:rPr>
          <w:rFonts w:asciiTheme="majorHAnsi" w:hAnsiTheme="majorHAnsi" w:cstheme="majorHAnsi"/>
          <w:sz w:val="22"/>
          <w:szCs w:val="22"/>
        </w:rPr>
        <w:t xml:space="preserve">,5 tys. </w:t>
      </w:r>
      <w:r w:rsidRPr="00AE7637">
        <w:rPr>
          <w:rFonts w:asciiTheme="majorHAnsi" w:hAnsiTheme="majorHAnsi" w:cstheme="majorHAnsi"/>
          <w:sz w:val="22"/>
          <w:szCs w:val="22"/>
        </w:rPr>
        <w:t>ciężarówek z pomocą ratującą życie – czekających w korytarzach w Egipcie, Jordanii, Aszdod i Turcji. Część zaczęła się przemieszczać – w</w:t>
      </w:r>
      <w:r w:rsidR="007B7419">
        <w:rPr>
          <w:rFonts w:asciiTheme="majorHAnsi" w:hAnsiTheme="majorHAnsi" w:cstheme="majorHAnsi"/>
          <w:sz w:val="22"/>
          <w:szCs w:val="22"/>
        </w:rPr>
        <w:t> </w:t>
      </w:r>
      <w:r w:rsidRPr="00AE7637">
        <w:rPr>
          <w:rFonts w:asciiTheme="majorHAnsi" w:hAnsiTheme="majorHAnsi" w:cstheme="majorHAnsi"/>
          <w:sz w:val="22"/>
          <w:szCs w:val="22"/>
        </w:rPr>
        <w:t>ciągu ostatnich dni dostarczono 33 ciężarówki z mlekiem modyfikowanym, wysokoenergetycznymi sucharami i zestawami higienicznymi. Ale to wciąż zaledwie ułamek potrzeb, dlatego ważną częścią naszej misji była aktywna rozmowa z władzami izraelskimi w Jerozolimie i Tel Awiwie.</w:t>
      </w:r>
    </w:p>
    <w:p w14:paraId="6B37BFA8" w14:textId="4D30A04B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 xml:space="preserve">Naciskaliśmy na przegląd zasad użycia siły przez wojsko, by lepiej chronić ludność cywilną i dzieci. Dzieci nie powinny ginąć w kolejce po jedzenie w ośrodku żywienia ani podczas zbierania wody. </w:t>
      </w:r>
      <w:r w:rsidR="007B7419">
        <w:rPr>
          <w:rFonts w:asciiTheme="majorHAnsi" w:hAnsiTheme="majorHAnsi" w:cstheme="majorHAnsi"/>
          <w:sz w:val="22"/>
          <w:szCs w:val="22"/>
        </w:rPr>
        <w:t>Zrozpaczeni l</w:t>
      </w:r>
      <w:r w:rsidRPr="00AE7637">
        <w:rPr>
          <w:rFonts w:asciiTheme="majorHAnsi" w:hAnsiTheme="majorHAnsi" w:cstheme="majorHAnsi"/>
          <w:sz w:val="22"/>
          <w:szCs w:val="22"/>
        </w:rPr>
        <w:t>udzie nie powinni być zmuszeni do szturmowania konwojów</w:t>
      </w:r>
      <w:r w:rsidR="007B7419">
        <w:rPr>
          <w:rFonts w:asciiTheme="majorHAnsi" w:hAnsiTheme="majorHAnsi" w:cstheme="majorHAnsi"/>
          <w:sz w:val="22"/>
          <w:szCs w:val="22"/>
        </w:rPr>
        <w:t xml:space="preserve"> z pomocą</w:t>
      </w:r>
      <w:r w:rsidRPr="00AE7637">
        <w:rPr>
          <w:rFonts w:asciiTheme="majorHAnsi" w:hAnsiTheme="majorHAnsi" w:cstheme="majorHAnsi"/>
          <w:sz w:val="22"/>
          <w:szCs w:val="22"/>
        </w:rPr>
        <w:t>.</w:t>
      </w:r>
    </w:p>
    <w:p w14:paraId="54C0916F" w14:textId="4A9EC654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>Wezwaliśmy do zwiększenia dostępu do pomocy humanitarnej i handlowej – by zbliżyć się do 500 ciężarówek dziennie – aby ustabilizować sytuację i zmniejszyć desperację, która prowadzi do grabieży i</w:t>
      </w:r>
      <w:r w:rsidR="007B7419">
        <w:rPr>
          <w:rFonts w:asciiTheme="majorHAnsi" w:hAnsiTheme="majorHAnsi" w:cstheme="majorHAnsi"/>
          <w:sz w:val="22"/>
          <w:szCs w:val="22"/>
        </w:rPr>
        <w:t> </w:t>
      </w:r>
      <w:r w:rsidRPr="00AE7637">
        <w:rPr>
          <w:rFonts w:asciiTheme="majorHAnsi" w:hAnsiTheme="majorHAnsi" w:cstheme="majorHAnsi"/>
          <w:sz w:val="22"/>
          <w:szCs w:val="22"/>
        </w:rPr>
        <w:t>tzw. samodzielnej dystrybucji, gdy ludność szturmuje konwoje, a także gdy uzbrojone grupy je przejmują, ponieważ ceny żywności są tak wysokie.</w:t>
      </w:r>
    </w:p>
    <w:p w14:paraId="7A982903" w14:textId="77777777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>Aby to zmienić, musimy zalać Strefę Gazy pomocą – wszystkimi kanałami i przez wszystkie przejścia graniczne. To nie może się udać tylko dzięki pomocy humanitarnej, dlatego również naciskaliśmy na dopuszczenie towarów handlowych – jajek, mleka i innych podstawowych produktów, które uzupełniają to, co niesie społeczność humanitarna.</w:t>
      </w:r>
    </w:p>
    <w:p w14:paraId="3A6A4230" w14:textId="2A667AF4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 xml:space="preserve">Domagaliśmy się też zgody na wprowadzenie tzw. produktów podwójnego zastosowania </w:t>
      </w:r>
      <w:r w:rsidR="007B7419">
        <w:rPr>
          <w:rFonts w:asciiTheme="majorHAnsi" w:hAnsiTheme="majorHAnsi" w:cstheme="majorHAnsi"/>
          <w:sz w:val="22"/>
          <w:szCs w:val="22"/>
        </w:rPr>
        <w:t>(</w:t>
      </w:r>
      <w:r w:rsidR="007B7419" w:rsidRPr="00AE7637">
        <w:rPr>
          <w:rFonts w:asciiTheme="majorHAnsi" w:hAnsiTheme="majorHAnsi" w:cstheme="majorHAnsi"/>
          <w:sz w:val="22"/>
          <w:szCs w:val="22"/>
        </w:rPr>
        <w:t>rury, złączki, generatory</w:t>
      </w:r>
      <w:r w:rsidR="007B7419">
        <w:rPr>
          <w:rFonts w:asciiTheme="majorHAnsi" w:hAnsiTheme="majorHAnsi" w:cstheme="majorHAnsi"/>
          <w:sz w:val="22"/>
          <w:szCs w:val="22"/>
        </w:rPr>
        <w:t>)</w:t>
      </w:r>
      <w:r w:rsidR="007B7419">
        <w:rPr>
          <w:rFonts w:asciiTheme="majorHAnsi" w:hAnsiTheme="majorHAnsi" w:cstheme="majorHAnsi"/>
          <w:sz w:val="22"/>
          <w:szCs w:val="22"/>
        </w:rPr>
        <w:t xml:space="preserve"> </w:t>
      </w:r>
      <w:r w:rsidRPr="00AE7637">
        <w:rPr>
          <w:rFonts w:asciiTheme="majorHAnsi" w:hAnsiTheme="majorHAnsi" w:cstheme="majorHAnsi"/>
          <w:sz w:val="22"/>
          <w:szCs w:val="22"/>
        </w:rPr>
        <w:t>i większych dostaw paliwa, aby naprawić system wodociągowy. W Gazie jest teraz 40°C, wody brakuje, a ryzyko wybuchu epidemii jest ogromne.</w:t>
      </w:r>
    </w:p>
    <w:p w14:paraId="197A0D12" w14:textId="77777777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>Będziemy nadal apelować, by przerwy humanitarne nie prowadziły do dalszych przymusowych przesiedleń, które spychałyby ludność na coraz mniejszy obszar.</w:t>
      </w:r>
    </w:p>
    <w:p w14:paraId="7A543903" w14:textId="77777777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>Rozmowy były konstruktywne, dostęp humanitarny nieco się poprawił – ale musimy doprowadzić do pełnego wdrożenia zapowiedzianych środków i rozwiązać kwestie, które poruszyłem, aby naprawdę zmienić sytuację.</w:t>
      </w:r>
    </w:p>
    <w:p w14:paraId="0C1C2141" w14:textId="69849DF8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 xml:space="preserve">Odwiedziłem też Zachodni Brzeg. Tam również </w:t>
      </w:r>
      <w:r w:rsidR="007B7419">
        <w:rPr>
          <w:rFonts w:asciiTheme="majorHAnsi" w:hAnsiTheme="majorHAnsi" w:cstheme="majorHAnsi"/>
          <w:sz w:val="22"/>
          <w:szCs w:val="22"/>
        </w:rPr>
        <w:t xml:space="preserve">palestyńskie </w:t>
      </w:r>
      <w:r w:rsidRPr="00AE7637">
        <w:rPr>
          <w:rFonts w:asciiTheme="majorHAnsi" w:hAnsiTheme="majorHAnsi" w:cstheme="majorHAnsi"/>
          <w:sz w:val="22"/>
          <w:szCs w:val="22"/>
        </w:rPr>
        <w:t>dzieci są zagrożone</w:t>
      </w:r>
      <w:r w:rsidR="007B7419">
        <w:rPr>
          <w:rFonts w:asciiTheme="majorHAnsi" w:hAnsiTheme="majorHAnsi" w:cstheme="majorHAnsi"/>
          <w:sz w:val="22"/>
          <w:szCs w:val="22"/>
        </w:rPr>
        <w:t xml:space="preserve"> – w t</w:t>
      </w:r>
      <w:r w:rsidRPr="00AE7637">
        <w:rPr>
          <w:rFonts w:asciiTheme="majorHAnsi" w:hAnsiTheme="majorHAnsi" w:cstheme="majorHAnsi"/>
          <w:sz w:val="22"/>
          <w:szCs w:val="22"/>
        </w:rPr>
        <w:t xml:space="preserve">ym roku zginęło </w:t>
      </w:r>
      <w:r w:rsidR="007B7419">
        <w:rPr>
          <w:rFonts w:asciiTheme="majorHAnsi" w:hAnsiTheme="majorHAnsi" w:cstheme="majorHAnsi"/>
          <w:sz w:val="22"/>
          <w:szCs w:val="22"/>
        </w:rPr>
        <w:t xml:space="preserve">ich </w:t>
      </w:r>
      <w:r w:rsidRPr="00AE7637">
        <w:rPr>
          <w:rFonts w:asciiTheme="majorHAnsi" w:hAnsiTheme="majorHAnsi" w:cstheme="majorHAnsi"/>
          <w:sz w:val="22"/>
          <w:szCs w:val="22"/>
        </w:rPr>
        <w:t>już 39. Odwiedziłem społeczność Beduinów na wschód od Ramallah, która została przymusowo przesiedlona z powodu przemocy.</w:t>
      </w:r>
    </w:p>
    <w:p w14:paraId="2E346327" w14:textId="77777777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>Spotkaliśmy się również z izraelskimi dziećmi, które również doświadczyły strachu, straty i przesiedlenia. Dzieci nie rozpoczynają wojen, ale to one najbardziej na nich cierpią.</w:t>
      </w:r>
    </w:p>
    <w:p w14:paraId="2ACC8CE9" w14:textId="77777777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lastRenderedPageBreak/>
        <w:t>Ale dziś chcę, byśmy skupili się na Gazie – ponieważ to właśnie tam cierpienie jest największe, i tam dzieci umierają w bezprecedensowym tempie.</w:t>
      </w:r>
    </w:p>
    <w:p w14:paraId="044693E6" w14:textId="6B24D739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>Stoimy na rozdrożu. Decyzje, które zostaną teraz podjęte, zdecydują, czy dziesiątki tysięcy dzieci przeżyją, czy umrą. Wiemy, co należy zrobić. Wiemy, że ONZ i organizacje humanitarne</w:t>
      </w:r>
      <w:r w:rsidR="007B7419">
        <w:rPr>
          <w:rFonts w:asciiTheme="majorHAnsi" w:hAnsiTheme="majorHAnsi" w:cstheme="majorHAnsi"/>
          <w:sz w:val="22"/>
          <w:szCs w:val="22"/>
        </w:rPr>
        <w:t>,</w:t>
      </w:r>
      <w:r w:rsidRPr="00AE7637">
        <w:rPr>
          <w:rFonts w:asciiTheme="majorHAnsi" w:hAnsiTheme="majorHAnsi" w:cstheme="majorHAnsi"/>
          <w:sz w:val="22"/>
          <w:szCs w:val="22"/>
        </w:rPr>
        <w:t xml:space="preserve"> </w:t>
      </w:r>
      <w:r w:rsidR="007B7419" w:rsidRPr="00AE7637">
        <w:rPr>
          <w:rFonts w:asciiTheme="majorHAnsi" w:hAnsiTheme="majorHAnsi" w:cstheme="majorHAnsi"/>
          <w:sz w:val="22"/>
          <w:szCs w:val="22"/>
        </w:rPr>
        <w:t>wraz z handlem komercyjnym</w:t>
      </w:r>
      <w:r w:rsidR="007B7419">
        <w:rPr>
          <w:rFonts w:asciiTheme="majorHAnsi" w:hAnsiTheme="majorHAnsi" w:cstheme="majorHAnsi"/>
          <w:sz w:val="22"/>
          <w:szCs w:val="22"/>
        </w:rPr>
        <w:t>,</w:t>
      </w:r>
      <w:r w:rsidR="007B7419" w:rsidRPr="00AE7637">
        <w:rPr>
          <w:rFonts w:asciiTheme="majorHAnsi" w:hAnsiTheme="majorHAnsi" w:cstheme="majorHAnsi"/>
          <w:sz w:val="22"/>
          <w:szCs w:val="22"/>
        </w:rPr>
        <w:t xml:space="preserve"> </w:t>
      </w:r>
      <w:r w:rsidRPr="00AE7637">
        <w:rPr>
          <w:rFonts w:asciiTheme="majorHAnsi" w:hAnsiTheme="majorHAnsi" w:cstheme="majorHAnsi"/>
          <w:sz w:val="22"/>
          <w:szCs w:val="22"/>
        </w:rPr>
        <w:t>mogą odpowiedzieć na tę tragedię, jeśli tylko zostaną stworzone warunki do dostępu i</w:t>
      </w:r>
      <w:r w:rsidR="007B7419">
        <w:rPr>
          <w:rFonts w:asciiTheme="majorHAnsi" w:hAnsiTheme="majorHAnsi" w:cstheme="majorHAnsi"/>
          <w:sz w:val="22"/>
          <w:szCs w:val="22"/>
        </w:rPr>
        <w:t> </w:t>
      </w:r>
      <w:r w:rsidRPr="00AE7637">
        <w:rPr>
          <w:rFonts w:asciiTheme="majorHAnsi" w:hAnsiTheme="majorHAnsi" w:cstheme="majorHAnsi"/>
          <w:sz w:val="22"/>
          <w:szCs w:val="22"/>
        </w:rPr>
        <w:t>jeśli w Strefie Gazy znajdzie się wystarczająca ilość towarów, by zapanował porządek publiczny.</w:t>
      </w:r>
    </w:p>
    <w:p w14:paraId="22A49C73" w14:textId="3D531549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>Potrzebujemy finansowania. Apel UNICEF dotyczący Gazy jest krytycznie niedofinansowany – pokryte jest tylko 30</w:t>
      </w:r>
      <w:r w:rsidR="007B7419">
        <w:rPr>
          <w:rFonts w:asciiTheme="majorHAnsi" w:hAnsiTheme="majorHAnsi" w:cstheme="majorHAnsi"/>
          <w:sz w:val="22"/>
          <w:szCs w:val="22"/>
        </w:rPr>
        <w:t xml:space="preserve"> proc.</w:t>
      </w:r>
      <w:r w:rsidRPr="00AE7637">
        <w:rPr>
          <w:rFonts w:asciiTheme="majorHAnsi" w:hAnsiTheme="majorHAnsi" w:cstheme="majorHAnsi"/>
          <w:sz w:val="22"/>
          <w:szCs w:val="22"/>
        </w:rPr>
        <w:t xml:space="preserve"> potrzeb w zakresie zdrowia i żywienia.</w:t>
      </w:r>
    </w:p>
    <w:p w14:paraId="20129C9B" w14:textId="77777777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>Musimy pamiętać, że przerwy humanitarne to nie zawieszenie broni. Mamy nadzieję, że strony dojdą do porozumienia w sprawie zawieszenia broni oraz uwolnienia wszystkich zakładników przetrzymywanych przez Hamas i inne grupy zbrojne. To trwa zbyt długo – 22 miesiące. Szczerze mówiąc, nigdy nie sądziłem, że 22 miesiące później wciąż będziemy tu, gdzie jesteśmy. To, co dzieje się na miejscu, jest nieludzkie. Dzieci – ze wszystkich społeczności – potrzebują trwałego zawieszenia broni i politycznego rozwiązania.</w:t>
      </w:r>
    </w:p>
    <w:p w14:paraId="050E9BF6" w14:textId="3DF619D3" w:rsidR="00AE7637" w:rsidRPr="00AE7637" w:rsidRDefault="00AE7637" w:rsidP="00AE7637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637">
        <w:rPr>
          <w:rFonts w:asciiTheme="majorHAnsi" w:hAnsiTheme="majorHAnsi" w:cstheme="majorHAnsi"/>
          <w:sz w:val="22"/>
          <w:szCs w:val="22"/>
        </w:rPr>
        <w:t>Dziękuję.</w:t>
      </w:r>
      <w:r w:rsidR="00BA448A">
        <w:rPr>
          <w:rFonts w:asciiTheme="majorHAnsi" w:hAnsiTheme="majorHAnsi" w:cstheme="majorHAnsi"/>
          <w:sz w:val="22"/>
          <w:szCs w:val="22"/>
        </w:rPr>
        <w:t>”</w:t>
      </w:r>
    </w:p>
    <w:p w14:paraId="534C742F" w14:textId="77777777" w:rsidR="00EA413A" w:rsidRPr="00017353" w:rsidRDefault="00EA413A" w:rsidP="00F72B5B">
      <w:pPr>
        <w:keepNext/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prawach dziecka, monitorując jej realizację oraz przygotowując rekomendacje systemowych zmian. Prowadzimy działania edukacyjne i rzecznicze,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7435" w14:textId="77777777" w:rsidR="001B02B1" w:rsidRDefault="001B02B1" w:rsidP="007F1DF3">
      <w:pPr>
        <w:spacing w:line="240" w:lineRule="auto"/>
      </w:pPr>
      <w:r>
        <w:separator/>
      </w:r>
    </w:p>
  </w:endnote>
  <w:endnote w:type="continuationSeparator" w:id="0">
    <w:p w14:paraId="7FD49E0A" w14:textId="77777777" w:rsidR="001B02B1" w:rsidRDefault="001B02B1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D18E" w14:textId="77777777" w:rsidR="001B02B1" w:rsidRDefault="001B02B1" w:rsidP="007F1DF3">
      <w:pPr>
        <w:spacing w:line="240" w:lineRule="auto"/>
      </w:pPr>
      <w:r>
        <w:separator/>
      </w:r>
    </w:p>
  </w:footnote>
  <w:footnote w:type="continuationSeparator" w:id="0">
    <w:p w14:paraId="62CDAB89" w14:textId="77777777" w:rsidR="001B02B1" w:rsidRDefault="001B02B1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1D27"/>
    <w:rsid w:val="00013100"/>
    <w:rsid w:val="00017353"/>
    <w:rsid w:val="00041FD8"/>
    <w:rsid w:val="00080740"/>
    <w:rsid w:val="00097B4A"/>
    <w:rsid w:val="000A1A35"/>
    <w:rsid w:val="000A7093"/>
    <w:rsid w:val="000C143D"/>
    <w:rsid w:val="000E7D1D"/>
    <w:rsid w:val="00105D64"/>
    <w:rsid w:val="001070EC"/>
    <w:rsid w:val="0011371D"/>
    <w:rsid w:val="00126441"/>
    <w:rsid w:val="00142431"/>
    <w:rsid w:val="00162FB8"/>
    <w:rsid w:val="00177AD3"/>
    <w:rsid w:val="00187166"/>
    <w:rsid w:val="0019581D"/>
    <w:rsid w:val="00196271"/>
    <w:rsid w:val="001A550F"/>
    <w:rsid w:val="001A7593"/>
    <w:rsid w:val="001B02B1"/>
    <w:rsid w:val="001C1868"/>
    <w:rsid w:val="001C36E1"/>
    <w:rsid w:val="002143B9"/>
    <w:rsid w:val="00234DC3"/>
    <w:rsid w:val="00271FB7"/>
    <w:rsid w:val="00276997"/>
    <w:rsid w:val="002A2584"/>
    <w:rsid w:val="002A2A8E"/>
    <w:rsid w:val="002A34A8"/>
    <w:rsid w:val="002B475A"/>
    <w:rsid w:val="0035094B"/>
    <w:rsid w:val="0035581B"/>
    <w:rsid w:val="00361F73"/>
    <w:rsid w:val="00362C6A"/>
    <w:rsid w:val="00365937"/>
    <w:rsid w:val="00392272"/>
    <w:rsid w:val="003B3681"/>
    <w:rsid w:val="00403615"/>
    <w:rsid w:val="00405D60"/>
    <w:rsid w:val="00454983"/>
    <w:rsid w:val="00463823"/>
    <w:rsid w:val="00465A0D"/>
    <w:rsid w:val="00476F00"/>
    <w:rsid w:val="004B4AC0"/>
    <w:rsid w:val="005076D6"/>
    <w:rsid w:val="005151A4"/>
    <w:rsid w:val="00523596"/>
    <w:rsid w:val="00544047"/>
    <w:rsid w:val="00544C8E"/>
    <w:rsid w:val="005779E7"/>
    <w:rsid w:val="005B1E97"/>
    <w:rsid w:val="005E01BC"/>
    <w:rsid w:val="005E2518"/>
    <w:rsid w:val="005F3C1D"/>
    <w:rsid w:val="00635E98"/>
    <w:rsid w:val="006474F8"/>
    <w:rsid w:val="006532E6"/>
    <w:rsid w:val="00670F50"/>
    <w:rsid w:val="006836D9"/>
    <w:rsid w:val="00694258"/>
    <w:rsid w:val="007452C9"/>
    <w:rsid w:val="00751E51"/>
    <w:rsid w:val="007855F8"/>
    <w:rsid w:val="007B3331"/>
    <w:rsid w:val="007B7419"/>
    <w:rsid w:val="007F1DF3"/>
    <w:rsid w:val="0080016A"/>
    <w:rsid w:val="00806EB2"/>
    <w:rsid w:val="0088264D"/>
    <w:rsid w:val="008E006B"/>
    <w:rsid w:val="008E2516"/>
    <w:rsid w:val="008E374C"/>
    <w:rsid w:val="008F468A"/>
    <w:rsid w:val="008F596F"/>
    <w:rsid w:val="0093624B"/>
    <w:rsid w:val="00943FA9"/>
    <w:rsid w:val="009776CC"/>
    <w:rsid w:val="00977A95"/>
    <w:rsid w:val="00990439"/>
    <w:rsid w:val="009C4D4A"/>
    <w:rsid w:val="009E5201"/>
    <w:rsid w:val="00A07536"/>
    <w:rsid w:val="00A149EE"/>
    <w:rsid w:val="00A31101"/>
    <w:rsid w:val="00A34F53"/>
    <w:rsid w:val="00A62A65"/>
    <w:rsid w:val="00A8677A"/>
    <w:rsid w:val="00AD00CC"/>
    <w:rsid w:val="00AE48BE"/>
    <w:rsid w:val="00AE7637"/>
    <w:rsid w:val="00B23EBB"/>
    <w:rsid w:val="00B542AC"/>
    <w:rsid w:val="00B8179E"/>
    <w:rsid w:val="00B92C7E"/>
    <w:rsid w:val="00BA448A"/>
    <w:rsid w:val="00BD654D"/>
    <w:rsid w:val="00BE34AF"/>
    <w:rsid w:val="00BE5472"/>
    <w:rsid w:val="00C3679A"/>
    <w:rsid w:val="00C51DA9"/>
    <w:rsid w:val="00CA4D9D"/>
    <w:rsid w:val="00D1749F"/>
    <w:rsid w:val="00DF6E0C"/>
    <w:rsid w:val="00E473A1"/>
    <w:rsid w:val="00E53774"/>
    <w:rsid w:val="00E72BA7"/>
    <w:rsid w:val="00E81DB8"/>
    <w:rsid w:val="00EA413A"/>
    <w:rsid w:val="00EC01F7"/>
    <w:rsid w:val="00F02DC4"/>
    <w:rsid w:val="00F32BC3"/>
    <w:rsid w:val="00F5611B"/>
    <w:rsid w:val="00F72B5B"/>
    <w:rsid w:val="00F72C2D"/>
    <w:rsid w:val="00F836B7"/>
    <w:rsid w:val="00FA35CA"/>
    <w:rsid w:val="00FB36EC"/>
    <w:rsid w:val="00FC0212"/>
    <w:rsid w:val="00FE65ED"/>
    <w:rsid w:val="00FE762F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1239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8</cp:revision>
  <dcterms:created xsi:type="dcterms:W3CDTF">2025-08-04T08:31:00Z</dcterms:created>
  <dcterms:modified xsi:type="dcterms:W3CDTF">2025-08-04T08:57:00Z</dcterms:modified>
</cp:coreProperties>
</file>