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F20A" w14:textId="317EA789" w:rsidR="00C46170" w:rsidRPr="003E4E31" w:rsidRDefault="00C46170" w:rsidP="00A65E23">
      <w:pPr>
        <w:spacing w:line="240" w:lineRule="exact"/>
        <w:jc w:val="both"/>
        <w:rPr>
          <w:rFonts w:cs="Arial"/>
          <w:bCs/>
          <w:szCs w:val="18"/>
        </w:rPr>
      </w:pPr>
    </w:p>
    <w:p w14:paraId="5DAD3A54" w14:textId="744269F4" w:rsidR="00C46170" w:rsidRPr="00946451" w:rsidRDefault="00EE3D46" w:rsidP="004C325E">
      <w:pPr>
        <w:spacing w:line="240" w:lineRule="exact"/>
        <w:ind w:left="-567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</w:rPr>
        <w:t>01</w:t>
      </w:r>
      <w:r w:rsidR="004C325E" w:rsidRPr="00946451">
        <w:rPr>
          <w:rFonts w:cs="Arial"/>
          <w:b/>
          <w:sz w:val="22"/>
        </w:rPr>
        <w:t>.</w:t>
      </w:r>
      <w:r w:rsidR="00101405">
        <w:rPr>
          <w:rFonts w:cs="Arial"/>
          <w:b/>
          <w:sz w:val="22"/>
        </w:rPr>
        <w:t>0</w:t>
      </w:r>
      <w:r>
        <w:rPr>
          <w:rFonts w:cs="Arial"/>
          <w:b/>
          <w:sz w:val="22"/>
        </w:rPr>
        <w:t>8</w:t>
      </w:r>
      <w:r w:rsidR="004C325E" w:rsidRPr="00946451">
        <w:rPr>
          <w:rFonts w:cs="Arial"/>
          <w:b/>
          <w:sz w:val="22"/>
        </w:rPr>
        <w:t>.202</w:t>
      </w:r>
      <w:r w:rsidR="00101405">
        <w:rPr>
          <w:rFonts w:cs="Arial"/>
          <w:b/>
          <w:sz w:val="22"/>
        </w:rPr>
        <w:t>5</w:t>
      </w:r>
      <w:r w:rsidR="004C325E" w:rsidRPr="00946451">
        <w:rPr>
          <w:rFonts w:cs="Arial"/>
          <w:b/>
          <w:sz w:val="22"/>
        </w:rPr>
        <w:t xml:space="preserve"> r.</w:t>
      </w:r>
    </w:p>
    <w:p w14:paraId="10D4820B" w14:textId="53F109D9" w:rsidR="004C325E" w:rsidRPr="00946451" w:rsidRDefault="004C325E" w:rsidP="004C325E">
      <w:pPr>
        <w:spacing w:line="240" w:lineRule="exact"/>
        <w:ind w:left="-567"/>
        <w:rPr>
          <w:rFonts w:cs="Arial"/>
          <w:b/>
          <w:sz w:val="22"/>
        </w:rPr>
      </w:pPr>
      <w:r w:rsidRPr="00946451">
        <w:rPr>
          <w:rFonts w:cs="Arial"/>
          <w:b/>
          <w:sz w:val="22"/>
        </w:rPr>
        <w:t>Informacja prasowa</w:t>
      </w:r>
    </w:p>
    <w:p w14:paraId="26D41A14" w14:textId="77777777" w:rsidR="00DD613C" w:rsidRPr="00946451" w:rsidRDefault="00DD613C" w:rsidP="004C325E">
      <w:pPr>
        <w:spacing w:line="240" w:lineRule="exact"/>
        <w:ind w:left="-567"/>
        <w:rPr>
          <w:rFonts w:cs="Arial"/>
          <w:b/>
          <w:sz w:val="22"/>
        </w:rPr>
      </w:pPr>
    </w:p>
    <w:p w14:paraId="484E8406" w14:textId="77777777" w:rsidR="00C81A99" w:rsidRPr="00946451" w:rsidRDefault="00C81A99" w:rsidP="00C46170">
      <w:pPr>
        <w:spacing w:line="240" w:lineRule="exact"/>
        <w:ind w:left="-567"/>
        <w:jc w:val="both"/>
        <w:rPr>
          <w:rFonts w:cs="Arial"/>
          <w:bCs/>
          <w:szCs w:val="18"/>
        </w:rPr>
      </w:pPr>
    </w:p>
    <w:p w14:paraId="59A39A68" w14:textId="31EE6095" w:rsidR="00C46170" w:rsidRPr="00946451" w:rsidRDefault="00304EA1" w:rsidP="00DD7FE7">
      <w:pPr>
        <w:spacing w:line="288" w:lineRule="auto"/>
        <w:ind w:left="-567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Wielton </w:t>
      </w:r>
      <w:proofErr w:type="spellStart"/>
      <w:r>
        <w:rPr>
          <w:rFonts w:cs="Arial"/>
          <w:b/>
          <w:sz w:val="28"/>
          <w:szCs w:val="28"/>
        </w:rPr>
        <w:t>Defence</w:t>
      </w:r>
      <w:proofErr w:type="spellEnd"/>
      <w:r>
        <w:rPr>
          <w:rFonts w:cs="Arial"/>
          <w:b/>
          <w:sz w:val="28"/>
          <w:szCs w:val="28"/>
        </w:rPr>
        <w:t xml:space="preserve"> Sp. z o.o. nawiązał</w:t>
      </w:r>
      <w:r w:rsidR="001A289B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współpracę z Jelcz Sp. z o.o.</w:t>
      </w:r>
    </w:p>
    <w:p w14:paraId="615D9BB5" w14:textId="77777777" w:rsidR="004C325E" w:rsidRPr="00946451" w:rsidRDefault="004C325E" w:rsidP="00DD7FE7">
      <w:pPr>
        <w:spacing w:line="288" w:lineRule="auto"/>
        <w:ind w:left="-567"/>
        <w:jc w:val="center"/>
        <w:rPr>
          <w:rFonts w:cs="Arial"/>
          <w:b/>
          <w:sz w:val="24"/>
          <w:szCs w:val="24"/>
        </w:rPr>
      </w:pPr>
    </w:p>
    <w:p w14:paraId="42EB862E" w14:textId="77777777" w:rsidR="00DD613C" w:rsidRPr="00946451" w:rsidRDefault="00DD613C" w:rsidP="00DD7FE7">
      <w:pPr>
        <w:spacing w:line="288" w:lineRule="auto"/>
        <w:ind w:left="-567"/>
        <w:jc w:val="center"/>
        <w:rPr>
          <w:rFonts w:cs="Arial"/>
          <w:b/>
          <w:sz w:val="24"/>
          <w:szCs w:val="24"/>
        </w:rPr>
      </w:pPr>
    </w:p>
    <w:p w14:paraId="57F91191" w14:textId="4E703C51" w:rsidR="00882D04" w:rsidRPr="00EF279F" w:rsidRDefault="006A6593" w:rsidP="00EE3D46">
      <w:pPr>
        <w:spacing w:line="288" w:lineRule="auto"/>
        <w:ind w:left="-567"/>
        <w:jc w:val="both"/>
        <w:rPr>
          <w:rFonts w:cs="Arial"/>
          <w:b/>
          <w:sz w:val="22"/>
        </w:rPr>
      </w:pPr>
      <w:r w:rsidRPr="006A6593">
        <w:rPr>
          <w:rFonts w:cs="Arial"/>
          <w:b/>
          <w:sz w:val="22"/>
        </w:rPr>
        <w:t xml:space="preserve">Wielton </w:t>
      </w:r>
      <w:proofErr w:type="spellStart"/>
      <w:r w:rsidRPr="006A6593">
        <w:rPr>
          <w:rFonts w:cs="Arial"/>
          <w:b/>
          <w:sz w:val="22"/>
        </w:rPr>
        <w:t>Defence</w:t>
      </w:r>
      <w:proofErr w:type="spellEnd"/>
      <w:r w:rsidR="008C557F">
        <w:rPr>
          <w:rFonts w:cs="Arial"/>
          <w:b/>
          <w:sz w:val="22"/>
        </w:rPr>
        <w:t xml:space="preserve"> Sp. z o.o.</w:t>
      </w:r>
      <w:r w:rsidR="005008F9">
        <w:rPr>
          <w:rFonts w:cs="Arial"/>
          <w:b/>
          <w:sz w:val="22"/>
        </w:rPr>
        <w:t xml:space="preserve"> </w:t>
      </w:r>
      <w:r w:rsidR="006B0626">
        <w:rPr>
          <w:rFonts w:cs="Arial"/>
          <w:b/>
          <w:sz w:val="22"/>
        </w:rPr>
        <w:t>odpow</w:t>
      </w:r>
      <w:r w:rsidR="001004F1">
        <w:rPr>
          <w:rFonts w:cs="Arial"/>
          <w:b/>
          <w:sz w:val="22"/>
        </w:rPr>
        <w:t>iedzialna</w:t>
      </w:r>
      <w:r w:rsidR="006B0626">
        <w:rPr>
          <w:rFonts w:cs="Arial"/>
          <w:b/>
          <w:sz w:val="22"/>
        </w:rPr>
        <w:t xml:space="preserve"> w Grupie Wielton za</w:t>
      </w:r>
      <w:r w:rsidR="00F46221">
        <w:rPr>
          <w:rFonts w:cs="Arial"/>
          <w:b/>
          <w:sz w:val="22"/>
        </w:rPr>
        <w:t xml:space="preserve"> </w:t>
      </w:r>
      <w:r w:rsidRPr="006A6593">
        <w:rPr>
          <w:rFonts w:cs="Arial"/>
          <w:b/>
          <w:sz w:val="22"/>
        </w:rPr>
        <w:t>dostarczani</w:t>
      </w:r>
      <w:r w:rsidR="00401EE1">
        <w:rPr>
          <w:rFonts w:cs="Arial"/>
          <w:b/>
          <w:sz w:val="22"/>
        </w:rPr>
        <w:t>e</w:t>
      </w:r>
      <w:r w:rsidRPr="006A6593">
        <w:rPr>
          <w:rFonts w:cs="Arial"/>
          <w:b/>
          <w:sz w:val="22"/>
        </w:rPr>
        <w:t xml:space="preserve"> rozwiązań transportowych dla sektora obronnego</w:t>
      </w:r>
      <w:r w:rsidR="002E7854">
        <w:rPr>
          <w:rFonts w:cs="Arial"/>
          <w:b/>
          <w:sz w:val="22"/>
        </w:rPr>
        <w:t xml:space="preserve">, </w:t>
      </w:r>
      <w:r w:rsidR="00C55FBB">
        <w:rPr>
          <w:rFonts w:cs="Arial"/>
          <w:b/>
          <w:sz w:val="22"/>
        </w:rPr>
        <w:t xml:space="preserve">nawiązała współpracę </w:t>
      </w:r>
      <w:r w:rsidR="006143DF">
        <w:rPr>
          <w:rFonts w:cs="Arial"/>
          <w:b/>
          <w:sz w:val="22"/>
        </w:rPr>
        <w:t>z firmą</w:t>
      </w:r>
      <w:r w:rsidR="00C55FBB">
        <w:rPr>
          <w:rFonts w:cs="Arial"/>
          <w:b/>
          <w:sz w:val="22"/>
        </w:rPr>
        <w:t xml:space="preserve"> Jelcz</w:t>
      </w:r>
      <w:r w:rsidR="006143DF">
        <w:rPr>
          <w:rFonts w:cs="Arial"/>
          <w:b/>
          <w:sz w:val="22"/>
        </w:rPr>
        <w:t xml:space="preserve"> Sp. z o.o.</w:t>
      </w:r>
      <w:r w:rsidRPr="006A6593">
        <w:rPr>
          <w:rFonts w:cs="Arial"/>
          <w:b/>
          <w:sz w:val="22"/>
        </w:rPr>
        <w:t xml:space="preserve"> </w:t>
      </w:r>
      <w:r w:rsidR="00A8404E">
        <w:rPr>
          <w:rFonts w:cs="Arial"/>
          <w:b/>
          <w:sz w:val="22"/>
        </w:rPr>
        <w:t>Zawarta na koniec lipca 2025 roku u</w:t>
      </w:r>
      <w:r w:rsidR="00C55FBB">
        <w:rPr>
          <w:rFonts w:cs="Arial"/>
          <w:b/>
          <w:sz w:val="22"/>
        </w:rPr>
        <w:t xml:space="preserve">mowa </w:t>
      </w:r>
      <w:r w:rsidR="000E45E1">
        <w:rPr>
          <w:rFonts w:cs="Arial"/>
          <w:b/>
          <w:sz w:val="22"/>
        </w:rPr>
        <w:t xml:space="preserve">dotyczy </w:t>
      </w:r>
      <w:r w:rsidR="00373992">
        <w:rPr>
          <w:rFonts w:cs="Arial"/>
          <w:b/>
          <w:sz w:val="22"/>
        </w:rPr>
        <w:t xml:space="preserve">świadczenia usług </w:t>
      </w:r>
      <w:r w:rsidR="00373992" w:rsidRPr="00373992">
        <w:rPr>
          <w:rFonts w:cs="Arial"/>
          <w:b/>
          <w:sz w:val="22"/>
        </w:rPr>
        <w:t>montażowo-produkcyjnych</w:t>
      </w:r>
      <w:r w:rsidR="002E7854">
        <w:rPr>
          <w:rFonts w:cs="Arial"/>
          <w:b/>
          <w:sz w:val="22"/>
        </w:rPr>
        <w:t xml:space="preserve">. </w:t>
      </w:r>
      <w:r w:rsidR="00400B52">
        <w:rPr>
          <w:rFonts w:cs="Arial"/>
          <w:b/>
          <w:sz w:val="22"/>
        </w:rPr>
        <w:t>Szacunkowa</w:t>
      </w:r>
      <w:r w:rsidR="002E7854" w:rsidRPr="002E7854">
        <w:rPr>
          <w:rFonts w:cs="Arial"/>
          <w:b/>
          <w:sz w:val="22"/>
        </w:rPr>
        <w:t xml:space="preserve"> łączna wartość zamówień złożonych w ramach </w:t>
      </w:r>
      <w:r w:rsidR="009756E0">
        <w:rPr>
          <w:rFonts w:cs="Arial"/>
          <w:b/>
          <w:sz w:val="22"/>
        </w:rPr>
        <w:t>niniejszej</w:t>
      </w:r>
      <w:r w:rsidR="00D25261">
        <w:rPr>
          <w:rFonts w:cs="Arial"/>
          <w:b/>
          <w:sz w:val="22"/>
        </w:rPr>
        <w:t xml:space="preserve"> kooperacji</w:t>
      </w:r>
      <w:r w:rsidR="009756E0">
        <w:rPr>
          <w:rFonts w:cs="Arial"/>
          <w:b/>
          <w:sz w:val="22"/>
        </w:rPr>
        <w:t xml:space="preserve"> </w:t>
      </w:r>
      <w:r w:rsidR="002E7854" w:rsidRPr="002E7854">
        <w:rPr>
          <w:rFonts w:cs="Arial"/>
          <w:b/>
          <w:sz w:val="22"/>
        </w:rPr>
        <w:t>na</w:t>
      </w:r>
      <w:r w:rsidR="009756E0">
        <w:rPr>
          <w:rFonts w:cs="Arial"/>
          <w:b/>
          <w:sz w:val="22"/>
        </w:rPr>
        <w:t xml:space="preserve"> </w:t>
      </w:r>
      <w:r w:rsidR="002E7854" w:rsidRPr="002E7854">
        <w:rPr>
          <w:rFonts w:cs="Arial"/>
          <w:b/>
          <w:sz w:val="22"/>
        </w:rPr>
        <w:t>rzecz Wykonawcy</w:t>
      </w:r>
      <w:r w:rsidR="006143DF">
        <w:rPr>
          <w:rFonts w:cs="Arial"/>
          <w:b/>
          <w:sz w:val="22"/>
        </w:rPr>
        <w:t xml:space="preserve"> (Wielton </w:t>
      </w:r>
      <w:proofErr w:type="spellStart"/>
      <w:r w:rsidR="006143DF">
        <w:rPr>
          <w:rFonts w:cs="Arial"/>
          <w:b/>
          <w:sz w:val="22"/>
        </w:rPr>
        <w:t>Defence</w:t>
      </w:r>
      <w:proofErr w:type="spellEnd"/>
      <w:r w:rsidR="006143DF">
        <w:rPr>
          <w:rFonts w:cs="Arial"/>
          <w:b/>
          <w:sz w:val="22"/>
        </w:rPr>
        <w:t>)</w:t>
      </w:r>
      <w:r w:rsidR="002E7854" w:rsidRPr="002E7854">
        <w:rPr>
          <w:rFonts w:cs="Arial"/>
          <w:b/>
          <w:sz w:val="22"/>
        </w:rPr>
        <w:t xml:space="preserve"> z terminem realizacji do końca 2025 roku </w:t>
      </w:r>
      <w:r w:rsidR="00D25261">
        <w:rPr>
          <w:rFonts w:cs="Arial"/>
          <w:b/>
          <w:sz w:val="22"/>
        </w:rPr>
        <w:t xml:space="preserve">może </w:t>
      </w:r>
      <w:r w:rsidR="002E7854" w:rsidRPr="002E7854">
        <w:rPr>
          <w:rFonts w:cs="Arial"/>
          <w:b/>
          <w:sz w:val="22"/>
        </w:rPr>
        <w:t>osiąg</w:t>
      </w:r>
      <w:r w:rsidR="00606E1C">
        <w:rPr>
          <w:rFonts w:cs="Arial"/>
          <w:b/>
          <w:sz w:val="22"/>
        </w:rPr>
        <w:t>nąć</w:t>
      </w:r>
      <w:r w:rsidR="002E7854" w:rsidRPr="002E7854">
        <w:rPr>
          <w:rFonts w:cs="Arial"/>
          <w:b/>
          <w:sz w:val="22"/>
        </w:rPr>
        <w:t xml:space="preserve"> wartość ok. 50 mln zł.</w:t>
      </w:r>
    </w:p>
    <w:p w14:paraId="3FDA078D" w14:textId="77777777" w:rsidR="00882D04" w:rsidRPr="00EF279F" w:rsidRDefault="00882D04" w:rsidP="00DD7FE7">
      <w:pPr>
        <w:spacing w:line="288" w:lineRule="auto"/>
        <w:ind w:left="-567"/>
        <w:jc w:val="both"/>
        <w:rPr>
          <w:rFonts w:cs="Arial"/>
          <w:bCs/>
          <w:sz w:val="22"/>
        </w:rPr>
      </w:pPr>
    </w:p>
    <w:p w14:paraId="2A343447" w14:textId="4A90D35D" w:rsidR="00EE3D46" w:rsidRDefault="00CD25D4" w:rsidP="006A6F4E">
      <w:pPr>
        <w:spacing w:line="288" w:lineRule="auto"/>
        <w:ind w:left="-567"/>
        <w:jc w:val="both"/>
        <w:rPr>
          <w:rFonts w:cs="Arial"/>
          <w:bCs/>
          <w:sz w:val="22"/>
        </w:rPr>
      </w:pPr>
      <w:r w:rsidRPr="00BF6C6B">
        <w:rPr>
          <w:rFonts w:cs="Arial"/>
          <w:bCs/>
          <w:sz w:val="22"/>
        </w:rPr>
        <w:t xml:space="preserve">W czwartek 31 lipca </w:t>
      </w:r>
      <w:r w:rsidR="00AD176D" w:rsidRPr="00BF6C6B">
        <w:rPr>
          <w:rFonts w:cs="Arial"/>
          <w:bCs/>
          <w:sz w:val="22"/>
        </w:rPr>
        <w:t xml:space="preserve">spółki </w:t>
      </w:r>
      <w:r w:rsidR="0096290B" w:rsidRPr="00BF6C6B">
        <w:rPr>
          <w:rFonts w:cs="Arial"/>
          <w:bCs/>
          <w:sz w:val="22"/>
        </w:rPr>
        <w:t>Jelcz</w:t>
      </w:r>
      <w:r w:rsidR="00AD176D" w:rsidRPr="00BF6C6B">
        <w:rPr>
          <w:rFonts w:cs="Arial"/>
          <w:bCs/>
          <w:sz w:val="22"/>
        </w:rPr>
        <w:t xml:space="preserve"> oraz Wielton </w:t>
      </w:r>
      <w:proofErr w:type="spellStart"/>
      <w:r w:rsidR="00AD176D" w:rsidRPr="00BF6C6B">
        <w:rPr>
          <w:rFonts w:cs="Arial"/>
          <w:bCs/>
          <w:sz w:val="22"/>
        </w:rPr>
        <w:t>Defence</w:t>
      </w:r>
      <w:proofErr w:type="spellEnd"/>
      <w:r w:rsidR="00AD176D" w:rsidRPr="00BF6C6B">
        <w:rPr>
          <w:rFonts w:cs="Arial"/>
          <w:bCs/>
          <w:sz w:val="22"/>
        </w:rPr>
        <w:t xml:space="preserve"> </w:t>
      </w:r>
      <w:r w:rsidR="005019AB" w:rsidRPr="00BF6C6B">
        <w:rPr>
          <w:rFonts w:cs="Arial"/>
          <w:bCs/>
          <w:sz w:val="22"/>
        </w:rPr>
        <w:t>podpisały umowę ramową o współpracy.</w:t>
      </w:r>
      <w:r w:rsidR="00AD176D" w:rsidRPr="00BF6C6B">
        <w:rPr>
          <w:rFonts w:cs="Arial"/>
          <w:bCs/>
          <w:sz w:val="22"/>
        </w:rPr>
        <w:t xml:space="preserve"> </w:t>
      </w:r>
      <w:r w:rsidR="00201FB7" w:rsidRPr="00BF6C6B">
        <w:rPr>
          <w:rFonts w:cs="Arial"/>
          <w:bCs/>
          <w:sz w:val="22"/>
        </w:rPr>
        <w:t>W ramach</w:t>
      </w:r>
      <w:r w:rsidR="005019AB" w:rsidRPr="00BF6C6B">
        <w:rPr>
          <w:rFonts w:cs="Arial"/>
          <w:bCs/>
          <w:sz w:val="22"/>
        </w:rPr>
        <w:t xml:space="preserve"> niniejszego</w:t>
      </w:r>
      <w:r w:rsidR="00201FB7" w:rsidRPr="00BF6C6B">
        <w:rPr>
          <w:rFonts w:cs="Arial"/>
          <w:bCs/>
          <w:sz w:val="22"/>
        </w:rPr>
        <w:t xml:space="preserve"> kontraktu Wielton </w:t>
      </w:r>
      <w:proofErr w:type="spellStart"/>
      <w:r w:rsidR="00201FB7" w:rsidRPr="00BF6C6B">
        <w:rPr>
          <w:rFonts w:cs="Arial"/>
          <w:bCs/>
          <w:sz w:val="22"/>
        </w:rPr>
        <w:t>Defence</w:t>
      </w:r>
      <w:proofErr w:type="spellEnd"/>
      <w:r w:rsidR="00201FB7" w:rsidRPr="00BF6C6B">
        <w:rPr>
          <w:rFonts w:cs="Arial"/>
          <w:bCs/>
          <w:sz w:val="22"/>
        </w:rPr>
        <w:t xml:space="preserve"> będzie realizował </w:t>
      </w:r>
      <w:r w:rsidR="0025407C" w:rsidRPr="0025407C">
        <w:rPr>
          <w:rFonts w:cs="Arial"/>
          <w:bCs/>
          <w:sz w:val="22"/>
        </w:rPr>
        <w:t>produkcj</w:t>
      </w:r>
      <w:r w:rsidR="0025407C">
        <w:rPr>
          <w:rFonts w:cs="Arial"/>
          <w:bCs/>
          <w:sz w:val="22"/>
        </w:rPr>
        <w:t>ę</w:t>
      </w:r>
      <w:r w:rsidR="0025407C" w:rsidRPr="0025407C">
        <w:rPr>
          <w:rFonts w:cs="Arial"/>
          <w:bCs/>
          <w:sz w:val="22"/>
        </w:rPr>
        <w:t>, dostaw</w:t>
      </w:r>
      <w:r w:rsidR="0025407C">
        <w:rPr>
          <w:rFonts w:cs="Arial"/>
          <w:bCs/>
          <w:sz w:val="22"/>
        </w:rPr>
        <w:t xml:space="preserve">y </w:t>
      </w:r>
      <w:r w:rsidR="0025407C" w:rsidRPr="0025407C">
        <w:rPr>
          <w:rFonts w:cs="Arial"/>
          <w:bCs/>
          <w:sz w:val="22"/>
        </w:rPr>
        <w:t>komponentów, a także świadcz</w:t>
      </w:r>
      <w:r w:rsidR="0025407C">
        <w:rPr>
          <w:rFonts w:cs="Arial"/>
          <w:bCs/>
          <w:sz w:val="22"/>
        </w:rPr>
        <w:t>ył</w:t>
      </w:r>
      <w:r w:rsidR="0025407C" w:rsidRPr="0025407C">
        <w:rPr>
          <w:rFonts w:cs="Arial"/>
          <w:bCs/>
          <w:sz w:val="22"/>
        </w:rPr>
        <w:t xml:space="preserve"> usług</w:t>
      </w:r>
      <w:r w:rsidR="0025407C">
        <w:rPr>
          <w:rFonts w:cs="Arial"/>
          <w:bCs/>
          <w:sz w:val="22"/>
        </w:rPr>
        <w:t>i</w:t>
      </w:r>
      <w:r w:rsidR="0025407C" w:rsidRPr="0025407C">
        <w:rPr>
          <w:rFonts w:cs="Arial"/>
          <w:bCs/>
          <w:sz w:val="22"/>
        </w:rPr>
        <w:t xml:space="preserve"> montażowo-produkcyjn</w:t>
      </w:r>
      <w:r w:rsidR="0025407C">
        <w:rPr>
          <w:rFonts w:cs="Arial"/>
          <w:bCs/>
          <w:sz w:val="22"/>
        </w:rPr>
        <w:t>e</w:t>
      </w:r>
      <w:r w:rsidR="0025407C" w:rsidRPr="0025407C">
        <w:rPr>
          <w:rFonts w:cs="Arial"/>
          <w:bCs/>
          <w:sz w:val="22"/>
        </w:rPr>
        <w:t xml:space="preserve"> dotycząc</w:t>
      </w:r>
      <w:r w:rsidR="0025407C">
        <w:rPr>
          <w:rFonts w:cs="Arial"/>
          <w:bCs/>
          <w:sz w:val="22"/>
        </w:rPr>
        <w:t>e</w:t>
      </w:r>
      <w:r w:rsidR="0025407C" w:rsidRPr="0025407C">
        <w:rPr>
          <w:rFonts w:cs="Arial"/>
          <w:bCs/>
          <w:sz w:val="22"/>
        </w:rPr>
        <w:t xml:space="preserve"> pojazdów ciężarowych marki JELCZ</w:t>
      </w:r>
      <w:r w:rsidR="00922D42">
        <w:rPr>
          <w:rFonts w:cs="Arial"/>
          <w:bCs/>
          <w:sz w:val="22"/>
        </w:rPr>
        <w:t>,</w:t>
      </w:r>
      <w:r w:rsidR="00091DA9">
        <w:rPr>
          <w:rFonts w:cs="Arial"/>
          <w:bCs/>
          <w:sz w:val="22"/>
        </w:rPr>
        <w:t xml:space="preserve"> </w:t>
      </w:r>
      <w:r w:rsidR="006046E9">
        <w:rPr>
          <w:rFonts w:cs="Arial"/>
          <w:bCs/>
          <w:sz w:val="22"/>
        </w:rPr>
        <w:t>realizującej</w:t>
      </w:r>
      <w:r w:rsidR="00D038D3" w:rsidRPr="00D038D3">
        <w:rPr>
          <w:rFonts w:cs="Arial"/>
          <w:bCs/>
          <w:sz w:val="22"/>
        </w:rPr>
        <w:t xml:space="preserve"> </w:t>
      </w:r>
      <w:r w:rsidR="006046E9">
        <w:rPr>
          <w:rFonts w:cs="Arial"/>
          <w:bCs/>
          <w:sz w:val="22"/>
        </w:rPr>
        <w:t>posiadane</w:t>
      </w:r>
      <w:r w:rsidR="00D038D3">
        <w:rPr>
          <w:rFonts w:cs="Arial"/>
          <w:bCs/>
          <w:sz w:val="22"/>
        </w:rPr>
        <w:t xml:space="preserve"> </w:t>
      </w:r>
      <w:r w:rsidR="00D038D3" w:rsidRPr="00D038D3">
        <w:rPr>
          <w:rFonts w:cs="Arial"/>
          <w:bCs/>
          <w:sz w:val="22"/>
        </w:rPr>
        <w:t>kontrakt</w:t>
      </w:r>
      <w:r w:rsidR="00606E1C">
        <w:rPr>
          <w:rFonts w:cs="Arial"/>
          <w:bCs/>
          <w:sz w:val="22"/>
        </w:rPr>
        <w:t>y</w:t>
      </w:r>
      <w:r w:rsidR="00D038D3" w:rsidRPr="00D038D3">
        <w:rPr>
          <w:rFonts w:cs="Arial"/>
          <w:bCs/>
          <w:sz w:val="22"/>
        </w:rPr>
        <w:t xml:space="preserve"> na dostawy tych pojazdów dla Skarbu Państwa - Agencji Uzbrojenia</w:t>
      </w:r>
      <w:r w:rsidR="0025407C">
        <w:rPr>
          <w:rFonts w:cs="Arial"/>
          <w:bCs/>
          <w:sz w:val="22"/>
        </w:rPr>
        <w:t xml:space="preserve">. </w:t>
      </w:r>
      <w:r w:rsidR="006046E9">
        <w:rPr>
          <w:rFonts w:cs="Arial"/>
          <w:bCs/>
          <w:sz w:val="22"/>
        </w:rPr>
        <w:t xml:space="preserve"> </w:t>
      </w:r>
      <w:r w:rsidR="00E35E2A">
        <w:rPr>
          <w:rFonts w:cs="Arial"/>
          <w:bCs/>
          <w:sz w:val="22"/>
        </w:rPr>
        <w:t xml:space="preserve">Umowę zawarto </w:t>
      </w:r>
      <w:r w:rsidR="00E35E2A" w:rsidRPr="00E35E2A">
        <w:rPr>
          <w:rFonts w:cs="Arial"/>
          <w:bCs/>
          <w:sz w:val="22"/>
        </w:rPr>
        <w:t>na czas nieokreślony</w:t>
      </w:r>
      <w:r w:rsidR="00984900">
        <w:rPr>
          <w:rFonts w:cs="Arial"/>
          <w:bCs/>
          <w:sz w:val="22"/>
        </w:rPr>
        <w:t xml:space="preserve"> z zamiarem rozszerzenia kooperacji</w:t>
      </w:r>
      <w:r w:rsidR="007663F1">
        <w:rPr>
          <w:rFonts w:cs="Arial"/>
          <w:bCs/>
          <w:sz w:val="22"/>
        </w:rPr>
        <w:t xml:space="preserve"> </w:t>
      </w:r>
      <w:r w:rsidR="00E35E2A" w:rsidRPr="00E35E2A">
        <w:rPr>
          <w:rFonts w:cs="Arial"/>
          <w:bCs/>
          <w:sz w:val="22"/>
        </w:rPr>
        <w:t>w kolejnych latach</w:t>
      </w:r>
      <w:r w:rsidR="0076544F">
        <w:rPr>
          <w:rFonts w:cs="Arial"/>
          <w:bCs/>
          <w:sz w:val="22"/>
        </w:rPr>
        <w:t>.</w:t>
      </w:r>
      <w:r w:rsidR="00E35E2A" w:rsidRPr="00E35E2A">
        <w:rPr>
          <w:rFonts w:cs="Arial"/>
          <w:bCs/>
          <w:sz w:val="22"/>
        </w:rPr>
        <w:t xml:space="preserve"> </w:t>
      </w:r>
    </w:p>
    <w:p w14:paraId="52913122" w14:textId="77777777" w:rsidR="00823B02" w:rsidRDefault="00823B02" w:rsidP="006A6F4E">
      <w:pPr>
        <w:spacing w:line="288" w:lineRule="auto"/>
        <w:ind w:left="-567"/>
        <w:jc w:val="both"/>
        <w:rPr>
          <w:rFonts w:cs="Arial"/>
          <w:bCs/>
          <w:sz w:val="22"/>
        </w:rPr>
      </w:pPr>
    </w:p>
    <w:p w14:paraId="2D3BDD49" w14:textId="2DE86D9E" w:rsidR="00823B02" w:rsidRPr="00BB1AC3" w:rsidRDefault="00823B02" w:rsidP="006A6F4E">
      <w:pPr>
        <w:spacing w:line="288" w:lineRule="auto"/>
        <w:ind w:left="-567"/>
        <w:jc w:val="both"/>
        <w:rPr>
          <w:rFonts w:cs="Arial"/>
          <w:b/>
          <w:i/>
          <w:iCs/>
          <w:sz w:val="22"/>
        </w:rPr>
      </w:pPr>
      <w:r w:rsidRPr="00BB1AC3">
        <w:rPr>
          <w:rFonts w:cs="Arial"/>
          <w:bCs/>
          <w:i/>
          <w:iCs/>
          <w:sz w:val="22"/>
        </w:rPr>
        <w:t xml:space="preserve">- </w:t>
      </w:r>
      <w:r w:rsidR="00421D15" w:rsidRPr="00BB1AC3">
        <w:rPr>
          <w:rFonts w:cs="Arial"/>
          <w:bCs/>
          <w:i/>
          <w:iCs/>
          <w:sz w:val="22"/>
        </w:rPr>
        <w:t xml:space="preserve">Zawarta w dniu wczorajszym umowa </w:t>
      </w:r>
      <w:r w:rsidR="00A964BB" w:rsidRPr="00BB1AC3">
        <w:rPr>
          <w:rFonts w:cs="Arial"/>
          <w:bCs/>
          <w:i/>
          <w:iCs/>
          <w:sz w:val="22"/>
        </w:rPr>
        <w:t>niewątpliwie stwarza nowe perspektywy rozwoju dla całej Grupy Wielton</w:t>
      </w:r>
      <w:r w:rsidR="000D0786" w:rsidRPr="00BB1AC3">
        <w:rPr>
          <w:rFonts w:cs="Arial"/>
          <w:bCs/>
          <w:i/>
          <w:iCs/>
          <w:sz w:val="22"/>
        </w:rPr>
        <w:t xml:space="preserve"> potwierdzając wysokie zaufanie ze strony partnerów biznesowych. </w:t>
      </w:r>
      <w:r w:rsidR="005F1892" w:rsidRPr="00BB1AC3">
        <w:rPr>
          <w:rFonts w:cs="Arial"/>
          <w:bCs/>
          <w:i/>
          <w:iCs/>
          <w:sz w:val="22"/>
        </w:rPr>
        <w:t>Dla nas t</w:t>
      </w:r>
      <w:r w:rsidR="00ED4982" w:rsidRPr="00BB1AC3">
        <w:rPr>
          <w:rFonts w:cs="Arial"/>
          <w:bCs/>
          <w:i/>
          <w:iCs/>
          <w:sz w:val="22"/>
        </w:rPr>
        <w:t xml:space="preserve">o ważny moment, który </w:t>
      </w:r>
      <w:r w:rsidR="00BB1AC3" w:rsidRPr="00BB1AC3">
        <w:rPr>
          <w:rFonts w:cs="Arial"/>
          <w:bCs/>
          <w:i/>
          <w:iCs/>
          <w:sz w:val="22"/>
        </w:rPr>
        <w:t xml:space="preserve">umożliwi </w:t>
      </w:r>
      <w:r w:rsidR="00ED4982" w:rsidRPr="00BB1AC3">
        <w:rPr>
          <w:rFonts w:cs="Arial"/>
          <w:bCs/>
          <w:i/>
          <w:iCs/>
          <w:sz w:val="22"/>
        </w:rPr>
        <w:t>wzmoc</w:t>
      </w:r>
      <w:r w:rsidR="00BB1AC3" w:rsidRPr="00BB1AC3">
        <w:rPr>
          <w:rFonts w:cs="Arial"/>
          <w:bCs/>
          <w:i/>
          <w:iCs/>
          <w:sz w:val="22"/>
        </w:rPr>
        <w:t>nienie</w:t>
      </w:r>
      <w:r w:rsidR="00ED4982" w:rsidRPr="00BB1AC3">
        <w:rPr>
          <w:rFonts w:cs="Arial"/>
          <w:bCs/>
          <w:i/>
          <w:iCs/>
          <w:sz w:val="22"/>
        </w:rPr>
        <w:t xml:space="preserve"> nasz</w:t>
      </w:r>
      <w:r w:rsidR="00BB1AC3" w:rsidRPr="00BB1AC3">
        <w:rPr>
          <w:rFonts w:cs="Arial"/>
          <w:bCs/>
          <w:i/>
          <w:iCs/>
          <w:sz w:val="22"/>
        </w:rPr>
        <w:t>e</w:t>
      </w:r>
      <w:r w:rsidR="00524525">
        <w:rPr>
          <w:rFonts w:cs="Arial"/>
          <w:bCs/>
          <w:i/>
          <w:iCs/>
          <w:sz w:val="22"/>
        </w:rPr>
        <w:t>j</w:t>
      </w:r>
      <w:r w:rsidR="00ED4982" w:rsidRPr="00BB1AC3">
        <w:rPr>
          <w:rFonts w:cs="Arial"/>
          <w:bCs/>
          <w:i/>
          <w:iCs/>
          <w:sz w:val="22"/>
        </w:rPr>
        <w:t xml:space="preserve"> obecnoś</w:t>
      </w:r>
      <w:r w:rsidR="00524525">
        <w:rPr>
          <w:rFonts w:cs="Arial"/>
          <w:bCs/>
          <w:i/>
          <w:iCs/>
          <w:sz w:val="22"/>
        </w:rPr>
        <w:t>ci</w:t>
      </w:r>
      <w:r w:rsidR="00ED4982" w:rsidRPr="00BB1AC3">
        <w:rPr>
          <w:rFonts w:cs="Arial"/>
          <w:bCs/>
          <w:i/>
          <w:iCs/>
          <w:sz w:val="22"/>
        </w:rPr>
        <w:t xml:space="preserve"> na rynku oraz przyczyni się do dalszej budowy wartości dla interesariuszy.</w:t>
      </w:r>
      <w:r w:rsidR="00BB1AC3" w:rsidRPr="00BB1AC3">
        <w:rPr>
          <w:rFonts w:cs="Arial"/>
          <w:bCs/>
          <w:i/>
          <w:iCs/>
          <w:sz w:val="22"/>
        </w:rPr>
        <w:t xml:space="preserve"> </w:t>
      </w:r>
      <w:r w:rsidR="00BB1AC3" w:rsidRPr="00BB1AC3">
        <w:rPr>
          <w:rFonts w:cs="Arial"/>
          <w:b/>
          <w:i/>
          <w:iCs/>
          <w:sz w:val="22"/>
        </w:rPr>
        <w:t>– powiedział Paweł Szataniak, Prezes Zarządu Grupy Wielton.</w:t>
      </w:r>
    </w:p>
    <w:p w14:paraId="479FA69E" w14:textId="77777777" w:rsidR="00790B5A" w:rsidRPr="00EF279F" w:rsidRDefault="00790B5A" w:rsidP="00F01F30">
      <w:pPr>
        <w:spacing w:line="288" w:lineRule="auto"/>
        <w:jc w:val="both"/>
        <w:rPr>
          <w:rFonts w:cs="Arial"/>
          <w:bCs/>
          <w:sz w:val="22"/>
        </w:rPr>
      </w:pPr>
    </w:p>
    <w:p w14:paraId="2A862E6D" w14:textId="40474763" w:rsidR="00DD613C" w:rsidRDefault="00092BF1" w:rsidP="00D44BD8">
      <w:pPr>
        <w:spacing w:line="288" w:lineRule="auto"/>
        <w:ind w:left="-567"/>
        <w:jc w:val="both"/>
        <w:rPr>
          <w:rFonts w:cs="Arial"/>
          <w:b/>
          <w:i/>
          <w:iCs/>
          <w:sz w:val="22"/>
        </w:rPr>
      </w:pPr>
      <w:r>
        <w:rPr>
          <w:rFonts w:cs="Arial"/>
          <w:bCs/>
          <w:i/>
          <w:iCs/>
          <w:sz w:val="22"/>
        </w:rPr>
        <w:t xml:space="preserve">- </w:t>
      </w:r>
      <w:r w:rsidR="00D44BD8">
        <w:rPr>
          <w:rFonts w:cs="Arial"/>
          <w:bCs/>
          <w:i/>
          <w:iCs/>
          <w:sz w:val="22"/>
        </w:rPr>
        <w:t xml:space="preserve">Kooperacja ze spółką Jelcz to </w:t>
      </w:r>
      <w:r w:rsidR="00C071A2" w:rsidRPr="00C071A2">
        <w:rPr>
          <w:rFonts w:cs="Arial"/>
          <w:bCs/>
          <w:i/>
          <w:iCs/>
          <w:sz w:val="22"/>
        </w:rPr>
        <w:t>istotny krok w dalszym rozwoju działalności</w:t>
      </w:r>
      <w:r w:rsidR="00D44BD8">
        <w:rPr>
          <w:rFonts w:cs="Arial"/>
          <w:bCs/>
          <w:i/>
          <w:iCs/>
          <w:sz w:val="22"/>
        </w:rPr>
        <w:t xml:space="preserve"> Wielton </w:t>
      </w:r>
      <w:proofErr w:type="spellStart"/>
      <w:r w:rsidR="00D44BD8">
        <w:rPr>
          <w:rFonts w:cs="Arial"/>
          <w:bCs/>
          <w:i/>
          <w:iCs/>
          <w:sz w:val="22"/>
        </w:rPr>
        <w:t>Defence</w:t>
      </w:r>
      <w:proofErr w:type="spellEnd"/>
      <w:r w:rsidR="000C689D">
        <w:rPr>
          <w:rFonts w:cs="Arial"/>
          <w:bCs/>
          <w:i/>
          <w:iCs/>
          <w:sz w:val="22"/>
        </w:rPr>
        <w:t>,</w:t>
      </w:r>
      <w:r w:rsidR="00D44BD8">
        <w:rPr>
          <w:rFonts w:cs="Arial"/>
          <w:bCs/>
          <w:i/>
          <w:iCs/>
          <w:sz w:val="22"/>
        </w:rPr>
        <w:t xml:space="preserve">  który </w:t>
      </w:r>
      <w:r w:rsidR="000C689D">
        <w:rPr>
          <w:rFonts w:cs="Arial"/>
          <w:bCs/>
          <w:i/>
          <w:iCs/>
          <w:sz w:val="22"/>
        </w:rPr>
        <w:t>jest</w:t>
      </w:r>
      <w:r w:rsidR="00D44BD8">
        <w:rPr>
          <w:rFonts w:cs="Arial"/>
          <w:bCs/>
          <w:i/>
          <w:iCs/>
          <w:sz w:val="22"/>
        </w:rPr>
        <w:t xml:space="preserve"> możliwy dzięki</w:t>
      </w:r>
      <w:r>
        <w:rPr>
          <w:rFonts w:cs="Arial"/>
          <w:bCs/>
          <w:i/>
          <w:iCs/>
          <w:sz w:val="22"/>
        </w:rPr>
        <w:t xml:space="preserve"> posiadanej</w:t>
      </w:r>
      <w:r w:rsidR="00D44BD8" w:rsidRPr="00D44BD8">
        <w:t xml:space="preserve"> </w:t>
      </w:r>
      <w:r w:rsidR="00D44BD8" w:rsidRPr="00D44BD8">
        <w:rPr>
          <w:rFonts w:cs="Arial"/>
          <w:bCs/>
          <w:i/>
          <w:iCs/>
          <w:sz w:val="22"/>
        </w:rPr>
        <w:t>koncesji na wykonywanie</w:t>
      </w:r>
      <w:r w:rsidR="00D44BD8">
        <w:rPr>
          <w:rFonts w:cs="Arial"/>
          <w:bCs/>
          <w:i/>
          <w:iCs/>
          <w:sz w:val="22"/>
        </w:rPr>
        <w:t xml:space="preserve"> </w:t>
      </w:r>
      <w:r w:rsidR="00D44BD8" w:rsidRPr="00D44BD8">
        <w:rPr>
          <w:rFonts w:cs="Arial"/>
          <w:bCs/>
          <w:i/>
          <w:iCs/>
          <w:sz w:val="22"/>
        </w:rPr>
        <w:t xml:space="preserve">działalności gospodarczej </w:t>
      </w:r>
      <w:r w:rsidR="0076544F">
        <w:rPr>
          <w:rFonts w:cs="Arial"/>
          <w:bCs/>
          <w:i/>
          <w:iCs/>
          <w:sz w:val="22"/>
        </w:rPr>
        <w:br/>
      </w:r>
      <w:r w:rsidR="00D44BD8" w:rsidRPr="00D44BD8">
        <w:rPr>
          <w:rFonts w:cs="Arial"/>
          <w:bCs/>
          <w:i/>
          <w:iCs/>
          <w:sz w:val="22"/>
        </w:rPr>
        <w:t>w zakresie wytwarzania i obrotu wyrobów o przeznaczeniu wojskowym lub</w:t>
      </w:r>
      <w:r w:rsidR="00D44BD8">
        <w:rPr>
          <w:rFonts w:cs="Arial"/>
          <w:bCs/>
          <w:i/>
          <w:iCs/>
          <w:sz w:val="22"/>
        </w:rPr>
        <w:t xml:space="preserve"> </w:t>
      </w:r>
      <w:r w:rsidR="00D44BD8" w:rsidRPr="00D44BD8">
        <w:rPr>
          <w:rFonts w:cs="Arial"/>
          <w:bCs/>
          <w:i/>
          <w:iCs/>
          <w:sz w:val="22"/>
        </w:rPr>
        <w:t>policyjnym</w:t>
      </w:r>
      <w:r>
        <w:rPr>
          <w:rFonts w:cs="Arial"/>
          <w:bCs/>
          <w:i/>
          <w:iCs/>
          <w:sz w:val="22"/>
        </w:rPr>
        <w:t xml:space="preserve">. </w:t>
      </w:r>
      <w:r w:rsidR="0084216B">
        <w:rPr>
          <w:rFonts w:cs="Arial"/>
          <w:bCs/>
          <w:i/>
          <w:iCs/>
          <w:sz w:val="22"/>
        </w:rPr>
        <w:t>Jesteśmy przekonani, że</w:t>
      </w:r>
      <w:r w:rsidR="00C071A2" w:rsidRPr="00C071A2">
        <w:rPr>
          <w:rFonts w:cs="Arial"/>
          <w:bCs/>
          <w:i/>
          <w:iCs/>
          <w:sz w:val="22"/>
        </w:rPr>
        <w:t xml:space="preserve"> </w:t>
      </w:r>
      <w:r w:rsidR="001A6FAD">
        <w:rPr>
          <w:rFonts w:cs="Arial"/>
          <w:bCs/>
          <w:i/>
          <w:iCs/>
          <w:sz w:val="22"/>
        </w:rPr>
        <w:t>wspólna praca,</w:t>
      </w:r>
      <w:r w:rsidR="00BB187D">
        <w:rPr>
          <w:rFonts w:cs="Arial"/>
          <w:bCs/>
          <w:i/>
          <w:iCs/>
          <w:sz w:val="22"/>
        </w:rPr>
        <w:t xml:space="preserve"> </w:t>
      </w:r>
      <w:r w:rsidR="00C071A2" w:rsidRPr="00C071A2">
        <w:rPr>
          <w:rFonts w:cs="Arial"/>
          <w:bCs/>
          <w:i/>
          <w:iCs/>
          <w:sz w:val="22"/>
        </w:rPr>
        <w:t>zaangażowani</w:t>
      </w:r>
      <w:r w:rsidR="001A6FAD">
        <w:rPr>
          <w:rFonts w:cs="Arial"/>
          <w:bCs/>
          <w:i/>
          <w:iCs/>
          <w:sz w:val="22"/>
        </w:rPr>
        <w:t>e</w:t>
      </w:r>
      <w:r w:rsidR="00C071A2" w:rsidRPr="00C071A2">
        <w:rPr>
          <w:rFonts w:cs="Arial"/>
          <w:bCs/>
          <w:i/>
          <w:iCs/>
          <w:sz w:val="22"/>
        </w:rPr>
        <w:t xml:space="preserve"> i profesjonalizm</w:t>
      </w:r>
      <w:r w:rsidR="00701876">
        <w:rPr>
          <w:rFonts w:cs="Arial"/>
          <w:bCs/>
          <w:i/>
          <w:iCs/>
          <w:sz w:val="22"/>
        </w:rPr>
        <w:t xml:space="preserve"> pozwolą osiągnąć zamierzone cele </w:t>
      </w:r>
      <w:r w:rsidR="00161E44">
        <w:rPr>
          <w:rFonts w:cs="Arial"/>
          <w:bCs/>
          <w:i/>
          <w:iCs/>
          <w:sz w:val="22"/>
        </w:rPr>
        <w:t xml:space="preserve">i przyniosą </w:t>
      </w:r>
      <w:r w:rsidR="003B4B61">
        <w:rPr>
          <w:rFonts w:cs="Arial"/>
          <w:bCs/>
          <w:i/>
          <w:iCs/>
          <w:sz w:val="22"/>
        </w:rPr>
        <w:t>długofalowe korzyści obu stronom.</w:t>
      </w:r>
      <w:r w:rsidR="00C071A2" w:rsidRPr="00C071A2">
        <w:rPr>
          <w:rFonts w:cs="Arial"/>
          <w:bCs/>
          <w:i/>
          <w:iCs/>
          <w:sz w:val="22"/>
        </w:rPr>
        <w:t xml:space="preserve"> </w:t>
      </w:r>
      <w:r w:rsidR="00790B5A" w:rsidRPr="00EF279F">
        <w:rPr>
          <w:rFonts w:cs="Arial"/>
          <w:bCs/>
          <w:i/>
          <w:iCs/>
          <w:sz w:val="22"/>
        </w:rPr>
        <w:t>-</w:t>
      </w:r>
      <w:r w:rsidR="00CA01FA" w:rsidRPr="00EF279F">
        <w:rPr>
          <w:rFonts w:cs="Arial"/>
          <w:b/>
          <w:i/>
          <w:iCs/>
          <w:sz w:val="22"/>
        </w:rPr>
        <w:t xml:space="preserve">– powiedział </w:t>
      </w:r>
      <w:r w:rsidR="00EE2CFE">
        <w:rPr>
          <w:rFonts w:cs="Arial"/>
          <w:b/>
          <w:i/>
          <w:iCs/>
          <w:sz w:val="22"/>
        </w:rPr>
        <w:t xml:space="preserve">Roman Ruchniak, Prezes Zarządu, Wielton </w:t>
      </w:r>
      <w:proofErr w:type="spellStart"/>
      <w:r w:rsidR="00EE2CFE">
        <w:rPr>
          <w:rFonts w:cs="Arial"/>
          <w:b/>
          <w:i/>
          <w:iCs/>
          <w:sz w:val="22"/>
        </w:rPr>
        <w:t>Defence</w:t>
      </w:r>
      <w:proofErr w:type="spellEnd"/>
      <w:r w:rsidR="00EE2CFE">
        <w:rPr>
          <w:rFonts w:cs="Arial"/>
          <w:b/>
          <w:i/>
          <w:iCs/>
          <w:sz w:val="22"/>
        </w:rPr>
        <w:t xml:space="preserve"> Sp. z o.o.</w:t>
      </w:r>
    </w:p>
    <w:p w14:paraId="3DF18722" w14:textId="77777777" w:rsidR="00765E6E" w:rsidRDefault="00765E6E" w:rsidP="003B4B61">
      <w:pPr>
        <w:spacing w:line="276" w:lineRule="auto"/>
        <w:jc w:val="both"/>
        <w:rPr>
          <w:rFonts w:cs="Arial"/>
          <w:b/>
          <w:sz w:val="22"/>
        </w:rPr>
      </w:pPr>
    </w:p>
    <w:p w14:paraId="6DEE4927" w14:textId="77777777" w:rsidR="00437744" w:rsidRDefault="00437744" w:rsidP="00D569C7">
      <w:pPr>
        <w:spacing w:line="276" w:lineRule="auto"/>
        <w:ind w:left="-567"/>
        <w:jc w:val="both"/>
        <w:rPr>
          <w:rFonts w:cs="Arial"/>
          <w:b/>
          <w:sz w:val="22"/>
        </w:rPr>
      </w:pPr>
    </w:p>
    <w:p w14:paraId="5A30085C" w14:textId="438845B2" w:rsidR="00CA4E3F" w:rsidRDefault="00CA4E3F" w:rsidP="00CA4E3F">
      <w:pPr>
        <w:spacing w:line="276" w:lineRule="auto"/>
        <w:ind w:left="-567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###KONIEC###</w:t>
      </w:r>
    </w:p>
    <w:p w14:paraId="018D4532" w14:textId="77777777" w:rsidR="00CA4E3F" w:rsidRDefault="00CA4E3F" w:rsidP="00712382">
      <w:pPr>
        <w:spacing w:line="276" w:lineRule="auto"/>
        <w:jc w:val="both"/>
        <w:rPr>
          <w:rFonts w:cs="Arial"/>
          <w:b/>
          <w:sz w:val="22"/>
        </w:rPr>
      </w:pPr>
    </w:p>
    <w:p w14:paraId="6D1A389F" w14:textId="77777777" w:rsidR="00437744" w:rsidRDefault="00437744" w:rsidP="00712382">
      <w:pPr>
        <w:spacing w:line="276" w:lineRule="auto"/>
        <w:jc w:val="both"/>
        <w:rPr>
          <w:rFonts w:cs="Arial"/>
          <w:b/>
          <w:sz w:val="22"/>
        </w:rPr>
      </w:pPr>
    </w:p>
    <w:p w14:paraId="6AF16078" w14:textId="77777777" w:rsidR="00302855" w:rsidRPr="00CA4E3F" w:rsidRDefault="00302855" w:rsidP="00302855">
      <w:pPr>
        <w:spacing w:line="276" w:lineRule="auto"/>
        <w:ind w:left="-567"/>
        <w:jc w:val="both"/>
        <w:rPr>
          <w:b/>
          <w:bCs/>
          <w:szCs w:val="18"/>
        </w:rPr>
      </w:pPr>
      <w:r w:rsidRPr="00CA4E3F">
        <w:rPr>
          <w:b/>
          <w:bCs/>
          <w:szCs w:val="18"/>
        </w:rPr>
        <w:t xml:space="preserve">Dodatkowych informacji udzielają: </w:t>
      </w:r>
    </w:p>
    <w:p w14:paraId="6EE7F498" w14:textId="77777777" w:rsidR="00302855" w:rsidRPr="00CA4E3F" w:rsidRDefault="00302855" w:rsidP="00302855">
      <w:pPr>
        <w:spacing w:line="276" w:lineRule="auto"/>
        <w:ind w:left="-567"/>
        <w:jc w:val="both"/>
        <w:rPr>
          <w:szCs w:val="18"/>
        </w:rPr>
      </w:pPr>
      <w:r w:rsidRPr="00CA4E3F">
        <w:rPr>
          <w:szCs w:val="18"/>
        </w:rPr>
        <w:t>Aleksandra Cybińska</w:t>
      </w:r>
    </w:p>
    <w:p w14:paraId="2BF92B09" w14:textId="77777777" w:rsidR="00302855" w:rsidRPr="00CB47D8" w:rsidRDefault="00302855" w:rsidP="00302855">
      <w:pPr>
        <w:spacing w:line="276" w:lineRule="auto"/>
        <w:ind w:left="-567"/>
        <w:jc w:val="both"/>
        <w:rPr>
          <w:szCs w:val="18"/>
          <w:lang w:val="en-US"/>
        </w:rPr>
      </w:pPr>
      <w:r w:rsidRPr="00CB47D8">
        <w:rPr>
          <w:szCs w:val="18"/>
          <w:lang w:val="en-US"/>
        </w:rPr>
        <w:t xml:space="preserve">Spec. ds. PR </w:t>
      </w:r>
    </w:p>
    <w:p w14:paraId="145F0225" w14:textId="7D56FFA6" w:rsidR="00302855" w:rsidRPr="00CB47D8" w:rsidRDefault="00302855" w:rsidP="00302855">
      <w:pPr>
        <w:spacing w:line="276" w:lineRule="auto"/>
        <w:ind w:left="-567"/>
        <w:jc w:val="both"/>
        <w:rPr>
          <w:szCs w:val="18"/>
          <w:lang w:val="en-US"/>
        </w:rPr>
      </w:pPr>
      <w:hyperlink r:id="rId10" w:history="1">
        <w:r w:rsidRPr="00CB47D8">
          <w:rPr>
            <w:rStyle w:val="Hipercze"/>
            <w:szCs w:val="18"/>
            <w:lang w:val="en-US"/>
          </w:rPr>
          <w:t>a.cybinska@wieltongroup.com</w:t>
        </w:r>
      </w:hyperlink>
      <w:r w:rsidRPr="00CB47D8">
        <w:rPr>
          <w:szCs w:val="18"/>
          <w:lang w:val="en-US"/>
        </w:rPr>
        <w:t>.</w:t>
      </w:r>
    </w:p>
    <w:p w14:paraId="6A7E7564" w14:textId="057C809F" w:rsidR="00302855" w:rsidRPr="00CA4E3F" w:rsidRDefault="00302855" w:rsidP="00302855">
      <w:pPr>
        <w:spacing w:line="276" w:lineRule="auto"/>
        <w:ind w:left="-567"/>
        <w:jc w:val="both"/>
        <w:rPr>
          <w:rFonts w:cs="Arial"/>
          <w:b/>
          <w:szCs w:val="18"/>
        </w:rPr>
      </w:pPr>
      <w:r w:rsidRPr="00CA4E3F">
        <w:rPr>
          <w:szCs w:val="18"/>
        </w:rPr>
        <w:t>+48 789 100 782</w:t>
      </w:r>
    </w:p>
    <w:p w14:paraId="05FA17FB" w14:textId="77777777" w:rsidR="00C46170" w:rsidRPr="00CA4E3F" w:rsidRDefault="00C46170" w:rsidP="00C46170">
      <w:pPr>
        <w:spacing w:line="240" w:lineRule="exact"/>
        <w:ind w:left="-567"/>
        <w:jc w:val="both"/>
        <w:rPr>
          <w:rFonts w:cs="Arial"/>
          <w:bCs/>
          <w:szCs w:val="18"/>
        </w:rPr>
      </w:pPr>
    </w:p>
    <w:p w14:paraId="06D47138" w14:textId="77777777" w:rsidR="00CF138A" w:rsidRPr="00CA4E3F" w:rsidRDefault="00CF138A" w:rsidP="002349B5">
      <w:pPr>
        <w:spacing w:line="240" w:lineRule="exact"/>
        <w:jc w:val="both"/>
        <w:rPr>
          <w:rFonts w:cs="Arial"/>
          <w:bCs/>
          <w:szCs w:val="18"/>
        </w:rPr>
      </w:pPr>
    </w:p>
    <w:p w14:paraId="06A76306" w14:textId="1C06D41F" w:rsidR="00A0707B" w:rsidRPr="00932AC5" w:rsidRDefault="00A0707B" w:rsidP="00D569C7">
      <w:pPr>
        <w:spacing w:line="240" w:lineRule="exact"/>
        <w:ind w:left="-567"/>
        <w:jc w:val="both"/>
        <w:rPr>
          <w:rFonts w:cs="Arial"/>
          <w:b/>
          <w:szCs w:val="18"/>
        </w:rPr>
      </w:pPr>
      <w:r w:rsidRPr="00932AC5">
        <w:rPr>
          <w:rFonts w:cs="Arial"/>
          <w:b/>
          <w:szCs w:val="18"/>
        </w:rPr>
        <w:t>O Grupie Wielton:</w:t>
      </w:r>
    </w:p>
    <w:p w14:paraId="09EDB1F1" w14:textId="61B8258D" w:rsidR="00932AC5" w:rsidRPr="00932AC5" w:rsidRDefault="00932AC5" w:rsidP="00932AC5">
      <w:pPr>
        <w:spacing w:line="240" w:lineRule="exact"/>
        <w:ind w:left="-567"/>
        <w:jc w:val="both"/>
        <w:rPr>
          <w:rFonts w:cs="Arial"/>
          <w:bCs/>
          <w:szCs w:val="18"/>
        </w:rPr>
      </w:pPr>
      <w:r w:rsidRPr="00932AC5">
        <w:rPr>
          <w:rFonts w:cs="Arial"/>
          <w:bCs/>
          <w:szCs w:val="18"/>
        </w:rPr>
        <w:lastRenderedPageBreak/>
        <w:t xml:space="preserve">Grupa Wielton należy do grona trzech największych producentów naczep, przyczep i zabudów samochodowych </w:t>
      </w:r>
      <w:r>
        <w:rPr>
          <w:rFonts w:cs="Arial"/>
          <w:bCs/>
          <w:szCs w:val="18"/>
        </w:rPr>
        <w:br/>
      </w:r>
      <w:r w:rsidRPr="00932AC5">
        <w:rPr>
          <w:rFonts w:cs="Arial"/>
          <w:bCs/>
          <w:szCs w:val="18"/>
        </w:rPr>
        <w:t xml:space="preserve">w Europie oraz dwunastu największych producentów w tej branży na świecie. Misją Grupy Wielton jest tworzenie </w:t>
      </w:r>
      <w:r>
        <w:rPr>
          <w:rFonts w:cs="Arial"/>
          <w:bCs/>
          <w:szCs w:val="18"/>
        </w:rPr>
        <w:br/>
      </w:r>
      <w:r w:rsidRPr="00932AC5">
        <w:rPr>
          <w:rFonts w:cs="Arial"/>
          <w:bCs/>
          <w:szCs w:val="18"/>
        </w:rPr>
        <w:t xml:space="preserve">i dostarczanie najlepszych rozwiązań transportowych dla biznesu. Swoją aktywność Grupa opiera na czterech kluczowych wartościach, do których zaliczają się: wspólnota wartości i celu, różnorodność, obecność lokalna oraz współpraca. W ramach całej Grupy zatrudnienie znajduje obecnie ponad 3,4 tys. pracowników z </w:t>
      </w:r>
      <w:proofErr w:type="spellStart"/>
      <w:r w:rsidRPr="00932AC5">
        <w:rPr>
          <w:rFonts w:cs="Arial"/>
          <w:bCs/>
          <w:szCs w:val="18"/>
        </w:rPr>
        <w:t>outsorcingiem</w:t>
      </w:r>
      <w:proofErr w:type="spellEnd"/>
      <w:r w:rsidRPr="00932AC5">
        <w:rPr>
          <w:rFonts w:cs="Arial"/>
          <w:bCs/>
          <w:szCs w:val="18"/>
        </w:rPr>
        <w:t xml:space="preserve">, przy czym najwięcej, bo aż około 2,0 tys. osób (z </w:t>
      </w:r>
      <w:proofErr w:type="spellStart"/>
      <w:r w:rsidRPr="00932AC5">
        <w:rPr>
          <w:rFonts w:cs="Arial"/>
          <w:bCs/>
          <w:szCs w:val="18"/>
        </w:rPr>
        <w:t>outsorcingiem</w:t>
      </w:r>
      <w:proofErr w:type="spellEnd"/>
      <w:r w:rsidRPr="00932AC5">
        <w:rPr>
          <w:rFonts w:cs="Arial"/>
          <w:bCs/>
          <w:szCs w:val="18"/>
        </w:rPr>
        <w:t xml:space="preserve">) w pracuje w zakładach w Wieluniu. </w:t>
      </w:r>
    </w:p>
    <w:p w14:paraId="7ED01CE6" w14:textId="77777777" w:rsidR="00932AC5" w:rsidRPr="00932AC5" w:rsidRDefault="00932AC5" w:rsidP="00932AC5">
      <w:pPr>
        <w:spacing w:line="240" w:lineRule="exact"/>
        <w:ind w:left="-567"/>
        <w:jc w:val="both"/>
        <w:rPr>
          <w:rFonts w:cs="Arial"/>
          <w:bCs/>
          <w:szCs w:val="18"/>
        </w:rPr>
      </w:pPr>
    </w:p>
    <w:p w14:paraId="225D889C" w14:textId="37B8F957" w:rsidR="00CF138A" w:rsidRPr="00932AC5" w:rsidRDefault="00932AC5" w:rsidP="00932AC5">
      <w:pPr>
        <w:spacing w:line="240" w:lineRule="exact"/>
        <w:ind w:left="-567"/>
        <w:jc w:val="both"/>
        <w:rPr>
          <w:rFonts w:cs="Arial"/>
          <w:bCs/>
          <w:szCs w:val="18"/>
        </w:rPr>
      </w:pPr>
      <w:r w:rsidRPr="00932AC5">
        <w:rPr>
          <w:rFonts w:cs="Arial"/>
          <w:bCs/>
          <w:szCs w:val="18"/>
        </w:rPr>
        <w:t xml:space="preserve">Podmiotem dominującym w grupie Wielton jest Wielton S.A. notowana na Giełdzie Papierów Wartościowych </w:t>
      </w:r>
      <w:r>
        <w:rPr>
          <w:rFonts w:cs="Arial"/>
          <w:bCs/>
          <w:szCs w:val="18"/>
        </w:rPr>
        <w:br/>
      </w:r>
      <w:r w:rsidRPr="00932AC5">
        <w:rPr>
          <w:rFonts w:cs="Arial"/>
          <w:bCs/>
          <w:szCs w:val="18"/>
        </w:rPr>
        <w:t xml:space="preserve">w Warszawie. Siłą Grupy jest konsekwentnie realizowana strategia, oparta na rozwoju organicznym i akwizycjach. </w:t>
      </w:r>
      <w:r>
        <w:rPr>
          <w:rFonts w:cs="Arial"/>
          <w:bCs/>
          <w:szCs w:val="18"/>
        </w:rPr>
        <w:br/>
      </w:r>
      <w:r w:rsidRPr="00932AC5">
        <w:rPr>
          <w:rFonts w:cs="Arial"/>
          <w:bCs/>
          <w:szCs w:val="18"/>
        </w:rPr>
        <w:t xml:space="preserve">W 2015 r. Grupa nabyła wiodące włoskie marki </w:t>
      </w:r>
      <w:proofErr w:type="spellStart"/>
      <w:r w:rsidRPr="00932AC5">
        <w:rPr>
          <w:rFonts w:cs="Arial"/>
          <w:bCs/>
          <w:szCs w:val="18"/>
        </w:rPr>
        <w:t>Viberti</w:t>
      </w:r>
      <w:proofErr w:type="spellEnd"/>
      <w:r w:rsidRPr="00932AC5">
        <w:rPr>
          <w:rFonts w:cs="Arial"/>
          <w:bCs/>
          <w:szCs w:val="18"/>
        </w:rPr>
        <w:t xml:space="preserve"> i </w:t>
      </w:r>
      <w:proofErr w:type="spellStart"/>
      <w:r w:rsidRPr="00932AC5">
        <w:rPr>
          <w:rFonts w:cs="Arial"/>
          <w:bCs/>
          <w:szCs w:val="18"/>
        </w:rPr>
        <w:t>Cardi</w:t>
      </w:r>
      <w:proofErr w:type="spellEnd"/>
      <w:r w:rsidRPr="00932AC5">
        <w:rPr>
          <w:rFonts w:cs="Arial"/>
          <w:bCs/>
          <w:szCs w:val="18"/>
        </w:rPr>
        <w:t xml:space="preserve"> oraz francuską spółkę </w:t>
      </w:r>
      <w:proofErr w:type="spellStart"/>
      <w:r w:rsidRPr="00932AC5">
        <w:rPr>
          <w:rFonts w:cs="Arial"/>
          <w:bCs/>
          <w:szCs w:val="18"/>
        </w:rPr>
        <w:t>Fruehauf</w:t>
      </w:r>
      <w:proofErr w:type="spellEnd"/>
      <w:r w:rsidRPr="00932AC5">
        <w:rPr>
          <w:rFonts w:cs="Arial"/>
          <w:bCs/>
          <w:szCs w:val="18"/>
        </w:rPr>
        <w:t xml:space="preserve">. W maju 2017 r. Grupa Wielton przejęła niemiecką spółkę </w:t>
      </w:r>
      <w:proofErr w:type="spellStart"/>
      <w:r w:rsidRPr="00932AC5">
        <w:rPr>
          <w:rFonts w:cs="Arial"/>
          <w:bCs/>
          <w:szCs w:val="18"/>
        </w:rPr>
        <w:t>Langendorf</w:t>
      </w:r>
      <w:proofErr w:type="spellEnd"/>
      <w:r w:rsidRPr="00932AC5">
        <w:rPr>
          <w:rFonts w:cs="Arial"/>
          <w:bCs/>
          <w:szCs w:val="18"/>
        </w:rPr>
        <w:t xml:space="preserve">, dzięki czemu poszerzyła swoją ofertę m.in. o specjalistyczne pojazdy do przewozu szkła i prefabrykatów betonowych. Przejęcie spółki Lawrence David we wrześniu 2018 r. pozwoliło wzbogacić ofertę Grupy o kolejne unikalne pojazdy. Na szczególną uwagę zasługują  zabudowy typu </w:t>
      </w:r>
      <w:proofErr w:type="spellStart"/>
      <w:r w:rsidRPr="00932AC5">
        <w:rPr>
          <w:rFonts w:cs="Arial"/>
          <w:bCs/>
          <w:szCs w:val="18"/>
        </w:rPr>
        <w:t>home</w:t>
      </w:r>
      <w:proofErr w:type="spellEnd"/>
      <w:r w:rsidRPr="00932AC5">
        <w:rPr>
          <w:rFonts w:cs="Arial"/>
          <w:bCs/>
          <w:szCs w:val="18"/>
        </w:rPr>
        <w:t xml:space="preserve"> </w:t>
      </w:r>
      <w:proofErr w:type="spellStart"/>
      <w:r w:rsidRPr="00932AC5">
        <w:rPr>
          <w:rFonts w:cs="Arial"/>
          <w:bCs/>
          <w:szCs w:val="18"/>
        </w:rPr>
        <w:t>delivery</w:t>
      </w:r>
      <w:proofErr w:type="spellEnd"/>
      <w:r w:rsidRPr="00932AC5">
        <w:rPr>
          <w:rFonts w:cs="Arial"/>
          <w:bCs/>
          <w:szCs w:val="18"/>
        </w:rPr>
        <w:t xml:space="preserve"> oraz </w:t>
      </w:r>
      <w:proofErr w:type="spellStart"/>
      <w:r w:rsidRPr="00932AC5">
        <w:rPr>
          <w:rFonts w:cs="Arial"/>
          <w:bCs/>
          <w:szCs w:val="18"/>
        </w:rPr>
        <w:t>bezsłupkowe</w:t>
      </w:r>
      <w:proofErr w:type="spellEnd"/>
      <w:r w:rsidRPr="00932AC5">
        <w:rPr>
          <w:rFonts w:cs="Arial"/>
          <w:bCs/>
          <w:szCs w:val="18"/>
        </w:rPr>
        <w:t xml:space="preserve"> naczepy kurtynowe. Z kolei przejęcie spółki </w:t>
      </w:r>
      <w:proofErr w:type="spellStart"/>
      <w:r w:rsidRPr="00932AC5">
        <w:rPr>
          <w:rFonts w:cs="Arial"/>
          <w:bCs/>
          <w:szCs w:val="18"/>
        </w:rPr>
        <w:t>Guillén</w:t>
      </w:r>
      <w:proofErr w:type="spellEnd"/>
      <w:r w:rsidRPr="00932AC5">
        <w:rPr>
          <w:rFonts w:cs="Arial"/>
          <w:bCs/>
          <w:szCs w:val="18"/>
        </w:rPr>
        <w:t xml:space="preserve"> </w:t>
      </w:r>
      <w:proofErr w:type="spellStart"/>
      <w:r w:rsidRPr="00932AC5">
        <w:rPr>
          <w:rFonts w:cs="Arial"/>
          <w:bCs/>
          <w:szCs w:val="18"/>
        </w:rPr>
        <w:t>Desarrollos</w:t>
      </w:r>
      <w:proofErr w:type="spellEnd"/>
      <w:r w:rsidRPr="00932AC5">
        <w:rPr>
          <w:rFonts w:cs="Arial"/>
          <w:bCs/>
          <w:szCs w:val="18"/>
        </w:rPr>
        <w:t xml:space="preserve"> </w:t>
      </w:r>
      <w:proofErr w:type="spellStart"/>
      <w:r w:rsidRPr="00932AC5">
        <w:rPr>
          <w:rFonts w:cs="Arial"/>
          <w:bCs/>
          <w:szCs w:val="18"/>
        </w:rPr>
        <w:t>Industriales</w:t>
      </w:r>
      <w:proofErr w:type="spellEnd"/>
      <w:r w:rsidRPr="00932AC5">
        <w:rPr>
          <w:rFonts w:cs="Arial"/>
          <w:bCs/>
          <w:szCs w:val="18"/>
        </w:rPr>
        <w:t xml:space="preserve"> w 2021 r. umożliwiło rozszerzenie działalności Grupy o kolejny ważny rynek – Hiszpanię.</w:t>
      </w:r>
    </w:p>
    <w:sectPr w:rsidR="00CF138A" w:rsidRPr="00932AC5" w:rsidSect="00CF13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9" w:right="1304" w:bottom="794" w:left="1814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40C2" w14:textId="77777777" w:rsidR="00225257" w:rsidRDefault="00225257" w:rsidP="00616507">
      <w:r>
        <w:separator/>
      </w:r>
    </w:p>
  </w:endnote>
  <w:endnote w:type="continuationSeparator" w:id="0">
    <w:p w14:paraId="220AA04A" w14:textId="77777777" w:rsidR="00225257" w:rsidRDefault="00225257" w:rsidP="00616507">
      <w:r>
        <w:continuationSeparator/>
      </w:r>
    </w:p>
  </w:endnote>
  <w:endnote w:type="continuationNotice" w:id="1">
    <w:p w14:paraId="6D551B8A" w14:textId="77777777" w:rsidR="00225257" w:rsidRDefault="00225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A683" w14:textId="77777777" w:rsidR="00863924" w:rsidRDefault="00863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D490" w14:textId="77777777" w:rsidR="00047D54" w:rsidRPr="00863924" w:rsidRDefault="00047D54" w:rsidP="00047D54">
    <w:pPr>
      <w:ind w:left="-567"/>
      <w:jc w:val="center"/>
      <w:rPr>
        <w:color w:val="282828"/>
        <w:sz w:val="14"/>
        <w:szCs w:val="14"/>
      </w:rPr>
    </w:pPr>
    <w:r w:rsidRPr="00863924">
      <w:rPr>
        <w:color w:val="282828"/>
        <w:sz w:val="14"/>
        <w:szCs w:val="14"/>
      </w:rPr>
      <w:t xml:space="preserve">WIELTON DEFENCE sp. z o.o., ul. </w:t>
    </w:r>
    <w:proofErr w:type="spellStart"/>
    <w:r w:rsidRPr="00863924">
      <w:rPr>
        <w:color w:val="282828"/>
        <w:sz w:val="14"/>
        <w:szCs w:val="14"/>
      </w:rPr>
      <w:t>Rymarkiewicz</w:t>
    </w:r>
    <w:proofErr w:type="spellEnd"/>
    <w:r w:rsidRPr="00863924">
      <w:rPr>
        <w:color w:val="282828"/>
        <w:sz w:val="14"/>
        <w:szCs w:val="14"/>
      </w:rPr>
      <w:t xml:space="preserve"> 6, 98-300 Wieluń, tel. +48 43 843 45 10, Sąd Rejonowy dla Łodzi-Śródmieścia w Łodzi, XX Wydział KRS nr 0001107875, Kapitał zakładowy 5 000,00 zł wpłacony w całości. NIP: 832-20-97-268, Regon: 528765580</w:t>
    </w:r>
  </w:p>
  <w:p w14:paraId="4DA9E65B" w14:textId="03DC464B" w:rsidR="0026399B" w:rsidRPr="00863924" w:rsidRDefault="0026399B" w:rsidP="0026399B">
    <w:pPr>
      <w:pStyle w:val="Stopka"/>
      <w:ind w:right="850"/>
      <w:jc w:val="right"/>
      <w:rPr>
        <w:rFonts w:cs="Arial"/>
        <w:color w:val="282828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BE39" w14:textId="2D2903A4" w:rsidR="00616507" w:rsidRPr="00FA7A3B" w:rsidRDefault="0045379C" w:rsidP="00907F47">
    <w:pPr>
      <w:ind w:left="-567"/>
      <w:jc w:val="center"/>
      <w:rPr>
        <w:color w:val="404040" w:themeColor="text1" w:themeTint="BF"/>
        <w:sz w:val="14"/>
        <w:szCs w:val="14"/>
      </w:rPr>
    </w:pPr>
    <w:r w:rsidRPr="0045379C">
      <w:rPr>
        <w:color w:val="404040" w:themeColor="text1" w:themeTint="BF"/>
        <w:sz w:val="14"/>
        <w:szCs w:val="14"/>
      </w:rPr>
      <w:t>WIELTON DEFENCE sp. z o.o.</w:t>
    </w:r>
    <w:r>
      <w:rPr>
        <w:color w:val="404040" w:themeColor="text1" w:themeTint="BF"/>
        <w:sz w:val="14"/>
        <w:szCs w:val="14"/>
      </w:rPr>
      <w:t xml:space="preserve">, </w:t>
    </w:r>
    <w:r w:rsidR="00616507" w:rsidRPr="00FA7A3B">
      <w:rPr>
        <w:color w:val="404040" w:themeColor="text1" w:themeTint="BF"/>
        <w:sz w:val="14"/>
        <w:szCs w:val="14"/>
      </w:rPr>
      <w:t xml:space="preserve">ul. </w:t>
    </w:r>
    <w:proofErr w:type="spellStart"/>
    <w:r w:rsidR="00616507" w:rsidRPr="00FA7A3B">
      <w:rPr>
        <w:color w:val="404040" w:themeColor="text1" w:themeTint="BF"/>
        <w:sz w:val="14"/>
        <w:szCs w:val="14"/>
      </w:rPr>
      <w:t>Rymarkiewicz</w:t>
    </w:r>
    <w:proofErr w:type="spellEnd"/>
    <w:r w:rsidR="00616507" w:rsidRPr="00FA7A3B">
      <w:rPr>
        <w:color w:val="404040" w:themeColor="text1" w:themeTint="BF"/>
        <w:sz w:val="14"/>
        <w:szCs w:val="14"/>
      </w:rPr>
      <w:t xml:space="preserve"> 6, 98-300 Wieluń, tel. +48 43 843 45 10, Sąd Rejonowy</w:t>
    </w:r>
    <w:r w:rsidR="00FA7A3B" w:rsidRPr="00FA7A3B">
      <w:rPr>
        <w:color w:val="404040" w:themeColor="text1" w:themeTint="BF"/>
        <w:sz w:val="14"/>
        <w:szCs w:val="14"/>
      </w:rPr>
      <w:t xml:space="preserve"> dla Łodzi-Śródmieścia w Łodzi,</w:t>
    </w:r>
    <w:r w:rsidR="00907F47">
      <w:rPr>
        <w:color w:val="404040" w:themeColor="text1" w:themeTint="BF"/>
        <w:sz w:val="14"/>
        <w:szCs w:val="14"/>
      </w:rPr>
      <w:t xml:space="preserve"> </w:t>
    </w:r>
    <w:r w:rsidR="00616507" w:rsidRPr="00FA7A3B">
      <w:rPr>
        <w:color w:val="404040" w:themeColor="text1" w:themeTint="BF"/>
        <w:sz w:val="14"/>
        <w:szCs w:val="14"/>
      </w:rPr>
      <w:t xml:space="preserve">XX Wydział KRS nr </w:t>
    </w:r>
    <w:r w:rsidR="003F0F9D" w:rsidRPr="003F0F9D">
      <w:rPr>
        <w:color w:val="404040" w:themeColor="text1" w:themeTint="BF"/>
        <w:sz w:val="14"/>
        <w:szCs w:val="14"/>
      </w:rPr>
      <w:t>0001107875</w:t>
    </w:r>
    <w:r w:rsidR="00616507" w:rsidRPr="00FA7A3B">
      <w:rPr>
        <w:color w:val="404040" w:themeColor="text1" w:themeTint="BF"/>
        <w:sz w:val="14"/>
        <w:szCs w:val="14"/>
      </w:rPr>
      <w:t xml:space="preserve">, Kapitał zakładowy </w:t>
    </w:r>
    <w:r w:rsidR="003F0F9D">
      <w:rPr>
        <w:color w:val="404040" w:themeColor="text1" w:themeTint="BF"/>
        <w:sz w:val="14"/>
        <w:szCs w:val="14"/>
      </w:rPr>
      <w:t>5</w:t>
    </w:r>
    <w:r w:rsidR="00616507" w:rsidRPr="00FA7A3B">
      <w:rPr>
        <w:color w:val="404040" w:themeColor="text1" w:themeTint="BF"/>
        <w:sz w:val="14"/>
        <w:szCs w:val="14"/>
      </w:rPr>
      <w:t xml:space="preserve"> 000,00 zł wpłacony w całości. NIP: </w:t>
    </w:r>
    <w:r w:rsidR="00DB2049" w:rsidRPr="00DB2049">
      <w:rPr>
        <w:color w:val="404040" w:themeColor="text1" w:themeTint="BF"/>
        <w:sz w:val="14"/>
        <w:szCs w:val="14"/>
      </w:rPr>
      <w:t>832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20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97</w:t>
    </w:r>
    <w:r w:rsidR="00DB2049">
      <w:rPr>
        <w:color w:val="404040" w:themeColor="text1" w:themeTint="BF"/>
        <w:sz w:val="14"/>
        <w:szCs w:val="14"/>
      </w:rPr>
      <w:t>-</w:t>
    </w:r>
    <w:r w:rsidR="00DB2049" w:rsidRPr="00DB2049">
      <w:rPr>
        <w:color w:val="404040" w:themeColor="text1" w:themeTint="BF"/>
        <w:sz w:val="14"/>
        <w:szCs w:val="14"/>
      </w:rPr>
      <w:t>268</w:t>
    </w:r>
    <w:r w:rsidR="00616507" w:rsidRPr="00FA7A3B">
      <w:rPr>
        <w:color w:val="404040" w:themeColor="text1" w:themeTint="BF"/>
        <w:sz w:val="14"/>
        <w:szCs w:val="14"/>
      </w:rPr>
      <w:t xml:space="preserve">, Regon: </w:t>
    </w:r>
    <w:r w:rsidR="00DB2049" w:rsidRPr="00DB2049">
      <w:rPr>
        <w:color w:val="404040" w:themeColor="text1" w:themeTint="BF"/>
        <w:sz w:val="14"/>
        <w:szCs w:val="14"/>
      </w:rPr>
      <w:t>528765580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2859" w14:textId="77777777" w:rsidR="00225257" w:rsidRDefault="00225257" w:rsidP="00616507">
      <w:r>
        <w:separator/>
      </w:r>
    </w:p>
  </w:footnote>
  <w:footnote w:type="continuationSeparator" w:id="0">
    <w:p w14:paraId="284810DD" w14:textId="77777777" w:rsidR="00225257" w:rsidRDefault="00225257" w:rsidP="00616507">
      <w:r>
        <w:continuationSeparator/>
      </w:r>
    </w:p>
  </w:footnote>
  <w:footnote w:type="continuationNotice" w:id="1">
    <w:p w14:paraId="0D5BDA74" w14:textId="77777777" w:rsidR="00225257" w:rsidRDefault="00225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C267" w14:textId="77777777" w:rsidR="00863924" w:rsidRDefault="00863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0888" w14:textId="3E208B30" w:rsidR="00CF138A" w:rsidRDefault="00CF138A">
    <w:pPr>
      <w:pStyle w:val="Nagwek"/>
    </w:pPr>
    <w:r>
      <w:rPr>
        <w:rFonts w:cs="Arial"/>
        <w:b/>
        <w:noProof/>
        <w:szCs w:val="18"/>
      </w:rPr>
      <w:drawing>
        <wp:anchor distT="0" distB="0" distL="114300" distR="114300" simplePos="0" relativeHeight="251658241" behindDoc="0" locked="0" layoutInCell="1" allowOverlap="1" wp14:anchorId="018891EC" wp14:editId="249FC57C">
          <wp:simplePos x="0" y="0"/>
          <wp:positionH relativeFrom="margin">
            <wp:posOffset>-336884</wp:posOffset>
          </wp:positionH>
          <wp:positionV relativeFrom="margin">
            <wp:posOffset>-739507</wp:posOffset>
          </wp:positionV>
          <wp:extent cx="1524000" cy="457095"/>
          <wp:effectExtent l="0" t="0" r="0" b="635"/>
          <wp:wrapSquare wrapText="bothSides"/>
          <wp:docPr id="74586523" name="Obraz 1" descr="Obraz zawierający ssak, Czcionka, teks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24027" name="Obraz 1" descr="Obraz zawierający ssak, Czcionka, tekst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4117" r="13169" b="15294"/>
                  <a:stretch/>
                </pic:blipFill>
                <pic:spPr bwMode="auto">
                  <a:xfrm>
                    <a:off x="0" y="0"/>
                    <a:ext cx="1524000" cy="45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D35F" w14:textId="0AD3D87B" w:rsidR="00616507" w:rsidRDefault="00CF138A">
    <w:pPr>
      <w:pStyle w:val="Nagwek"/>
    </w:pPr>
    <w:r>
      <w:rPr>
        <w:rFonts w:cs="Arial"/>
        <w:b/>
        <w:noProof/>
        <w:szCs w:val="18"/>
      </w:rPr>
      <w:drawing>
        <wp:anchor distT="0" distB="0" distL="114300" distR="114300" simplePos="0" relativeHeight="251658240" behindDoc="0" locked="0" layoutInCell="1" allowOverlap="1" wp14:anchorId="0F310B7B" wp14:editId="653677D3">
          <wp:simplePos x="0" y="0"/>
          <wp:positionH relativeFrom="margin">
            <wp:posOffset>-308113</wp:posOffset>
          </wp:positionH>
          <wp:positionV relativeFrom="margin">
            <wp:posOffset>-763571</wp:posOffset>
          </wp:positionV>
          <wp:extent cx="1524000" cy="457095"/>
          <wp:effectExtent l="0" t="0" r="0" b="635"/>
          <wp:wrapSquare wrapText="bothSides"/>
          <wp:docPr id="734724027" name="Obraz 1" descr="Obraz zawierający ssak, Czcionka, teks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24027" name="Obraz 1" descr="Obraz zawierający ssak, Czcionka, tekst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4117" r="13169" b="15294"/>
                  <a:stretch/>
                </pic:blipFill>
                <pic:spPr bwMode="auto">
                  <a:xfrm>
                    <a:off x="0" y="0"/>
                    <a:ext cx="1524000" cy="45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1F4"/>
    <w:multiLevelType w:val="hybridMultilevel"/>
    <w:tmpl w:val="D8ACDB7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338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8C"/>
    <w:rsid w:val="00006FAD"/>
    <w:rsid w:val="00007CEC"/>
    <w:rsid w:val="00011A23"/>
    <w:rsid w:val="000204C5"/>
    <w:rsid w:val="00023086"/>
    <w:rsid w:val="00027733"/>
    <w:rsid w:val="00047D54"/>
    <w:rsid w:val="00050C79"/>
    <w:rsid w:val="0005544B"/>
    <w:rsid w:val="00064E9D"/>
    <w:rsid w:val="000832BF"/>
    <w:rsid w:val="000842D3"/>
    <w:rsid w:val="00091DA9"/>
    <w:rsid w:val="00092BF1"/>
    <w:rsid w:val="00093D75"/>
    <w:rsid w:val="00094E67"/>
    <w:rsid w:val="00096FE0"/>
    <w:rsid w:val="000B4128"/>
    <w:rsid w:val="000B484F"/>
    <w:rsid w:val="000B7518"/>
    <w:rsid w:val="000C4A04"/>
    <w:rsid w:val="000C64E8"/>
    <w:rsid w:val="000C689D"/>
    <w:rsid w:val="000C6F1A"/>
    <w:rsid w:val="000D0786"/>
    <w:rsid w:val="000D55E7"/>
    <w:rsid w:val="000E0344"/>
    <w:rsid w:val="000E09AC"/>
    <w:rsid w:val="000E45E1"/>
    <w:rsid w:val="000E531D"/>
    <w:rsid w:val="000F23A1"/>
    <w:rsid w:val="000F2F16"/>
    <w:rsid w:val="000F42CF"/>
    <w:rsid w:val="000F74DF"/>
    <w:rsid w:val="001004F1"/>
    <w:rsid w:val="00101405"/>
    <w:rsid w:val="0010253E"/>
    <w:rsid w:val="001044C3"/>
    <w:rsid w:val="001079D2"/>
    <w:rsid w:val="00111931"/>
    <w:rsid w:val="00114AA0"/>
    <w:rsid w:val="001456CF"/>
    <w:rsid w:val="0016129B"/>
    <w:rsid w:val="00161E44"/>
    <w:rsid w:val="001635FF"/>
    <w:rsid w:val="0016744B"/>
    <w:rsid w:val="00175886"/>
    <w:rsid w:val="00175A33"/>
    <w:rsid w:val="00176BC7"/>
    <w:rsid w:val="00177D49"/>
    <w:rsid w:val="00191782"/>
    <w:rsid w:val="001940D8"/>
    <w:rsid w:val="00194BC3"/>
    <w:rsid w:val="00197F77"/>
    <w:rsid w:val="001A080D"/>
    <w:rsid w:val="001A157F"/>
    <w:rsid w:val="001A289B"/>
    <w:rsid w:val="001A2922"/>
    <w:rsid w:val="001A54E9"/>
    <w:rsid w:val="001A6FAD"/>
    <w:rsid w:val="001B00C2"/>
    <w:rsid w:val="001B1176"/>
    <w:rsid w:val="001B19CC"/>
    <w:rsid w:val="001B46BA"/>
    <w:rsid w:val="001B636C"/>
    <w:rsid w:val="001C0870"/>
    <w:rsid w:val="001C457C"/>
    <w:rsid w:val="001D545D"/>
    <w:rsid w:val="001D64CE"/>
    <w:rsid w:val="001E48E2"/>
    <w:rsid w:val="001E6DE9"/>
    <w:rsid w:val="001F2A51"/>
    <w:rsid w:val="00201FB7"/>
    <w:rsid w:val="002045BC"/>
    <w:rsid w:val="00221E6B"/>
    <w:rsid w:val="00225257"/>
    <w:rsid w:val="00231E09"/>
    <w:rsid w:val="002349B5"/>
    <w:rsid w:val="00235F81"/>
    <w:rsid w:val="00242D11"/>
    <w:rsid w:val="0025407C"/>
    <w:rsid w:val="00256428"/>
    <w:rsid w:val="00256CF9"/>
    <w:rsid w:val="002615FB"/>
    <w:rsid w:val="0026399B"/>
    <w:rsid w:val="00271938"/>
    <w:rsid w:val="00283515"/>
    <w:rsid w:val="00283BFE"/>
    <w:rsid w:val="002845E3"/>
    <w:rsid w:val="0028700C"/>
    <w:rsid w:val="002C415B"/>
    <w:rsid w:val="002E17DD"/>
    <w:rsid w:val="002E743F"/>
    <w:rsid w:val="002E7854"/>
    <w:rsid w:val="002F30DC"/>
    <w:rsid w:val="00301B2C"/>
    <w:rsid w:val="003021C3"/>
    <w:rsid w:val="00302855"/>
    <w:rsid w:val="00304EA1"/>
    <w:rsid w:val="003066F1"/>
    <w:rsid w:val="0031043E"/>
    <w:rsid w:val="00311BBB"/>
    <w:rsid w:val="00313110"/>
    <w:rsid w:val="00322781"/>
    <w:rsid w:val="00323B89"/>
    <w:rsid w:val="0033083B"/>
    <w:rsid w:val="00343BA0"/>
    <w:rsid w:val="00355844"/>
    <w:rsid w:val="00373992"/>
    <w:rsid w:val="00382B73"/>
    <w:rsid w:val="003A3E81"/>
    <w:rsid w:val="003A69C9"/>
    <w:rsid w:val="003B4B61"/>
    <w:rsid w:val="003B6237"/>
    <w:rsid w:val="003D7EFF"/>
    <w:rsid w:val="003E3287"/>
    <w:rsid w:val="003E4E31"/>
    <w:rsid w:val="003E4F43"/>
    <w:rsid w:val="003E7F93"/>
    <w:rsid w:val="003F0F9D"/>
    <w:rsid w:val="00400B52"/>
    <w:rsid w:val="00401EE1"/>
    <w:rsid w:val="00410434"/>
    <w:rsid w:val="00421D15"/>
    <w:rsid w:val="0043104C"/>
    <w:rsid w:val="004317CD"/>
    <w:rsid w:val="00437532"/>
    <w:rsid w:val="00437744"/>
    <w:rsid w:val="00443208"/>
    <w:rsid w:val="00444140"/>
    <w:rsid w:val="0045379C"/>
    <w:rsid w:val="00466B32"/>
    <w:rsid w:val="004728E0"/>
    <w:rsid w:val="004759B7"/>
    <w:rsid w:val="004808F9"/>
    <w:rsid w:val="0048148E"/>
    <w:rsid w:val="00484872"/>
    <w:rsid w:val="00486782"/>
    <w:rsid w:val="00490507"/>
    <w:rsid w:val="004926C1"/>
    <w:rsid w:val="004A5332"/>
    <w:rsid w:val="004C1491"/>
    <w:rsid w:val="004C233D"/>
    <w:rsid w:val="004C325E"/>
    <w:rsid w:val="004D336A"/>
    <w:rsid w:val="004D358B"/>
    <w:rsid w:val="005008F9"/>
    <w:rsid w:val="005019AB"/>
    <w:rsid w:val="00506A7D"/>
    <w:rsid w:val="00512EFA"/>
    <w:rsid w:val="005177A0"/>
    <w:rsid w:val="00524525"/>
    <w:rsid w:val="005266C8"/>
    <w:rsid w:val="00531A38"/>
    <w:rsid w:val="00531BB1"/>
    <w:rsid w:val="005346E3"/>
    <w:rsid w:val="0054107A"/>
    <w:rsid w:val="005461F6"/>
    <w:rsid w:val="005467F8"/>
    <w:rsid w:val="00554A3A"/>
    <w:rsid w:val="005642A0"/>
    <w:rsid w:val="0057529B"/>
    <w:rsid w:val="00592417"/>
    <w:rsid w:val="005A2F32"/>
    <w:rsid w:val="005B01D5"/>
    <w:rsid w:val="005C19F2"/>
    <w:rsid w:val="005D092D"/>
    <w:rsid w:val="005E3F75"/>
    <w:rsid w:val="005E4DA5"/>
    <w:rsid w:val="005F1892"/>
    <w:rsid w:val="00600EA5"/>
    <w:rsid w:val="00603924"/>
    <w:rsid w:val="006046E9"/>
    <w:rsid w:val="00606E1C"/>
    <w:rsid w:val="00607E6C"/>
    <w:rsid w:val="006143DF"/>
    <w:rsid w:val="00616507"/>
    <w:rsid w:val="0063021A"/>
    <w:rsid w:val="0063398A"/>
    <w:rsid w:val="00634921"/>
    <w:rsid w:val="00640069"/>
    <w:rsid w:val="00640722"/>
    <w:rsid w:val="00643F81"/>
    <w:rsid w:val="006542EF"/>
    <w:rsid w:val="0065674F"/>
    <w:rsid w:val="00664C4F"/>
    <w:rsid w:val="006675E8"/>
    <w:rsid w:val="00670BA0"/>
    <w:rsid w:val="00671A39"/>
    <w:rsid w:val="00676E02"/>
    <w:rsid w:val="0068318D"/>
    <w:rsid w:val="00683F20"/>
    <w:rsid w:val="0069145C"/>
    <w:rsid w:val="006945F9"/>
    <w:rsid w:val="006A1C1D"/>
    <w:rsid w:val="006A6593"/>
    <w:rsid w:val="006A6F4E"/>
    <w:rsid w:val="006B0602"/>
    <w:rsid w:val="006B0626"/>
    <w:rsid w:val="006B73EB"/>
    <w:rsid w:val="006C2100"/>
    <w:rsid w:val="006C31EE"/>
    <w:rsid w:val="006C6290"/>
    <w:rsid w:val="006D6E69"/>
    <w:rsid w:val="006E5376"/>
    <w:rsid w:val="006E79B9"/>
    <w:rsid w:val="006F17F9"/>
    <w:rsid w:val="006F4807"/>
    <w:rsid w:val="00701876"/>
    <w:rsid w:val="00703848"/>
    <w:rsid w:val="00712382"/>
    <w:rsid w:val="007160C0"/>
    <w:rsid w:val="00717D44"/>
    <w:rsid w:val="0072441D"/>
    <w:rsid w:val="00725EE3"/>
    <w:rsid w:val="007271ED"/>
    <w:rsid w:val="0073359B"/>
    <w:rsid w:val="0073644F"/>
    <w:rsid w:val="007406D3"/>
    <w:rsid w:val="00743A84"/>
    <w:rsid w:val="00746F3D"/>
    <w:rsid w:val="00761BD9"/>
    <w:rsid w:val="00763C86"/>
    <w:rsid w:val="0076544F"/>
    <w:rsid w:val="00765E6E"/>
    <w:rsid w:val="007663F1"/>
    <w:rsid w:val="0076695C"/>
    <w:rsid w:val="007725FD"/>
    <w:rsid w:val="007749E6"/>
    <w:rsid w:val="00776BA7"/>
    <w:rsid w:val="00777CE3"/>
    <w:rsid w:val="00782C94"/>
    <w:rsid w:val="00790A88"/>
    <w:rsid w:val="00790B5A"/>
    <w:rsid w:val="007A537B"/>
    <w:rsid w:val="007B1DC3"/>
    <w:rsid w:val="007B6F72"/>
    <w:rsid w:val="007C4FA7"/>
    <w:rsid w:val="007C73C8"/>
    <w:rsid w:val="007D435F"/>
    <w:rsid w:val="007D46BD"/>
    <w:rsid w:val="007D4D2D"/>
    <w:rsid w:val="007D7291"/>
    <w:rsid w:val="007E37B3"/>
    <w:rsid w:val="007E37B8"/>
    <w:rsid w:val="007E6AD5"/>
    <w:rsid w:val="007F168D"/>
    <w:rsid w:val="007F5458"/>
    <w:rsid w:val="007F7830"/>
    <w:rsid w:val="00807FF3"/>
    <w:rsid w:val="008215F3"/>
    <w:rsid w:val="00823AD3"/>
    <w:rsid w:val="00823B02"/>
    <w:rsid w:val="00823C98"/>
    <w:rsid w:val="008327A3"/>
    <w:rsid w:val="00834986"/>
    <w:rsid w:val="0084216B"/>
    <w:rsid w:val="00855882"/>
    <w:rsid w:val="00861AAD"/>
    <w:rsid w:val="0086296C"/>
    <w:rsid w:val="00863924"/>
    <w:rsid w:val="00873D97"/>
    <w:rsid w:val="00874760"/>
    <w:rsid w:val="00880C3A"/>
    <w:rsid w:val="00882D04"/>
    <w:rsid w:val="00885649"/>
    <w:rsid w:val="00887409"/>
    <w:rsid w:val="00887F1C"/>
    <w:rsid w:val="0089036A"/>
    <w:rsid w:val="00892D28"/>
    <w:rsid w:val="00895D9A"/>
    <w:rsid w:val="008A18ED"/>
    <w:rsid w:val="008A2A36"/>
    <w:rsid w:val="008B5054"/>
    <w:rsid w:val="008B69B5"/>
    <w:rsid w:val="008C2465"/>
    <w:rsid w:val="008C302F"/>
    <w:rsid w:val="008C557F"/>
    <w:rsid w:val="008D2B2B"/>
    <w:rsid w:val="008E42B8"/>
    <w:rsid w:val="008E75EA"/>
    <w:rsid w:val="008E7A56"/>
    <w:rsid w:val="008F602B"/>
    <w:rsid w:val="008F7914"/>
    <w:rsid w:val="00900D96"/>
    <w:rsid w:val="00907905"/>
    <w:rsid w:val="00907F47"/>
    <w:rsid w:val="00912D12"/>
    <w:rsid w:val="0092149F"/>
    <w:rsid w:val="009217C6"/>
    <w:rsid w:val="00922D42"/>
    <w:rsid w:val="00924FFF"/>
    <w:rsid w:val="0093143E"/>
    <w:rsid w:val="00932AC5"/>
    <w:rsid w:val="009442AF"/>
    <w:rsid w:val="00946451"/>
    <w:rsid w:val="00952FBC"/>
    <w:rsid w:val="009569A2"/>
    <w:rsid w:val="0096290B"/>
    <w:rsid w:val="00973110"/>
    <w:rsid w:val="00973645"/>
    <w:rsid w:val="00974959"/>
    <w:rsid w:val="009756E0"/>
    <w:rsid w:val="00975702"/>
    <w:rsid w:val="00981422"/>
    <w:rsid w:val="00984900"/>
    <w:rsid w:val="00987454"/>
    <w:rsid w:val="00991A23"/>
    <w:rsid w:val="00993738"/>
    <w:rsid w:val="009938FE"/>
    <w:rsid w:val="00996A0A"/>
    <w:rsid w:val="00996D8A"/>
    <w:rsid w:val="009A2181"/>
    <w:rsid w:val="009C39B1"/>
    <w:rsid w:val="009C63FE"/>
    <w:rsid w:val="009E0637"/>
    <w:rsid w:val="009E4ECD"/>
    <w:rsid w:val="00A0707B"/>
    <w:rsid w:val="00A123A7"/>
    <w:rsid w:val="00A209F2"/>
    <w:rsid w:val="00A2335C"/>
    <w:rsid w:val="00A2380F"/>
    <w:rsid w:val="00A34D4B"/>
    <w:rsid w:val="00A34FC5"/>
    <w:rsid w:val="00A42F9C"/>
    <w:rsid w:val="00A5729B"/>
    <w:rsid w:val="00A61832"/>
    <w:rsid w:val="00A62293"/>
    <w:rsid w:val="00A63FD9"/>
    <w:rsid w:val="00A650B8"/>
    <w:rsid w:val="00A65E23"/>
    <w:rsid w:val="00A70B73"/>
    <w:rsid w:val="00A73DC8"/>
    <w:rsid w:val="00A8404E"/>
    <w:rsid w:val="00A86663"/>
    <w:rsid w:val="00A94E45"/>
    <w:rsid w:val="00A964BB"/>
    <w:rsid w:val="00A979A7"/>
    <w:rsid w:val="00AB4F80"/>
    <w:rsid w:val="00AB76D5"/>
    <w:rsid w:val="00AC0EF9"/>
    <w:rsid w:val="00AC3216"/>
    <w:rsid w:val="00AC4F70"/>
    <w:rsid w:val="00AD176D"/>
    <w:rsid w:val="00AD7A7D"/>
    <w:rsid w:val="00AE156B"/>
    <w:rsid w:val="00AE5184"/>
    <w:rsid w:val="00AF5407"/>
    <w:rsid w:val="00B02105"/>
    <w:rsid w:val="00B04A9A"/>
    <w:rsid w:val="00B17483"/>
    <w:rsid w:val="00B22B38"/>
    <w:rsid w:val="00B23ECA"/>
    <w:rsid w:val="00B265D1"/>
    <w:rsid w:val="00B5121C"/>
    <w:rsid w:val="00B51AD9"/>
    <w:rsid w:val="00B5777D"/>
    <w:rsid w:val="00B57E4C"/>
    <w:rsid w:val="00B610F5"/>
    <w:rsid w:val="00B73AE4"/>
    <w:rsid w:val="00B96762"/>
    <w:rsid w:val="00BA03D1"/>
    <w:rsid w:val="00BB187D"/>
    <w:rsid w:val="00BB1AC3"/>
    <w:rsid w:val="00BB3DDC"/>
    <w:rsid w:val="00BB5769"/>
    <w:rsid w:val="00BC72F9"/>
    <w:rsid w:val="00BD15F7"/>
    <w:rsid w:val="00BD5626"/>
    <w:rsid w:val="00BD5999"/>
    <w:rsid w:val="00BE1183"/>
    <w:rsid w:val="00BF1295"/>
    <w:rsid w:val="00BF1B84"/>
    <w:rsid w:val="00BF696E"/>
    <w:rsid w:val="00BF6C6B"/>
    <w:rsid w:val="00C0180B"/>
    <w:rsid w:val="00C05BC8"/>
    <w:rsid w:val="00C064BF"/>
    <w:rsid w:val="00C071A2"/>
    <w:rsid w:val="00C11803"/>
    <w:rsid w:val="00C14A98"/>
    <w:rsid w:val="00C210F3"/>
    <w:rsid w:val="00C2517C"/>
    <w:rsid w:val="00C4089F"/>
    <w:rsid w:val="00C40DE6"/>
    <w:rsid w:val="00C410E2"/>
    <w:rsid w:val="00C43189"/>
    <w:rsid w:val="00C439D2"/>
    <w:rsid w:val="00C46170"/>
    <w:rsid w:val="00C47EA7"/>
    <w:rsid w:val="00C551AF"/>
    <w:rsid w:val="00C55248"/>
    <w:rsid w:val="00C55FBB"/>
    <w:rsid w:val="00C57A3B"/>
    <w:rsid w:val="00C6024D"/>
    <w:rsid w:val="00C62344"/>
    <w:rsid w:val="00C81A99"/>
    <w:rsid w:val="00C849C9"/>
    <w:rsid w:val="00C859CD"/>
    <w:rsid w:val="00CA01FA"/>
    <w:rsid w:val="00CA4E3F"/>
    <w:rsid w:val="00CB47D8"/>
    <w:rsid w:val="00CB4FDC"/>
    <w:rsid w:val="00CC0373"/>
    <w:rsid w:val="00CD25D4"/>
    <w:rsid w:val="00CE5214"/>
    <w:rsid w:val="00CF138A"/>
    <w:rsid w:val="00CF53A6"/>
    <w:rsid w:val="00D038D3"/>
    <w:rsid w:val="00D14929"/>
    <w:rsid w:val="00D2029D"/>
    <w:rsid w:val="00D25261"/>
    <w:rsid w:val="00D302E2"/>
    <w:rsid w:val="00D33F1D"/>
    <w:rsid w:val="00D37967"/>
    <w:rsid w:val="00D44BD8"/>
    <w:rsid w:val="00D44D07"/>
    <w:rsid w:val="00D454D1"/>
    <w:rsid w:val="00D50490"/>
    <w:rsid w:val="00D52EC4"/>
    <w:rsid w:val="00D569C7"/>
    <w:rsid w:val="00D578F7"/>
    <w:rsid w:val="00D64DA1"/>
    <w:rsid w:val="00D71610"/>
    <w:rsid w:val="00D748C6"/>
    <w:rsid w:val="00D76D12"/>
    <w:rsid w:val="00D80AC3"/>
    <w:rsid w:val="00D83E93"/>
    <w:rsid w:val="00D905BC"/>
    <w:rsid w:val="00D9062D"/>
    <w:rsid w:val="00D90BF9"/>
    <w:rsid w:val="00D97725"/>
    <w:rsid w:val="00DB2049"/>
    <w:rsid w:val="00DD43D1"/>
    <w:rsid w:val="00DD46A8"/>
    <w:rsid w:val="00DD4B45"/>
    <w:rsid w:val="00DD5453"/>
    <w:rsid w:val="00DD613C"/>
    <w:rsid w:val="00DD628F"/>
    <w:rsid w:val="00DD7C73"/>
    <w:rsid w:val="00DD7FE7"/>
    <w:rsid w:val="00DE19C2"/>
    <w:rsid w:val="00DE53C2"/>
    <w:rsid w:val="00DE6123"/>
    <w:rsid w:val="00DE76BD"/>
    <w:rsid w:val="00DE7C84"/>
    <w:rsid w:val="00DF2FA5"/>
    <w:rsid w:val="00E14CA3"/>
    <w:rsid w:val="00E14DED"/>
    <w:rsid w:val="00E35E2A"/>
    <w:rsid w:val="00E375A2"/>
    <w:rsid w:val="00E525AE"/>
    <w:rsid w:val="00E53510"/>
    <w:rsid w:val="00E61AEC"/>
    <w:rsid w:val="00E67D7C"/>
    <w:rsid w:val="00E774AE"/>
    <w:rsid w:val="00E8638C"/>
    <w:rsid w:val="00E90CCF"/>
    <w:rsid w:val="00E91A69"/>
    <w:rsid w:val="00EA479E"/>
    <w:rsid w:val="00EA52A4"/>
    <w:rsid w:val="00EB02F8"/>
    <w:rsid w:val="00EB4B9C"/>
    <w:rsid w:val="00EB7D5D"/>
    <w:rsid w:val="00EC157A"/>
    <w:rsid w:val="00EC3946"/>
    <w:rsid w:val="00ED4982"/>
    <w:rsid w:val="00ED6565"/>
    <w:rsid w:val="00EE2CFE"/>
    <w:rsid w:val="00EE3D46"/>
    <w:rsid w:val="00EE6337"/>
    <w:rsid w:val="00EE79E9"/>
    <w:rsid w:val="00EF279F"/>
    <w:rsid w:val="00EF7D2A"/>
    <w:rsid w:val="00F01F30"/>
    <w:rsid w:val="00F033B1"/>
    <w:rsid w:val="00F10149"/>
    <w:rsid w:val="00F10427"/>
    <w:rsid w:val="00F1714D"/>
    <w:rsid w:val="00F215FD"/>
    <w:rsid w:val="00F27D49"/>
    <w:rsid w:val="00F373F7"/>
    <w:rsid w:val="00F46221"/>
    <w:rsid w:val="00F57600"/>
    <w:rsid w:val="00F62B53"/>
    <w:rsid w:val="00F700C9"/>
    <w:rsid w:val="00F73C73"/>
    <w:rsid w:val="00F758DC"/>
    <w:rsid w:val="00F768BE"/>
    <w:rsid w:val="00F81D3E"/>
    <w:rsid w:val="00F83AD6"/>
    <w:rsid w:val="00F83B12"/>
    <w:rsid w:val="00F87450"/>
    <w:rsid w:val="00F9486B"/>
    <w:rsid w:val="00FA161B"/>
    <w:rsid w:val="00FA7A3B"/>
    <w:rsid w:val="00FB1921"/>
    <w:rsid w:val="00FC1A1C"/>
    <w:rsid w:val="00FC6CB6"/>
    <w:rsid w:val="00FD0544"/>
    <w:rsid w:val="00FE33CC"/>
    <w:rsid w:val="00FF154B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6B1AF"/>
  <w15:docId w15:val="{A5683915-03B0-4ABD-BB42-2EB6B3D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"/>
    <w:qFormat/>
    <w:rsid w:val="008327A3"/>
    <w:rPr>
      <w:rFonts w:ascii="Arial" w:eastAsiaTheme="minorEastAsia" w:hAnsi="Arial" w:cstheme="minorBidi"/>
      <w:sz w:val="18"/>
      <w:szCs w:val="2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68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ORKTekstKolumnaWska">
    <w:name w:val="PKO RK Tekst Kolumna Wąska"/>
    <w:basedOn w:val="Normalny"/>
    <w:autoRedefine/>
    <w:qFormat/>
    <w:rsid w:val="00382B73"/>
    <w:pPr>
      <w:spacing w:line="264" w:lineRule="auto"/>
      <w:ind w:right="3289"/>
    </w:pPr>
    <w:rPr>
      <w:rFonts w:eastAsia="Times New Roman"/>
      <w:szCs w:val="24"/>
      <w:lang w:val="en-US"/>
    </w:rPr>
  </w:style>
  <w:style w:type="paragraph" w:styleId="Tekstprzypisukocowego">
    <w:name w:val="endnote text"/>
    <w:basedOn w:val="Normalny"/>
    <w:next w:val="Normalny"/>
    <w:link w:val="TekstprzypisukocowegoZnak"/>
    <w:autoRedefine/>
    <w:uiPriority w:val="99"/>
    <w:semiHidden/>
    <w:unhideWhenUsed/>
    <w:qFormat/>
    <w:rsid w:val="00382B73"/>
    <w:rPr>
      <w:sz w:val="13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73"/>
    <w:rPr>
      <w:rFonts w:ascii="PKO Bank Polski" w:hAnsi="PKO Bank Polski"/>
      <w:sz w:val="13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E53510"/>
    <w:pPr>
      <w:numPr>
        <w:ilvl w:val="1"/>
      </w:numPr>
      <w:ind w:left="170" w:right="170" w:hanging="170"/>
    </w:pPr>
    <w:rPr>
      <w:rFonts w:eastAsiaTheme="majorEastAsia" w:cstheme="majorBidi"/>
      <w:iCs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3510"/>
    <w:rPr>
      <w:rFonts w:ascii="PKO Bank Polski" w:eastAsiaTheme="majorEastAsia" w:hAnsi="PKO Bank Polski" w:cstheme="majorBidi"/>
      <w:i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38C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38C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6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paragraph" w:styleId="Bezodstpw">
    <w:name w:val="No Spacing"/>
    <w:qFormat/>
    <w:rsid w:val="00616507"/>
    <w:rPr>
      <w:rFonts w:ascii="Arial" w:eastAsiaTheme="minorEastAsia" w:hAnsi="Arial" w:cstheme="minorBidi"/>
      <w:sz w:val="18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8BE"/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customStyle="1" w:styleId="standard">
    <w:name w:val="standard"/>
    <w:basedOn w:val="Normalny"/>
    <w:rsid w:val="00F768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F768BE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8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.cybinska@wielt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E3B94756E4E469763CE495243A585" ma:contentTypeVersion="15" ma:contentTypeDescription="Utwórz nowy dokument." ma:contentTypeScope="" ma:versionID="bfd351b68932855e146f01dd553e1433">
  <xsd:schema xmlns:xsd="http://www.w3.org/2001/XMLSchema" xmlns:xs="http://www.w3.org/2001/XMLSchema" xmlns:p="http://schemas.microsoft.com/office/2006/metadata/properties" xmlns:ns2="f235f6ff-0678-48ac-ac94-56a444a24b39" xmlns:ns3="9993970a-1fe1-4101-9ec0-e55a6bbccb3f" targetNamespace="http://schemas.microsoft.com/office/2006/metadata/properties" ma:root="true" ma:fieldsID="cd2234ab7ecca8043311ffe8905ab40e" ns2:_="" ns3:_="">
    <xsd:import namespace="f235f6ff-0678-48ac-ac94-56a444a24b39"/>
    <xsd:import namespace="9993970a-1fe1-4101-9ec0-e55a6bbccb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f6ff-0678-48ac-ac94-56a444a24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0f2dae9-638e-42ea-bc2d-8e0d7d96b5b2}" ma:internalName="TaxCatchAll" ma:showField="CatchAllData" ma:web="f235f6ff-0678-48ac-ac94-56a444a24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970a-1fe1-4101-9ec0-e55a6bbccb3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a6890e2-7058-460d-9e2a-5960ef732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E6DC5-3DBB-435F-B27C-7F97B75F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5f6ff-0678-48ac-ac94-56a444a24b39"/>
    <ds:schemaRef ds:uri="9993970a-1fe1-4101-9ec0-e55a6bbc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B7CA2-28FE-4AFB-B376-0F2946CACF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A0094-4B3D-4A42-B53E-9B678E500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Aleksandra Cybińska</cp:lastModifiedBy>
  <cp:revision>2</cp:revision>
  <cp:lastPrinted>2025-08-01T11:32:00Z</cp:lastPrinted>
  <dcterms:created xsi:type="dcterms:W3CDTF">2025-08-01T13:03:00Z</dcterms:created>
  <dcterms:modified xsi:type="dcterms:W3CDTF">2025-08-01T13:03:00Z</dcterms:modified>
</cp:coreProperties>
</file>